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11ECB" w14:textId="4D5AEF44" w:rsidR="009C7E52" w:rsidRPr="00306D2D" w:rsidRDefault="009C7E52" w:rsidP="00AF41F9">
      <w:pPr>
        <w:spacing w:before="60" w:after="60" w:line="276" w:lineRule="auto"/>
        <w:jc w:val="center"/>
        <w:rPr>
          <w:b/>
          <w:bCs/>
          <w:sz w:val="28"/>
          <w:szCs w:val="28"/>
        </w:rPr>
      </w:pPr>
      <w:r w:rsidRPr="00306D2D">
        <w:rPr>
          <w:b/>
          <w:bCs/>
          <w:sz w:val="28"/>
          <w:szCs w:val="28"/>
        </w:rPr>
        <w:t xml:space="preserve">A pedagógusok digitális </w:t>
      </w:r>
      <w:proofErr w:type="gramStart"/>
      <w:r w:rsidRPr="00306D2D">
        <w:rPr>
          <w:b/>
          <w:bCs/>
          <w:sz w:val="28"/>
          <w:szCs w:val="28"/>
        </w:rPr>
        <w:t>kompetenciájának</w:t>
      </w:r>
      <w:proofErr w:type="gramEnd"/>
      <w:r w:rsidRPr="00306D2D">
        <w:rPr>
          <w:b/>
          <w:bCs/>
          <w:sz w:val="28"/>
          <w:szCs w:val="28"/>
        </w:rPr>
        <w:t xml:space="preserve"> megújítása. IKT eszközök rendszerszerű használata a tanulási-tanítási folyamatban – EFOP-3.2.4-16 – </w:t>
      </w:r>
      <w:r w:rsidR="00016CEB">
        <w:rPr>
          <w:b/>
          <w:bCs/>
          <w:sz w:val="28"/>
          <w:szCs w:val="28"/>
        </w:rPr>
        <w:t>Középhaladó</w:t>
      </w:r>
      <w:r w:rsidRPr="00306D2D">
        <w:rPr>
          <w:b/>
          <w:bCs/>
          <w:sz w:val="28"/>
          <w:szCs w:val="28"/>
        </w:rPr>
        <w:t xml:space="preserve"> szintű továbbképzés</w:t>
      </w:r>
    </w:p>
    <w:p w14:paraId="4FDE18DB" w14:textId="7344E95F" w:rsidR="009C7E52" w:rsidRPr="009C7E52" w:rsidRDefault="009C7E52" w:rsidP="00AF41F9">
      <w:pPr>
        <w:spacing w:line="276" w:lineRule="auto"/>
        <w:jc w:val="center"/>
        <w:rPr>
          <w:bCs/>
          <w:sz w:val="24"/>
          <w:szCs w:val="24"/>
        </w:rPr>
      </w:pPr>
      <w:r w:rsidRPr="009C7E52">
        <w:rPr>
          <w:bCs/>
          <w:sz w:val="24"/>
          <w:szCs w:val="24"/>
        </w:rPr>
        <w:t>A továbbképzés alapítási engedélyének nyilvántartási száma:</w:t>
      </w:r>
      <w:r>
        <w:rPr>
          <w:bCs/>
          <w:sz w:val="24"/>
          <w:szCs w:val="24"/>
        </w:rPr>
        <w:t xml:space="preserve"> </w:t>
      </w:r>
      <w:r w:rsidRPr="009C7E52">
        <w:rPr>
          <w:bCs/>
          <w:sz w:val="24"/>
          <w:szCs w:val="24"/>
        </w:rPr>
        <w:t>9-</w:t>
      </w:r>
      <w:r w:rsidR="00016CEB">
        <w:rPr>
          <w:bCs/>
          <w:sz w:val="24"/>
          <w:szCs w:val="24"/>
        </w:rPr>
        <w:t>350</w:t>
      </w:r>
      <w:r w:rsidRPr="009C7E52">
        <w:rPr>
          <w:bCs/>
          <w:sz w:val="24"/>
          <w:szCs w:val="24"/>
        </w:rPr>
        <w:t>/2018</w:t>
      </w:r>
    </w:p>
    <w:p w14:paraId="0DF9AFFC" w14:textId="6E9973A3" w:rsidR="002723A5" w:rsidRPr="009C7E52" w:rsidRDefault="004B61D4" w:rsidP="00AF41F9">
      <w:pPr>
        <w:spacing w:before="480" w:after="72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Záró</w:t>
      </w:r>
      <w:r w:rsidR="009C7E52" w:rsidRPr="009C7E52">
        <w:rPr>
          <w:b/>
          <w:sz w:val="36"/>
          <w:szCs w:val="36"/>
        </w:rPr>
        <w:t>dolgozat</w:t>
      </w:r>
      <w:r w:rsidR="009C7E52">
        <w:rPr>
          <w:rStyle w:val="Lbjegyzet-hivatkozs"/>
          <w:b/>
          <w:sz w:val="36"/>
          <w:szCs w:val="36"/>
        </w:rPr>
        <w:footnoteReference w:id="1"/>
      </w:r>
    </w:p>
    <w:p w14:paraId="59EE5DFD" w14:textId="404E5FBC" w:rsidR="00FE2563" w:rsidRPr="00AF41F9" w:rsidRDefault="00AF41F9" w:rsidP="00AF41F9">
      <w:pPr>
        <w:spacing w:before="200" w:after="200" w:line="276" w:lineRule="auto"/>
        <w:jc w:val="both"/>
        <w:rPr>
          <w:b/>
          <w:bCs/>
          <w:color w:val="000000"/>
          <w:sz w:val="22"/>
          <w:szCs w:val="22"/>
        </w:rPr>
      </w:pPr>
      <w:r w:rsidRPr="00AF41F9">
        <w:rPr>
          <w:b/>
          <w:bCs/>
          <w:sz w:val="22"/>
          <w:szCs w:val="22"/>
        </w:rPr>
        <w:t>Résztvevő neve</w:t>
      </w:r>
      <w:r w:rsidR="00E75889" w:rsidRPr="00AF41F9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 w:rsidR="001E3AA6">
        <w:rPr>
          <w:b/>
          <w:bCs/>
          <w:sz w:val="22"/>
          <w:szCs w:val="22"/>
        </w:rPr>
        <w:t>Hegedüs Éva</w:t>
      </w:r>
    </w:p>
    <w:p w14:paraId="00BAFBCB" w14:textId="0BCB7DEB" w:rsidR="00FE2563" w:rsidRDefault="00FE2563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 w:rsidRPr="00AF41F9">
        <w:rPr>
          <w:b/>
          <w:bCs/>
          <w:color w:val="000000"/>
          <w:sz w:val="22"/>
          <w:szCs w:val="22"/>
        </w:rPr>
        <w:t>A továbbképzési csoport azonosítója:</w:t>
      </w:r>
      <w:r w:rsidR="00AF41F9">
        <w:rPr>
          <w:b/>
          <w:bCs/>
          <w:color w:val="000000"/>
          <w:sz w:val="22"/>
          <w:szCs w:val="22"/>
        </w:rPr>
        <w:t xml:space="preserve"> </w:t>
      </w:r>
      <w:r w:rsidR="007A145A">
        <w:rPr>
          <w:b/>
          <w:bCs/>
          <w:color w:val="000000"/>
          <w:sz w:val="22"/>
          <w:szCs w:val="22"/>
        </w:rPr>
        <w:t>DDKH</w:t>
      </w:r>
      <w:r w:rsidR="00DD4602">
        <w:rPr>
          <w:b/>
          <w:bCs/>
          <w:color w:val="000000"/>
          <w:sz w:val="22"/>
          <w:szCs w:val="22"/>
        </w:rPr>
        <w:t>1</w:t>
      </w:r>
      <w:r w:rsidR="009E3AD6">
        <w:rPr>
          <w:b/>
          <w:bCs/>
          <w:color w:val="000000"/>
          <w:sz w:val="22"/>
          <w:szCs w:val="22"/>
        </w:rPr>
        <w:t>77</w:t>
      </w:r>
    </w:p>
    <w:p w14:paraId="18AA52BA" w14:textId="5B05A12C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 továbbképzés során megismert módszer, eszköz, alkalmazás: </w:t>
      </w:r>
    </w:p>
    <w:p w14:paraId="02050681" w14:textId="21856C33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Műveltségi terület: </w:t>
      </w:r>
      <w:r w:rsidR="00DB17E6">
        <w:rPr>
          <w:b/>
          <w:bCs/>
          <w:color w:val="000000"/>
          <w:sz w:val="22"/>
          <w:szCs w:val="22"/>
        </w:rPr>
        <w:t>idegen nyelv</w:t>
      </w:r>
    </w:p>
    <w:p w14:paraId="3916A3DF" w14:textId="63C7D19F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Tantárgy: </w:t>
      </w:r>
      <w:r w:rsidR="00DB17E6">
        <w:rPr>
          <w:b/>
          <w:bCs/>
          <w:color w:val="000000"/>
          <w:sz w:val="22"/>
          <w:szCs w:val="22"/>
        </w:rPr>
        <w:t>angol nyelv</w:t>
      </w:r>
    </w:p>
    <w:p w14:paraId="18C4DBD6" w14:textId="097571C9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Osztály: </w:t>
      </w:r>
      <w:r w:rsidR="00DB17E6">
        <w:rPr>
          <w:b/>
          <w:bCs/>
          <w:color w:val="000000"/>
          <w:sz w:val="22"/>
          <w:szCs w:val="22"/>
        </w:rPr>
        <w:t xml:space="preserve">8. b. </w:t>
      </w:r>
      <w:proofErr w:type="gramStart"/>
      <w:r w:rsidR="00DB17E6">
        <w:rPr>
          <w:b/>
          <w:bCs/>
          <w:color w:val="000000"/>
          <w:sz w:val="22"/>
          <w:szCs w:val="22"/>
        </w:rPr>
        <w:t>osztály</w:t>
      </w:r>
      <w:proofErr w:type="gramEnd"/>
      <w:r w:rsidR="00DB17E6">
        <w:rPr>
          <w:b/>
          <w:bCs/>
          <w:color w:val="000000"/>
          <w:sz w:val="22"/>
          <w:szCs w:val="22"/>
        </w:rPr>
        <w:t xml:space="preserve"> 2. csoport</w:t>
      </w:r>
    </w:p>
    <w:p w14:paraId="4F6C9661" w14:textId="61B88ACC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Az óra témája: </w:t>
      </w:r>
    </w:p>
    <w:p w14:paraId="749E6A2A" w14:textId="08CFB2A7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Az óra cél- és feladatrendszere: </w:t>
      </w:r>
      <w:r w:rsidR="00DB17E6">
        <w:rPr>
          <w:b/>
          <w:bCs/>
          <w:color w:val="000000"/>
          <w:sz w:val="22"/>
          <w:szCs w:val="22"/>
        </w:rPr>
        <w:t>előzetes ismeretek felidézése, gyakorlása, új ismeretek közlése, begyakorlása</w:t>
      </w:r>
    </w:p>
    <w:p w14:paraId="0D6403B6" w14:textId="4FFA2A82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Előzetes tudás: </w:t>
      </w:r>
      <w:r w:rsidR="00DB17E6">
        <w:rPr>
          <w:b/>
          <w:bCs/>
          <w:color w:val="000000"/>
          <w:sz w:val="22"/>
          <w:szCs w:val="22"/>
        </w:rPr>
        <w:t>vásárlás szókincse, határozott névelő / 0 névelő használata, jövő idő kifejezésének lehetőségei</w:t>
      </w:r>
    </w:p>
    <w:p w14:paraId="040AE36E" w14:textId="33E5189C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Fejlesztendő képességek, készségek: </w:t>
      </w:r>
      <w:r w:rsidR="00DB17E6">
        <w:rPr>
          <w:b/>
          <w:bCs/>
          <w:color w:val="000000"/>
          <w:sz w:val="22"/>
          <w:szCs w:val="22"/>
        </w:rPr>
        <w:t>önálló munka, digitális eszközhasználat, kommunikációs készség, önértékelés</w:t>
      </w:r>
    </w:p>
    <w:p w14:paraId="3DCBEA01" w14:textId="188CDCFD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Az óra didaktikai feladatai: </w:t>
      </w:r>
      <w:r w:rsidR="00DB17E6">
        <w:rPr>
          <w:b/>
          <w:bCs/>
          <w:color w:val="000000"/>
          <w:sz w:val="22"/>
          <w:szCs w:val="22"/>
        </w:rPr>
        <w:t>előzetes ismeretek felidézése, rendszerezése, elmélyítése, új ismeretek elsajátítása, begyakorlása</w:t>
      </w:r>
    </w:p>
    <w:p w14:paraId="664602E4" w14:textId="279F408F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Tantárgyi kapcsolatok: </w:t>
      </w:r>
      <w:r w:rsidR="00DB17E6">
        <w:rPr>
          <w:b/>
          <w:bCs/>
          <w:color w:val="000000"/>
          <w:sz w:val="22"/>
          <w:szCs w:val="22"/>
        </w:rPr>
        <w:t xml:space="preserve">földrajz, </w:t>
      </w:r>
    </w:p>
    <w:p w14:paraId="1BE769F3" w14:textId="12687D8A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Segédletek, mellékletek: </w:t>
      </w:r>
      <w:proofErr w:type="spellStart"/>
      <w:r w:rsidR="00DB17E6">
        <w:rPr>
          <w:b/>
          <w:bCs/>
          <w:color w:val="000000"/>
          <w:sz w:val="22"/>
          <w:szCs w:val="22"/>
        </w:rPr>
        <w:t>Kahoot</w:t>
      </w:r>
      <w:proofErr w:type="spellEnd"/>
      <w:r w:rsidR="00DB17E6">
        <w:rPr>
          <w:b/>
          <w:bCs/>
          <w:color w:val="000000"/>
          <w:sz w:val="22"/>
          <w:szCs w:val="22"/>
        </w:rPr>
        <w:t xml:space="preserve"> feladatok képernyőfotó, prezentáció képernyőfotó</w:t>
      </w:r>
    </w:p>
    <w:p w14:paraId="77BDD594" w14:textId="128D997C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Felhasznált források: </w:t>
      </w:r>
    </w:p>
    <w:p w14:paraId="5D45D607" w14:textId="140C9205" w:rsidR="001E3AA6" w:rsidRDefault="00521FEF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Bet </w:t>
      </w:r>
      <w:proofErr w:type="spellStart"/>
      <w:r>
        <w:rPr>
          <w:b/>
          <w:bCs/>
          <w:color w:val="000000"/>
          <w:sz w:val="22"/>
          <w:szCs w:val="22"/>
        </w:rPr>
        <w:t>Wetz</w:t>
      </w:r>
      <w:proofErr w:type="spellEnd"/>
      <w:r>
        <w:rPr>
          <w:b/>
          <w:bCs/>
          <w:color w:val="000000"/>
          <w:sz w:val="22"/>
          <w:szCs w:val="22"/>
        </w:rPr>
        <w:t xml:space="preserve">, Diana </w:t>
      </w:r>
      <w:proofErr w:type="spellStart"/>
      <w:r>
        <w:rPr>
          <w:b/>
          <w:bCs/>
          <w:color w:val="000000"/>
          <w:sz w:val="22"/>
          <w:szCs w:val="22"/>
        </w:rPr>
        <w:t>Pye</w:t>
      </w:r>
      <w:proofErr w:type="spellEnd"/>
      <w:r>
        <w:rPr>
          <w:b/>
          <w:bCs/>
          <w:color w:val="000000"/>
          <w:sz w:val="22"/>
          <w:szCs w:val="22"/>
        </w:rPr>
        <w:t xml:space="preserve">: English Plus </w:t>
      </w:r>
      <w:proofErr w:type="spellStart"/>
      <w:r>
        <w:rPr>
          <w:b/>
          <w:bCs/>
          <w:color w:val="000000"/>
          <w:sz w:val="22"/>
          <w:szCs w:val="22"/>
        </w:rPr>
        <w:t>Second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edition</w:t>
      </w:r>
      <w:proofErr w:type="spellEnd"/>
      <w:r>
        <w:rPr>
          <w:b/>
          <w:bCs/>
          <w:color w:val="000000"/>
          <w:sz w:val="22"/>
          <w:szCs w:val="22"/>
        </w:rPr>
        <w:t xml:space="preserve"> 4</w:t>
      </w:r>
      <w:proofErr w:type="gramStart"/>
      <w:r>
        <w:rPr>
          <w:b/>
          <w:bCs/>
          <w:color w:val="000000"/>
          <w:sz w:val="22"/>
          <w:szCs w:val="22"/>
        </w:rPr>
        <w:t>.,</w:t>
      </w:r>
      <w:proofErr w:type="gramEnd"/>
      <w:r>
        <w:rPr>
          <w:b/>
          <w:bCs/>
          <w:color w:val="000000"/>
          <w:sz w:val="22"/>
          <w:szCs w:val="22"/>
        </w:rPr>
        <w:t xml:space="preserve"> </w:t>
      </w:r>
    </w:p>
    <w:p w14:paraId="52F82000" w14:textId="648D292B" w:rsidR="001E3AA6" w:rsidRDefault="001D7A13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hyperlink r:id="rId6" w:history="1">
        <w:r w:rsidRPr="009345F9">
          <w:rPr>
            <w:rStyle w:val="Hiperhivatkozs"/>
            <w:b/>
            <w:bCs/>
            <w:sz w:val="22"/>
            <w:szCs w:val="22"/>
          </w:rPr>
          <w:t>https://www.oxfordlearnersbookshelf.com/home/main.html</w:t>
        </w:r>
      </w:hyperlink>
      <w:r>
        <w:rPr>
          <w:b/>
          <w:bCs/>
          <w:color w:val="000000"/>
          <w:sz w:val="22"/>
          <w:szCs w:val="22"/>
        </w:rPr>
        <w:t xml:space="preserve"> </w:t>
      </w:r>
    </w:p>
    <w:p w14:paraId="1252733C" w14:textId="4A3CAF8A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p w14:paraId="15270F49" w14:textId="639016D8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p w14:paraId="29C9437F" w14:textId="7A74819B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p w14:paraId="629D08D3" w14:textId="23EB1A5D" w:rsidR="001E3AA6" w:rsidRDefault="000424C7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Óravázlat</w:t>
      </w:r>
      <w:bookmarkStart w:id="0" w:name="_GoBack"/>
      <w:bookmarkEnd w:id="0"/>
    </w:p>
    <w:p w14:paraId="27B6EFD7" w14:textId="77777777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44"/>
        <w:gridCol w:w="1617"/>
        <w:gridCol w:w="1377"/>
        <w:gridCol w:w="1451"/>
        <w:gridCol w:w="1420"/>
        <w:gridCol w:w="2453"/>
      </w:tblGrid>
      <w:tr w:rsidR="00870BA1" w14:paraId="1E1E00DF" w14:textId="77777777" w:rsidTr="00AD3992">
        <w:tc>
          <w:tcPr>
            <w:tcW w:w="977" w:type="dxa"/>
            <w:vMerge w:val="restart"/>
          </w:tcPr>
          <w:p w14:paraId="4E17BEB6" w14:textId="28463AC9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Idő</w:t>
            </w:r>
            <w:r w:rsidR="00870BA1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keret</w:t>
            </w:r>
          </w:p>
        </w:tc>
        <w:tc>
          <w:tcPr>
            <w:tcW w:w="1887" w:type="dxa"/>
            <w:vMerge w:val="restart"/>
          </w:tcPr>
          <w:p w14:paraId="7FFC2222" w14:textId="53957D0C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Az óra menete</w:t>
            </w:r>
          </w:p>
        </w:tc>
        <w:tc>
          <w:tcPr>
            <w:tcW w:w="3874" w:type="dxa"/>
            <w:gridSpan w:val="3"/>
          </w:tcPr>
          <w:p w14:paraId="707F46EA" w14:textId="0810A9F5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Nevelési-oktatási stratégia</w:t>
            </w:r>
          </w:p>
        </w:tc>
        <w:tc>
          <w:tcPr>
            <w:tcW w:w="2324" w:type="dxa"/>
            <w:vMerge w:val="restart"/>
          </w:tcPr>
          <w:p w14:paraId="5DD060CA" w14:textId="1E99B890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Megjegyzések</w:t>
            </w:r>
          </w:p>
        </w:tc>
      </w:tr>
      <w:tr w:rsidR="00870BA1" w14:paraId="1D42955F" w14:textId="77777777" w:rsidTr="00AD3992">
        <w:tc>
          <w:tcPr>
            <w:tcW w:w="977" w:type="dxa"/>
            <w:vMerge/>
          </w:tcPr>
          <w:p w14:paraId="00143C8A" w14:textId="77777777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7" w:type="dxa"/>
            <w:vMerge/>
          </w:tcPr>
          <w:p w14:paraId="23631F39" w14:textId="77777777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5" w:type="dxa"/>
          </w:tcPr>
          <w:p w14:paraId="2CB1A42D" w14:textId="42863248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Módszerek</w:t>
            </w:r>
          </w:p>
        </w:tc>
        <w:tc>
          <w:tcPr>
            <w:tcW w:w="1380" w:type="dxa"/>
          </w:tcPr>
          <w:p w14:paraId="35F42AFD" w14:textId="70BCED72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Tanulói munkaforma</w:t>
            </w:r>
          </w:p>
        </w:tc>
        <w:tc>
          <w:tcPr>
            <w:tcW w:w="1299" w:type="dxa"/>
          </w:tcPr>
          <w:p w14:paraId="7322012D" w14:textId="1B3CEEA7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Eszközök</w:t>
            </w:r>
          </w:p>
        </w:tc>
        <w:tc>
          <w:tcPr>
            <w:tcW w:w="2324" w:type="dxa"/>
            <w:vMerge/>
          </w:tcPr>
          <w:p w14:paraId="7A94104F" w14:textId="77777777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0BA1" w14:paraId="41D533D8" w14:textId="77777777" w:rsidTr="00AD3992">
        <w:tc>
          <w:tcPr>
            <w:tcW w:w="977" w:type="dxa"/>
          </w:tcPr>
          <w:p w14:paraId="38519E3E" w14:textId="47F9E4D5" w:rsidR="001E3AA6" w:rsidRDefault="00521FEF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3’</w:t>
            </w:r>
          </w:p>
        </w:tc>
        <w:tc>
          <w:tcPr>
            <w:tcW w:w="1887" w:type="dxa"/>
          </w:tcPr>
          <w:p w14:paraId="2E307A8E" w14:textId="2809698D" w:rsidR="001E3AA6" w:rsidRDefault="00521FEF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Szervezési feladatok, motiváció</w:t>
            </w:r>
          </w:p>
        </w:tc>
        <w:tc>
          <w:tcPr>
            <w:tcW w:w="1195" w:type="dxa"/>
          </w:tcPr>
          <w:p w14:paraId="14DA5EBF" w14:textId="700656E3" w:rsidR="001E3AA6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Szóbeli közlés</w:t>
            </w:r>
          </w:p>
        </w:tc>
        <w:tc>
          <w:tcPr>
            <w:tcW w:w="1380" w:type="dxa"/>
          </w:tcPr>
          <w:p w14:paraId="187191F7" w14:textId="0A6ECE1F" w:rsidR="001E3AA6" w:rsidRDefault="00E7631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57F97CA2" w14:textId="7FB72DB3" w:rsidR="001E3AA6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zoom.us</w:t>
            </w:r>
          </w:p>
        </w:tc>
        <w:tc>
          <w:tcPr>
            <w:tcW w:w="2324" w:type="dxa"/>
          </w:tcPr>
          <w:p w14:paraId="192F2CC5" w14:textId="77777777" w:rsidR="001E3AA6" w:rsidRDefault="001E3AA6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0BA1" w14:paraId="45FEC218" w14:textId="77777777" w:rsidTr="00AD3992">
        <w:tc>
          <w:tcPr>
            <w:tcW w:w="977" w:type="dxa"/>
          </w:tcPr>
          <w:p w14:paraId="2463FA06" w14:textId="125EDAE4" w:rsidR="001E3AA6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5’</w:t>
            </w:r>
          </w:p>
        </w:tc>
        <w:tc>
          <w:tcPr>
            <w:tcW w:w="1887" w:type="dxa"/>
          </w:tcPr>
          <w:p w14:paraId="2A7B759F" w14:textId="7822A7BD" w:rsidR="001E3AA6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Az előző órára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Classroomban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feladott feladat ellenőrzése</w:t>
            </w:r>
          </w:p>
        </w:tc>
        <w:tc>
          <w:tcPr>
            <w:tcW w:w="1195" w:type="dxa"/>
          </w:tcPr>
          <w:p w14:paraId="72BF3833" w14:textId="77777777" w:rsidR="001E3AA6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Ellenőrzés</w:t>
            </w:r>
          </w:p>
          <w:p w14:paraId="2A683633" w14:textId="709668BB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Megbeszélés</w:t>
            </w:r>
          </w:p>
          <w:p w14:paraId="553CCD76" w14:textId="180C1763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Tanári magyarázat</w:t>
            </w:r>
          </w:p>
          <w:p w14:paraId="5D5C2C80" w14:textId="665D7541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4241F3D" w14:textId="4666D67C" w:rsidR="001E3AA6" w:rsidRDefault="00E7631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70F21F8F" w14:textId="77777777" w:rsidR="001E3AA6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Diákok:</w:t>
            </w:r>
          </w:p>
          <w:p w14:paraId="68CF40D9" w14:textId="6EB98A0E" w:rsidR="00F3397A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tankönyv, digitális tankönyv a kiadó weboldalán</w:t>
            </w:r>
          </w:p>
        </w:tc>
        <w:tc>
          <w:tcPr>
            <w:tcW w:w="2324" w:type="dxa"/>
          </w:tcPr>
          <w:p w14:paraId="77517C11" w14:textId="77777777" w:rsidR="001E3AA6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Képernyőmegosztásban ellenőrizzük a feladatokat, hogy a tanulók a szavak helyesírását is tudják ellenőrizni.</w:t>
            </w:r>
          </w:p>
          <w:p w14:paraId="71F7AEEE" w14:textId="02B06725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SB 32/3, 4</w:t>
            </w:r>
          </w:p>
        </w:tc>
      </w:tr>
      <w:tr w:rsidR="00870BA1" w14:paraId="6A267B9F" w14:textId="77777777" w:rsidTr="00AD3992">
        <w:tc>
          <w:tcPr>
            <w:tcW w:w="977" w:type="dxa"/>
          </w:tcPr>
          <w:p w14:paraId="4FF6F94F" w14:textId="0B38A281" w:rsidR="00E20EBB" w:rsidRDefault="00E20EBB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5’</w:t>
            </w:r>
          </w:p>
        </w:tc>
        <w:tc>
          <w:tcPr>
            <w:tcW w:w="1887" w:type="dxa"/>
          </w:tcPr>
          <w:p w14:paraId="50C738DE" w14:textId="40E1FD02" w:rsidR="00E20EBB" w:rsidRDefault="00E20EBB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Előzetes ismeretek felidézése</w:t>
            </w:r>
          </w:p>
        </w:tc>
        <w:tc>
          <w:tcPr>
            <w:tcW w:w="1195" w:type="dxa"/>
          </w:tcPr>
          <w:p w14:paraId="113DD77F" w14:textId="77777777" w:rsidR="00E20EBB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Szókincs átismétlése</w:t>
            </w:r>
          </w:p>
          <w:p w14:paraId="05DD8F71" w14:textId="4D2673DA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Kérdés-válasz</w:t>
            </w:r>
          </w:p>
        </w:tc>
        <w:tc>
          <w:tcPr>
            <w:tcW w:w="1380" w:type="dxa"/>
          </w:tcPr>
          <w:p w14:paraId="1FD4A005" w14:textId="474E92D5" w:rsidR="00E20EBB" w:rsidRDefault="00E7631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6BDA8408" w14:textId="77777777" w:rsidR="00E20EBB" w:rsidRDefault="00E20EBB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Munkafüzet</w:t>
            </w:r>
            <w:r w:rsidR="002739EC">
              <w:rPr>
                <w:b/>
                <w:bCs/>
                <w:color w:val="000000"/>
                <w:sz w:val="22"/>
                <w:szCs w:val="22"/>
              </w:rPr>
              <w:t>,</w:t>
            </w:r>
          </w:p>
          <w:p w14:paraId="5CE298EE" w14:textId="77777777" w:rsidR="002739EC" w:rsidRDefault="002739EC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Online munkafüzet</w:t>
            </w:r>
          </w:p>
          <w:p w14:paraId="0B1F9E39" w14:textId="77777777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795FAFE5" w14:textId="0218F3C2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3B0B9B9C" w14:textId="579E924E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096DFC97" w14:textId="77777777" w:rsidR="00E20EBB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Szókincs: vásárlás</w:t>
            </w:r>
          </w:p>
          <w:p w14:paraId="21F72486" w14:textId="77777777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Nyelvtani ismeretek: határozott névelő,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zéró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névelő</w:t>
            </w:r>
          </w:p>
          <w:p w14:paraId="475D8790" w14:textId="129507BD" w:rsidR="0074094E" w:rsidRDefault="0074094E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WB 26/1</w:t>
            </w:r>
          </w:p>
        </w:tc>
      </w:tr>
      <w:tr w:rsidR="00870BA1" w14:paraId="2CD17F5A" w14:textId="77777777" w:rsidTr="00AD3992">
        <w:tc>
          <w:tcPr>
            <w:tcW w:w="977" w:type="dxa"/>
          </w:tcPr>
          <w:p w14:paraId="71986133" w14:textId="13D4D17C" w:rsidR="00521FEF" w:rsidRDefault="00E20EBB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F3397A">
              <w:rPr>
                <w:b/>
                <w:bCs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887" w:type="dxa"/>
          </w:tcPr>
          <w:p w14:paraId="7DD5DE5B" w14:textId="682865F6" w:rsidR="00521FEF" w:rsidRDefault="00F3397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 leckében eddig tanultakból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Kahoot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! kvíz megoldása</w:t>
            </w:r>
          </w:p>
        </w:tc>
        <w:tc>
          <w:tcPr>
            <w:tcW w:w="1195" w:type="dxa"/>
          </w:tcPr>
          <w:p w14:paraId="10C03A94" w14:textId="4E766D6B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interaktív feladat</w:t>
            </w:r>
          </w:p>
        </w:tc>
        <w:tc>
          <w:tcPr>
            <w:tcW w:w="1380" w:type="dxa"/>
          </w:tcPr>
          <w:p w14:paraId="3F4B29DC" w14:textId="2A692800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Önálló</w:t>
            </w:r>
          </w:p>
          <w:p w14:paraId="3993FA6F" w14:textId="43B62F8E" w:rsidR="00521FEF" w:rsidRDefault="002739EC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5E1E222A" w14:textId="2FD9D05A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feladatsor</w:t>
            </w:r>
          </w:p>
          <w:p w14:paraId="2D968C8E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039ADF75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521AC9B0" w14:textId="677B43FF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  <w:p w14:paraId="7CFB56C7" w14:textId="20E8E5BF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4" w:type="dxa"/>
          </w:tcPr>
          <w:p w14:paraId="513D040E" w14:textId="081EB9CC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 kérdésből álló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feladtsor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, amelyből nyolc kérdés szókincsre, 2 kérdés nyelvtani ismeretekre vonatkozik</w:t>
            </w:r>
          </w:p>
        </w:tc>
      </w:tr>
      <w:tr w:rsidR="00870BA1" w14:paraId="23DAC7D2" w14:textId="77777777" w:rsidTr="00AD3992">
        <w:tc>
          <w:tcPr>
            <w:tcW w:w="977" w:type="dxa"/>
          </w:tcPr>
          <w:p w14:paraId="2C66D21A" w14:textId="121A06C4" w:rsidR="00AD3992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2’</w:t>
            </w:r>
          </w:p>
        </w:tc>
        <w:tc>
          <w:tcPr>
            <w:tcW w:w="1887" w:type="dxa"/>
          </w:tcPr>
          <w:p w14:paraId="7F96E910" w14:textId="12BF0F44" w:rsidR="00AD3992" w:rsidRDefault="00E7631A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Kahoot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f</w:t>
            </w:r>
            <w:r w:rsidR="00AD3992">
              <w:rPr>
                <w:b/>
                <w:bCs/>
                <w:color w:val="000000"/>
                <w:sz w:val="22"/>
                <w:szCs w:val="22"/>
              </w:rPr>
              <w:t>eladatok közös ellenőrzése</w:t>
            </w:r>
          </w:p>
        </w:tc>
        <w:tc>
          <w:tcPr>
            <w:tcW w:w="1195" w:type="dxa"/>
          </w:tcPr>
          <w:p w14:paraId="5B77FECD" w14:textId="4DE52532" w:rsidR="00AD3992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magyarázat</w:t>
            </w:r>
          </w:p>
        </w:tc>
        <w:tc>
          <w:tcPr>
            <w:tcW w:w="1380" w:type="dxa"/>
          </w:tcPr>
          <w:p w14:paraId="2576DF35" w14:textId="0D52F60D" w:rsidR="00AD3992" w:rsidRDefault="002739EC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348CFDCB" w14:textId="77777777" w:rsidR="00AD3992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feladatsor</w:t>
            </w:r>
          </w:p>
          <w:p w14:paraId="72C87D68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107FE104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5C5DBAD6" w14:textId="14E80F0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12D581A1" w14:textId="77777777" w:rsidR="00AD3992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0BA1" w14:paraId="62C614E7" w14:textId="77777777" w:rsidTr="00AD3992">
        <w:tc>
          <w:tcPr>
            <w:tcW w:w="977" w:type="dxa"/>
          </w:tcPr>
          <w:p w14:paraId="42894D0B" w14:textId="5B8273E8" w:rsidR="00521FEF" w:rsidRDefault="00E20EBB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6’</w:t>
            </w:r>
          </w:p>
        </w:tc>
        <w:tc>
          <w:tcPr>
            <w:tcW w:w="1887" w:type="dxa"/>
          </w:tcPr>
          <w:p w14:paraId="285D8859" w14:textId="500BD584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 jövő időről eddig tanultak rövid ismétlése</w:t>
            </w:r>
          </w:p>
        </w:tc>
        <w:tc>
          <w:tcPr>
            <w:tcW w:w="1195" w:type="dxa"/>
          </w:tcPr>
          <w:p w14:paraId="274480A5" w14:textId="6F693EFA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szemléltetés</w:t>
            </w:r>
          </w:p>
        </w:tc>
        <w:tc>
          <w:tcPr>
            <w:tcW w:w="1380" w:type="dxa"/>
          </w:tcPr>
          <w:p w14:paraId="0A080A45" w14:textId="5B68EA4B" w:rsidR="00521FEF" w:rsidRDefault="002739EC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463C11D8" w14:textId="77777777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PPT</w:t>
            </w:r>
          </w:p>
          <w:p w14:paraId="51240998" w14:textId="77777777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füzet</w:t>
            </w:r>
          </w:p>
          <w:p w14:paraId="202B7F1D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3FB82F50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717EA1C0" w14:textId="17FBE2C0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5F5D7B43" w14:textId="7150E235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Saját készítésű, a csoport előzetes ismeretein alapuló PPT alapján</w:t>
            </w:r>
          </w:p>
          <w:p w14:paraId="221034CB" w14:textId="7F2C3E43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Négy kifejezési mód ismert</w:t>
            </w:r>
          </w:p>
        </w:tc>
      </w:tr>
      <w:tr w:rsidR="00870BA1" w14:paraId="059C2781" w14:textId="77777777" w:rsidTr="00AD3992">
        <w:tc>
          <w:tcPr>
            <w:tcW w:w="977" w:type="dxa"/>
          </w:tcPr>
          <w:p w14:paraId="7C08A428" w14:textId="50D70365" w:rsidR="00521FEF" w:rsidRDefault="00F75E90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="00AD3992">
              <w:rPr>
                <w:b/>
                <w:bCs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887" w:type="dxa"/>
          </w:tcPr>
          <w:p w14:paraId="7AA6E838" w14:textId="77777777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 új igei kifejezési mód megbeszélése:</w:t>
            </w:r>
          </w:p>
          <w:p w14:paraId="728E93A1" w14:textId="4743728E" w:rsidR="00AD3992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Future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continuous</w:t>
            </w:r>
            <w:proofErr w:type="spellEnd"/>
          </w:p>
        </w:tc>
        <w:tc>
          <w:tcPr>
            <w:tcW w:w="1195" w:type="dxa"/>
          </w:tcPr>
          <w:p w14:paraId="2953C3AE" w14:textId="77777777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magyarázat</w:t>
            </w:r>
          </w:p>
          <w:p w14:paraId="62C2867D" w14:textId="4AC92580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szemléltetés</w:t>
            </w:r>
          </w:p>
        </w:tc>
        <w:tc>
          <w:tcPr>
            <w:tcW w:w="1380" w:type="dxa"/>
          </w:tcPr>
          <w:p w14:paraId="5BAE651E" w14:textId="599F4839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25014D4E" w14:textId="77777777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PPT</w:t>
            </w:r>
          </w:p>
          <w:p w14:paraId="1B687271" w14:textId="77777777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füzet</w:t>
            </w:r>
          </w:p>
          <w:p w14:paraId="57AFC5AF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0D3FAA43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4C6A0577" w14:textId="5E737E1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1A6090B5" w14:textId="39B2FB41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 folyamatos jövő idő megismerése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deduktív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módszerrel, a folyamatos múlt és folyamatos jelen igeidők alapján</w:t>
            </w:r>
          </w:p>
        </w:tc>
      </w:tr>
      <w:tr w:rsidR="00870BA1" w14:paraId="158EBD9A" w14:textId="77777777" w:rsidTr="00AD3992">
        <w:tc>
          <w:tcPr>
            <w:tcW w:w="977" w:type="dxa"/>
          </w:tcPr>
          <w:p w14:paraId="7F361CAF" w14:textId="27BCBBA7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5’</w:t>
            </w:r>
          </w:p>
        </w:tc>
        <w:tc>
          <w:tcPr>
            <w:tcW w:w="1887" w:type="dxa"/>
          </w:tcPr>
          <w:p w14:paraId="59F772E3" w14:textId="082BA44F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Gyakorló</w:t>
            </w:r>
            <w:r w:rsidR="00870BA1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feladatok</w:t>
            </w:r>
            <w:r w:rsidR="00870BA1">
              <w:rPr>
                <w:b/>
                <w:bCs/>
                <w:color w:val="000000"/>
                <w:sz w:val="22"/>
                <w:szCs w:val="22"/>
              </w:rPr>
              <w:t xml:space="preserve"> megoldása</w:t>
            </w:r>
          </w:p>
        </w:tc>
        <w:tc>
          <w:tcPr>
            <w:tcW w:w="1195" w:type="dxa"/>
          </w:tcPr>
          <w:p w14:paraId="04FF5E7D" w14:textId="7B0E0389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Ismeretek elmélyítése</w:t>
            </w:r>
          </w:p>
        </w:tc>
        <w:tc>
          <w:tcPr>
            <w:tcW w:w="1380" w:type="dxa"/>
          </w:tcPr>
          <w:p w14:paraId="20D1449F" w14:textId="373A25A9" w:rsidR="00870BA1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Önálló</w:t>
            </w:r>
          </w:p>
          <w:p w14:paraId="53D883BA" w14:textId="4B769F7C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68664D57" w14:textId="620F3B49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PPT</w:t>
            </w:r>
          </w:p>
          <w:p w14:paraId="6F64BE56" w14:textId="68538D72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06E6CC3A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344257C1" w14:textId="5F357E99" w:rsidR="00521FEF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702D5124" w14:textId="6E226F06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Néhány mondatban, a következő órákon még vissza fogunk térni erre a témakörre.</w:t>
            </w:r>
          </w:p>
        </w:tc>
      </w:tr>
      <w:tr w:rsidR="00870BA1" w14:paraId="4B6EC3D1" w14:textId="77777777" w:rsidTr="00AD3992">
        <w:tc>
          <w:tcPr>
            <w:tcW w:w="977" w:type="dxa"/>
          </w:tcPr>
          <w:p w14:paraId="2E5E090D" w14:textId="489E8EC9" w:rsidR="00521FEF" w:rsidRDefault="00F75E90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AD3992">
              <w:rPr>
                <w:b/>
                <w:bCs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887" w:type="dxa"/>
          </w:tcPr>
          <w:p w14:paraId="42E649BB" w14:textId="77777777" w:rsidR="00521FEF" w:rsidRDefault="00AD3992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Óra lezárása, értékelés</w:t>
            </w:r>
          </w:p>
          <w:p w14:paraId="688DF922" w14:textId="29B280CD" w:rsidR="00F75E90" w:rsidRDefault="00F75E90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Házi feladat ismertetése</w:t>
            </w:r>
          </w:p>
        </w:tc>
        <w:tc>
          <w:tcPr>
            <w:tcW w:w="1195" w:type="dxa"/>
          </w:tcPr>
          <w:p w14:paraId="299B7D25" w14:textId="078A6C54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Irányított megbeszélés</w:t>
            </w:r>
          </w:p>
        </w:tc>
        <w:tc>
          <w:tcPr>
            <w:tcW w:w="1380" w:type="dxa"/>
          </w:tcPr>
          <w:p w14:paraId="4D1CCE94" w14:textId="24935484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Egyéni</w:t>
            </w:r>
          </w:p>
        </w:tc>
        <w:tc>
          <w:tcPr>
            <w:tcW w:w="1299" w:type="dxa"/>
          </w:tcPr>
          <w:p w14:paraId="44D76F91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számítógép/</w:t>
            </w:r>
          </w:p>
          <w:p w14:paraId="17DFE2B9" w14:textId="77777777" w:rsidR="00870BA1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laptop/</w:t>
            </w:r>
          </w:p>
          <w:p w14:paraId="652DF14F" w14:textId="03098CE8" w:rsidR="00521FEF" w:rsidRDefault="00870BA1" w:rsidP="00870BA1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tablet</w:t>
            </w:r>
            <w:proofErr w:type="spellEnd"/>
          </w:p>
        </w:tc>
        <w:tc>
          <w:tcPr>
            <w:tcW w:w="2324" w:type="dxa"/>
          </w:tcPr>
          <w:p w14:paraId="2E8F52F8" w14:textId="5CBB2E7F" w:rsidR="00521FEF" w:rsidRDefault="00870BA1" w:rsidP="00AF41F9">
            <w:pPr>
              <w:spacing w:before="120" w:after="120"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Önértékelés, feladatok értékelése</w:t>
            </w:r>
          </w:p>
        </w:tc>
      </w:tr>
    </w:tbl>
    <w:p w14:paraId="315C36F3" w14:textId="5667BD96" w:rsidR="001E3AA6" w:rsidRDefault="001E3AA6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p w14:paraId="64E1142F" w14:textId="2FAB64CA" w:rsidR="00AD3992" w:rsidRDefault="00AD3992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proofErr w:type="gramStart"/>
      <w:r>
        <w:rPr>
          <w:b/>
          <w:bCs/>
          <w:color w:val="000000"/>
          <w:sz w:val="22"/>
          <w:szCs w:val="22"/>
        </w:rPr>
        <w:t>Reflexió</w:t>
      </w:r>
      <w:proofErr w:type="gramEnd"/>
      <w:r>
        <w:rPr>
          <w:b/>
          <w:bCs/>
          <w:color w:val="000000"/>
          <w:sz w:val="22"/>
          <w:szCs w:val="22"/>
        </w:rPr>
        <w:t>:</w:t>
      </w:r>
    </w:p>
    <w:p w14:paraId="64B41883" w14:textId="70A983DB" w:rsidR="00AF41F9" w:rsidRDefault="00E7631A" w:rsidP="00AF41F9">
      <w:pPr>
        <w:spacing w:after="120" w:line="276" w:lineRule="auto"/>
        <w:jc w:val="both"/>
        <w:rPr>
          <w:bCs/>
          <w:color w:val="000000"/>
          <w:sz w:val="22"/>
          <w:szCs w:val="22"/>
        </w:rPr>
      </w:pPr>
      <w:r w:rsidRPr="00180CFF">
        <w:rPr>
          <w:bCs/>
          <w:color w:val="000000"/>
          <w:sz w:val="22"/>
          <w:szCs w:val="22"/>
        </w:rPr>
        <w:t xml:space="preserve">A fenti tanítási órát az online oktatás időszaka alatt valósítottam meg kis létszámú nyolcadikos csoporttal. </w:t>
      </w:r>
      <w:r w:rsidR="00180CFF" w:rsidRPr="00180CFF">
        <w:rPr>
          <w:bCs/>
          <w:color w:val="000000"/>
          <w:sz w:val="22"/>
          <w:szCs w:val="22"/>
        </w:rPr>
        <w:t xml:space="preserve">A </w:t>
      </w:r>
      <w:proofErr w:type="gramStart"/>
      <w:r w:rsidR="00180CFF" w:rsidRPr="00180CFF">
        <w:rPr>
          <w:bCs/>
          <w:color w:val="000000"/>
          <w:sz w:val="22"/>
          <w:szCs w:val="22"/>
        </w:rPr>
        <w:t>zoom alkalmazásban</w:t>
      </w:r>
      <w:proofErr w:type="gramEnd"/>
      <w:r w:rsidR="00180CFF" w:rsidRPr="00180CFF">
        <w:rPr>
          <w:bCs/>
          <w:color w:val="000000"/>
          <w:sz w:val="22"/>
          <w:szCs w:val="22"/>
        </w:rPr>
        <w:t xml:space="preserve"> indítottam online órát, amelynek linkjét a Google </w:t>
      </w:r>
      <w:proofErr w:type="spellStart"/>
      <w:r w:rsidR="00180CFF" w:rsidRPr="00180CFF">
        <w:rPr>
          <w:bCs/>
          <w:color w:val="000000"/>
          <w:sz w:val="22"/>
          <w:szCs w:val="22"/>
        </w:rPr>
        <w:t>Classroom</w:t>
      </w:r>
      <w:proofErr w:type="spellEnd"/>
      <w:r w:rsidR="00180CFF" w:rsidRPr="00180CFF">
        <w:rPr>
          <w:bCs/>
          <w:color w:val="000000"/>
          <w:sz w:val="22"/>
          <w:szCs w:val="22"/>
        </w:rPr>
        <w:t xml:space="preserve"> csoportban osztottam meg a tanulókkal, akik az óra kezdési időpontjától egy két perces időintervallumon belül csatlakoztak a megbeszéléshez. </w:t>
      </w:r>
      <w:r w:rsidR="00180CFF">
        <w:rPr>
          <w:bCs/>
          <w:color w:val="000000"/>
          <w:sz w:val="22"/>
          <w:szCs w:val="22"/>
        </w:rPr>
        <w:t>Az online órák a jelenléti oktatásban zajló óráktól különböznek időtartamban: 45 perces helyett 35-40 perces órákat tartunk, ami mind a figyelem fenntartása, mind a képernyő előtt töltött időtartam szempontjából jó megoldás.</w:t>
      </w:r>
    </w:p>
    <w:p w14:paraId="32345D13" w14:textId="1D0C8F6F" w:rsidR="00180CFF" w:rsidRPr="00180CFF" w:rsidRDefault="00180CFF" w:rsidP="00AF41F9">
      <w:pPr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 csoport az angol nyelvet emelt óraszámban, heti öt órában tanulja, melyből kettő online tanítási óra, három pedig feladatkiosztás formájában valósul meg.</w:t>
      </w:r>
    </w:p>
    <w:p w14:paraId="036D539E" w14:textId="18F46594" w:rsidR="00A0665B" w:rsidRDefault="00180CFF" w:rsidP="00AF41F9">
      <w:pPr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Az órán, annak jellegéből adódóan, egyéni munkaformában dolgoztak a tanulók. </w:t>
      </w:r>
      <w:r w:rsidR="00A0665B">
        <w:rPr>
          <w:color w:val="000000"/>
          <w:sz w:val="22"/>
          <w:szCs w:val="22"/>
        </w:rPr>
        <w:t xml:space="preserve">Ezt azért tartom esetükben hasznosnak, mert a jelenléti oktatás során sajnos sokszor </w:t>
      </w:r>
      <w:proofErr w:type="gramStart"/>
      <w:r w:rsidR="00A0665B">
        <w:rPr>
          <w:color w:val="000000"/>
          <w:sz w:val="22"/>
          <w:szCs w:val="22"/>
        </w:rPr>
        <w:t>problémát</w:t>
      </w:r>
      <w:proofErr w:type="gramEnd"/>
      <w:r w:rsidR="00A0665B">
        <w:rPr>
          <w:color w:val="000000"/>
          <w:sz w:val="22"/>
          <w:szCs w:val="22"/>
        </w:rPr>
        <w:t xml:space="preserve"> jelent, hogy nagyon szívesen segítenek a tanulók egymásnak a feladatmegoldások során, ezért rászoktak, hogy nem kell aggódni, ha valami nem jut eszükbe, a többiek úgyis kisegítik őket. Erre most ritkábban van lehetőség.</w:t>
      </w:r>
    </w:p>
    <w:p w14:paraId="52ED182C" w14:textId="71988683" w:rsidR="00A0665B" w:rsidRDefault="00180CFF" w:rsidP="00AF41F9">
      <w:pPr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Az óra elején a köszöntés, az óra céljának ismertetése után az előző napi tanórára feladott feladatot ellenőriztük a tanulók saját tankönyvei és az online tankönyv segítségével, amelyet képernyőmegosztásban láthattak a tanulók. Ezt követően egy rövid munkafüzeti feladat segítségével átismételtük a lecke eddigi nyelvtani- és </w:t>
      </w:r>
      <w:proofErr w:type="spellStart"/>
      <w:r>
        <w:rPr>
          <w:color w:val="000000"/>
          <w:sz w:val="22"/>
          <w:szCs w:val="22"/>
        </w:rPr>
        <w:t>szókincsbeli</w:t>
      </w:r>
      <w:proofErr w:type="spellEnd"/>
      <w:r>
        <w:rPr>
          <w:color w:val="000000"/>
          <w:sz w:val="22"/>
          <w:szCs w:val="22"/>
        </w:rPr>
        <w:t xml:space="preserve"> anyagát. Ezek a határozott névelő használata, ille</w:t>
      </w:r>
      <w:r w:rsidR="00A0665B">
        <w:rPr>
          <w:color w:val="000000"/>
          <w:sz w:val="22"/>
          <w:szCs w:val="22"/>
        </w:rPr>
        <w:t>tve a vásárlás témaköre voltak.</w:t>
      </w:r>
    </w:p>
    <w:p w14:paraId="72F5206C" w14:textId="1242D5EB" w:rsidR="00180CFF" w:rsidRDefault="00180CFF" w:rsidP="00AF41F9">
      <w:pPr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Majd egy rövid, 10 feladatból álló </w:t>
      </w:r>
      <w:proofErr w:type="spellStart"/>
      <w:r>
        <w:rPr>
          <w:color w:val="000000"/>
          <w:sz w:val="22"/>
          <w:szCs w:val="22"/>
        </w:rPr>
        <w:t>Kahoot</w:t>
      </w:r>
      <w:proofErr w:type="spellEnd"/>
      <w:r>
        <w:rPr>
          <w:color w:val="000000"/>
          <w:sz w:val="22"/>
          <w:szCs w:val="22"/>
        </w:rPr>
        <w:t xml:space="preserve">! </w:t>
      </w:r>
      <w:proofErr w:type="gramStart"/>
      <w:r w:rsidR="00A0665B">
        <w:rPr>
          <w:color w:val="000000"/>
          <w:sz w:val="22"/>
          <w:szCs w:val="22"/>
        </w:rPr>
        <w:t>feladatsort</w:t>
      </w:r>
      <w:proofErr w:type="gramEnd"/>
      <w:r w:rsidR="00A0665B">
        <w:rPr>
          <w:color w:val="000000"/>
          <w:sz w:val="22"/>
          <w:szCs w:val="22"/>
        </w:rPr>
        <w:t xml:space="preserve"> oldottak meg a tanulók online, melynek befejeztével megbeszéltük annak tapasztalatait, a tapasztalt nehézségeket. A csoport tanulói nagyon szeretik az ehhez hasonló, online feladatokat, szorgalmi feladatnak is gyakran készítenek </w:t>
      </w:r>
      <w:proofErr w:type="spellStart"/>
      <w:r w:rsidR="00A0665B">
        <w:rPr>
          <w:color w:val="000000"/>
          <w:sz w:val="22"/>
          <w:szCs w:val="22"/>
        </w:rPr>
        <w:t>Learningapps</w:t>
      </w:r>
      <w:proofErr w:type="spellEnd"/>
      <w:r w:rsidR="00A0665B">
        <w:rPr>
          <w:color w:val="000000"/>
          <w:sz w:val="22"/>
          <w:szCs w:val="22"/>
        </w:rPr>
        <w:t xml:space="preserve"> és </w:t>
      </w:r>
      <w:proofErr w:type="spellStart"/>
      <w:r w:rsidR="00A0665B">
        <w:rPr>
          <w:color w:val="000000"/>
          <w:sz w:val="22"/>
          <w:szCs w:val="22"/>
        </w:rPr>
        <w:t>Quizziz</w:t>
      </w:r>
      <w:proofErr w:type="spellEnd"/>
      <w:r w:rsidR="00A0665B">
        <w:rPr>
          <w:color w:val="000000"/>
          <w:sz w:val="22"/>
          <w:szCs w:val="22"/>
        </w:rPr>
        <w:t xml:space="preserve"> feladatokat, amelyeket jelenléti vagy online órákon tudunk megoldani. </w:t>
      </w:r>
    </w:p>
    <w:p w14:paraId="29155A03" w14:textId="7DF8A302" w:rsidR="00A0665B" w:rsidRDefault="00A0665B" w:rsidP="00A0665B">
      <w:pPr>
        <w:spacing w:after="120" w:line="276" w:lineRule="auto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="008C0886">
        <w:rPr>
          <w:color w:val="000000"/>
          <w:sz w:val="22"/>
          <w:szCs w:val="22"/>
        </w:rPr>
        <w:t xml:space="preserve"> fenti órán alkalmazott </w:t>
      </w:r>
      <w:proofErr w:type="spellStart"/>
      <w:r w:rsidR="008C0886">
        <w:rPr>
          <w:color w:val="000000"/>
          <w:sz w:val="22"/>
          <w:szCs w:val="22"/>
        </w:rPr>
        <w:t>Kahoot</w:t>
      </w:r>
      <w:proofErr w:type="spellEnd"/>
      <w:r w:rsidR="008C0886">
        <w:rPr>
          <w:color w:val="000000"/>
          <w:sz w:val="22"/>
          <w:szCs w:val="22"/>
        </w:rPr>
        <w:t>! online kvízkészítő alkalmazás használatát a tanfolyamon sajátítottam el és biztos vagyok abban, hogy a jövőben használni fogom, illetve a diákokkal is megismertetem a használatát. Az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eddigiekben előnyben</w:t>
      </w:r>
      <w:proofErr w:type="gramEnd"/>
      <w:r>
        <w:rPr>
          <w:color w:val="000000"/>
          <w:sz w:val="22"/>
          <w:szCs w:val="22"/>
        </w:rPr>
        <w:t xml:space="preserve"> részesítettem a </w:t>
      </w:r>
      <w:proofErr w:type="spellStart"/>
      <w:r>
        <w:rPr>
          <w:color w:val="000000"/>
          <w:sz w:val="22"/>
          <w:szCs w:val="22"/>
        </w:rPr>
        <w:t>Quizziz</w:t>
      </w:r>
      <w:proofErr w:type="spellEnd"/>
      <w:r>
        <w:rPr>
          <w:color w:val="000000"/>
          <w:sz w:val="22"/>
          <w:szCs w:val="22"/>
        </w:rPr>
        <w:t xml:space="preserve">, illetve a </w:t>
      </w:r>
      <w:proofErr w:type="spellStart"/>
      <w:r>
        <w:rPr>
          <w:color w:val="000000"/>
          <w:sz w:val="22"/>
          <w:szCs w:val="22"/>
        </w:rPr>
        <w:t>Quizlet</w:t>
      </w:r>
      <w:proofErr w:type="spellEnd"/>
      <w:r>
        <w:rPr>
          <w:color w:val="000000"/>
          <w:sz w:val="22"/>
          <w:szCs w:val="22"/>
        </w:rPr>
        <w:t xml:space="preserve"> alkalmazást, azonban a tanfolyamon megismert </w:t>
      </w:r>
      <w:proofErr w:type="spellStart"/>
      <w:r>
        <w:rPr>
          <w:color w:val="000000"/>
          <w:sz w:val="22"/>
          <w:szCs w:val="22"/>
        </w:rPr>
        <w:t>Kahoot</w:t>
      </w:r>
      <w:proofErr w:type="spellEnd"/>
      <w:r>
        <w:rPr>
          <w:color w:val="000000"/>
          <w:sz w:val="22"/>
          <w:szCs w:val="22"/>
        </w:rPr>
        <w:t xml:space="preserve"> nagy előnye, hogy az egyes feladatokhoz rendkívül részletes statisztikai adatokkal szolgál. Ezek segítenek abban, hogy kiderüljön, mely feladatok, esetleg feladattípusok okoznak nehézséget a tanulóknak. Illetve, ebben </w:t>
      </w:r>
      <w:proofErr w:type="gramStart"/>
      <w:r>
        <w:rPr>
          <w:color w:val="000000"/>
          <w:sz w:val="22"/>
          <w:szCs w:val="22"/>
        </w:rPr>
        <w:t>a</w:t>
      </w:r>
      <w:proofErr w:type="gramEnd"/>
      <w:r>
        <w:rPr>
          <w:color w:val="000000"/>
          <w:sz w:val="22"/>
          <w:szCs w:val="22"/>
        </w:rPr>
        <w:t xml:space="preserve"> esetben az is  kiderült, ki az a tanuló, aki többször is megoldotta a feladatsort, amíg hibátlan eredményt nem sikerült elérnie. </w:t>
      </w: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Kahoot</w:t>
      </w:r>
      <w:proofErr w:type="spellEnd"/>
      <w:r>
        <w:rPr>
          <w:sz w:val="22"/>
          <w:szCs w:val="22"/>
        </w:rPr>
        <w:t xml:space="preserve">! </w:t>
      </w:r>
      <w:proofErr w:type="gramStart"/>
      <w:r>
        <w:rPr>
          <w:sz w:val="22"/>
          <w:szCs w:val="22"/>
        </w:rPr>
        <w:t>további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előnye, hogy a játék izgalmas, motiváló a tanulók számára, a tanár </w:t>
      </w:r>
      <w:r>
        <w:rPr>
          <w:sz w:val="22"/>
          <w:szCs w:val="22"/>
        </w:rPr>
        <w:t>többfél</w:t>
      </w:r>
      <w:r>
        <w:rPr>
          <w:sz w:val="22"/>
          <w:szCs w:val="22"/>
        </w:rPr>
        <w:t xml:space="preserve">e kérdéstípus közül választhat, és a kvízt képekkel, videókkal teheti még izgalmasabbá, és rövid </w:t>
      </w:r>
      <w:proofErr w:type="spellStart"/>
      <w:r>
        <w:rPr>
          <w:sz w:val="22"/>
          <w:szCs w:val="22"/>
        </w:rPr>
        <w:t>gif</w:t>
      </w:r>
      <w:proofErr w:type="spellEnd"/>
      <w:r>
        <w:rPr>
          <w:sz w:val="22"/>
          <w:szCs w:val="22"/>
        </w:rPr>
        <w:t xml:space="preserve"> animációkkal </w:t>
      </w:r>
      <w:r>
        <w:rPr>
          <w:sz w:val="22"/>
          <w:szCs w:val="22"/>
        </w:rPr>
        <w:t xml:space="preserve">is </w:t>
      </w:r>
      <w:r>
        <w:rPr>
          <w:sz w:val="22"/>
          <w:szCs w:val="22"/>
        </w:rPr>
        <w:t>színesítheti</w:t>
      </w:r>
      <w:r w:rsidR="00DB17E6">
        <w:rPr>
          <w:sz w:val="22"/>
          <w:szCs w:val="22"/>
        </w:rPr>
        <w:t>.</w:t>
      </w:r>
    </w:p>
    <w:p w14:paraId="46928E45" w14:textId="1E5B0775" w:rsidR="008C0886" w:rsidRDefault="008C0886" w:rsidP="00A0665B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Fontos még, hogy a használatához a diákoknak nem kell regisztrálni, és az eddigiek mellé még egy újabb felhasználónév / jelszó kombinációt megjegyezni, hiszen a feladatokat a </w:t>
      </w:r>
      <w:proofErr w:type="gramStart"/>
      <w:r>
        <w:rPr>
          <w:sz w:val="22"/>
          <w:szCs w:val="22"/>
        </w:rPr>
        <w:t>linkre</w:t>
      </w:r>
      <w:proofErr w:type="gramEnd"/>
      <w:r>
        <w:rPr>
          <w:sz w:val="22"/>
          <w:szCs w:val="22"/>
        </w:rPr>
        <w:t xml:space="preserve"> kattintva vagy kód segítségével érhetik el.</w:t>
      </w:r>
    </w:p>
    <w:p w14:paraId="12605292" w14:textId="2C4322AA" w:rsidR="00DB17E6" w:rsidRDefault="00DB17E6" w:rsidP="00A0665B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Az óra céljának megvalósulását a fenti kvízjáték annyiban segítette, hogy </w:t>
      </w:r>
      <w:r w:rsidR="008C0886">
        <w:rPr>
          <w:sz w:val="22"/>
          <w:szCs w:val="22"/>
        </w:rPr>
        <w:t xml:space="preserve">hozzájárult az óra </w:t>
      </w:r>
      <w:proofErr w:type="gramStart"/>
      <w:r w:rsidR="008C0886">
        <w:rPr>
          <w:sz w:val="22"/>
          <w:szCs w:val="22"/>
        </w:rPr>
        <w:t>változatosságához</w:t>
      </w:r>
      <w:proofErr w:type="gramEnd"/>
      <w:r w:rsidR="008C0886">
        <w:rPr>
          <w:sz w:val="22"/>
          <w:szCs w:val="22"/>
        </w:rPr>
        <w:t xml:space="preserve">, ahhoz, hogy a gyakorlás kilépjen a tankönyv-munkafüzet tengelyből. A versenyhelyzetnek köszönhetően a diákok megpróbálják a tőlük telhető legjobb teljesítményt nyújtani. További hozadéka, hogy mivel a tanulók nagy örömmel fogadják, értékelik az ehhez hasonló online feladatokat, ez a tanárnak is motiváció a tanulnivaló további </w:t>
      </w:r>
      <w:proofErr w:type="spellStart"/>
      <w:r w:rsidR="008C0886">
        <w:rPr>
          <w:sz w:val="22"/>
          <w:szCs w:val="22"/>
        </w:rPr>
        <w:t>játékosításához</w:t>
      </w:r>
      <w:proofErr w:type="spellEnd"/>
      <w:r w:rsidR="008C0886">
        <w:rPr>
          <w:sz w:val="22"/>
          <w:szCs w:val="22"/>
        </w:rPr>
        <w:t>. Így lesz ez egy önmagát gerjesztő pozitív folyamat.</w:t>
      </w:r>
    </w:p>
    <w:p w14:paraId="2695A19C" w14:textId="79B21C0A" w:rsidR="008C0886" w:rsidRPr="00AF41F9" w:rsidRDefault="008C0886" w:rsidP="00A0665B">
      <w:pPr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Az óra végén szorgalmi házi feladatot adtam fel a gyerekeknek: az általuk órákon megismert digitális feladatkészítési platformok egyikén készíthetnek a társaiknak 15-20 kérdésből álló gyakorló feladatsort, amellyel jegyet lehet szerezni. Több tanuló is van a csoportban, akik szívesen élnek az efféle lehetőségekkel, kíváncsian várom most is ennek az eredményét.</w:t>
      </w:r>
    </w:p>
    <w:p w14:paraId="288A6B31" w14:textId="227E4A57" w:rsidR="00AF41F9" w:rsidRDefault="00AF41F9" w:rsidP="00AF41F9">
      <w:pPr>
        <w:spacing w:after="120" w:line="276" w:lineRule="auto"/>
        <w:jc w:val="both"/>
        <w:rPr>
          <w:sz w:val="22"/>
          <w:szCs w:val="22"/>
        </w:rPr>
      </w:pPr>
    </w:p>
    <w:p w14:paraId="61F6BFF9" w14:textId="48236360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10A8251B" w14:textId="468B42AB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678966FF" w14:textId="02DDC0F0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103F608D" w14:textId="6A897244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35F18447" w14:textId="04D7D00B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6654FA41" w14:textId="38258111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11D547AA" w14:textId="167E23E9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00345D37" w14:textId="2C2A6DF8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72C98C72" w14:textId="7529D895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6166B8FF" w14:textId="77777777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</w:p>
    <w:p w14:paraId="07C231F0" w14:textId="13195D43" w:rsidR="0074094E" w:rsidRDefault="0074094E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Mellékletek:</w:t>
      </w:r>
    </w:p>
    <w:p w14:paraId="4F1B90DB" w14:textId="395C06E1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Kahoot</w:t>
      </w:r>
      <w:proofErr w:type="spellEnd"/>
      <w:r>
        <w:rPr>
          <w:sz w:val="22"/>
          <w:szCs w:val="22"/>
        </w:rPr>
        <w:t>!</w:t>
      </w:r>
    </w:p>
    <w:p w14:paraId="1A80A907" w14:textId="13D20FD7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DBFE38" wp14:editId="37FA1FD4">
            <wp:extent cx="5759450" cy="26035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68C5" w14:textId="2A3E7F6F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5E0DCB5" wp14:editId="3828AFE7">
            <wp:extent cx="5759450" cy="26352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A04A" w14:textId="633CB5AD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6E78B8A" wp14:editId="7EF49DE4">
            <wp:extent cx="5759450" cy="26035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8F1B" w14:textId="19294E36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E84A98" wp14:editId="7C0714B1">
            <wp:extent cx="5759450" cy="25844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3BFE" w14:textId="7C916AE3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6A99A92" wp14:editId="37C30225">
            <wp:extent cx="5753100" cy="26733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7D13" w14:textId="0972CDA6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AFB6D65" wp14:editId="529974EA">
            <wp:extent cx="5747385" cy="2546985"/>
            <wp:effectExtent l="0" t="0" r="5715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1B0" w14:textId="50DE5F59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4A3054" wp14:editId="5A7FA2FA">
            <wp:extent cx="5759450" cy="2514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C5AD" w14:textId="09AC2FC8" w:rsidR="00F75E90" w:rsidRDefault="00F75E90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5E5F81" wp14:editId="27AE10E8">
            <wp:extent cx="5753100" cy="258445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2DF4" w14:textId="6BE0A5B3" w:rsidR="00F75E90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AB63E8B" wp14:editId="690432D7">
            <wp:extent cx="5753100" cy="25527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7109" w14:textId="67B51687" w:rsidR="0074094E" w:rsidRDefault="0074094E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C867441" wp14:editId="172E6AF7">
            <wp:extent cx="5753100" cy="26479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3760" w14:textId="0D372710" w:rsidR="000424C7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A8BF5BD" wp14:editId="657F9778">
            <wp:extent cx="5753100" cy="26479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4EA2" w14:textId="79A6568F" w:rsidR="000424C7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905D2E4" wp14:editId="30943F2F">
            <wp:extent cx="5759450" cy="2660650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A794" w14:textId="1D237F49" w:rsidR="000424C7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PPT</w:t>
      </w:r>
    </w:p>
    <w:p w14:paraId="75D6E1AB" w14:textId="53662DDC" w:rsidR="000424C7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09FBFEF" wp14:editId="47C94B17">
            <wp:extent cx="5760720" cy="32404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2C56" w14:textId="67261DD6" w:rsidR="000424C7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A94584" wp14:editId="7462F7DE">
            <wp:extent cx="5760720" cy="324040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87C3" w14:textId="39AA0FA6" w:rsidR="000424C7" w:rsidRPr="00AF41F9" w:rsidRDefault="000424C7" w:rsidP="00AF41F9">
      <w:pPr>
        <w:spacing w:after="120" w:line="276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4C272EF1" wp14:editId="5DAE3DC2">
            <wp:extent cx="5760720" cy="32404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4C7" w:rsidRPr="00AF41F9" w:rsidSect="00994850">
      <w:headerReference w:type="default" r:id="rId22"/>
      <w:footerReference w:type="default" r:id="rId23"/>
      <w:pgSz w:w="11906" w:h="16838"/>
      <w:pgMar w:top="1417" w:right="1417" w:bottom="2552" w:left="1417" w:header="142" w:footer="6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79A19" w14:textId="77777777" w:rsidR="00250F3A" w:rsidRDefault="00250F3A" w:rsidP="007D3A4E">
      <w:r>
        <w:separator/>
      </w:r>
    </w:p>
  </w:endnote>
  <w:endnote w:type="continuationSeparator" w:id="0">
    <w:p w14:paraId="78BBB105" w14:textId="77777777" w:rsidR="00250F3A" w:rsidRDefault="00250F3A" w:rsidP="007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F9078" w14:textId="77777777" w:rsidR="001D7A13" w:rsidRDefault="001D7A13" w:rsidP="00994850">
    <w:pPr>
      <w:rPr>
        <w:rFonts w:asciiTheme="majorHAnsi" w:hAnsiTheme="majorHAnsi"/>
        <w:b/>
      </w:rPr>
    </w:pPr>
    <w:r w:rsidRPr="00D11D18">
      <w:rPr>
        <w:rFonts w:asciiTheme="majorHAnsi" w:hAnsiTheme="majorHAnsi"/>
        <w:b/>
        <w:noProof/>
      </w:rPr>
      <w:drawing>
        <wp:anchor distT="0" distB="0" distL="114300" distR="114300" simplePos="0" relativeHeight="251662336" behindDoc="1" locked="0" layoutInCell="1" allowOverlap="1" wp14:anchorId="71472D7B" wp14:editId="6D0FB5EC">
          <wp:simplePos x="0" y="0"/>
          <wp:positionH relativeFrom="page">
            <wp:posOffset>4836160</wp:posOffset>
          </wp:positionH>
          <wp:positionV relativeFrom="page">
            <wp:align>bottom</wp:align>
          </wp:positionV>
          <wp:extent cx="2695575" cy="1862455"/>
          <wp:effectExtent l="0" t="0" r="9525" b="4445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186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625E3" w14:textId="77777777" w:rsidR="001D7A13" w:rsidRPr="008443E5" w:rsidRDefault="001D7A13" w:rsidP="00994850">
    <w:pPr>
      <w:rPr>
        <w:b/>
        <w:sz w:val="16"/>
        <w:szCs w:val="16"/>
      </w:rPr>
    </w:pPr>
    <w:r w:rsidRPr="008443E5">
      <w:rPr>
        <w:b/>
        <w:sz w:val="16"/>
        <w:szCs w:val="16"/>
      </w:rPr>
      <w:t>Klebelsberg Központ</w:t>
    </w:r>
  </w:p>
  <w:p w14:paraId="16482439" w14:textId="77777777" w:rsidR="001D7A13" w:rsidRPr="008443E5" w:rsidRDefault="001D7A13" w:rsidP="00994850">
    <w:pPr>
      <w:pStyle w:val="llb"/>
      <w:rPr>
        <w:sz w:val="16"/>
        <w:szCs w:val="16"/>
      </w:rPr>
    </w:pPr>
    <w:r w:rsidRPr="008443E5">
      <w:rPr>
        <w:sz w:val="16"/>
        <w:szCs w:val="16"/>
      </w:rPr>
      <w:t xml:space="preserve">1054 Budapest, Bajcsy-Zsilinszky út 42-46. </w:t>
    </w:r>
  </w:p>
  <w:p w14:paraId="68A25F5E" w14:textId="77777777" w:rsidR="001D7A13" w:rsidRPr="008443E5" w:rsidRDefault="001D7A13" w:rsidP="00994850">
    <w:pPr>
      <w:pStyle w:val="llb"/>
      <w:rPr>
        <w:sz w:val="16"/>
        <w:szCs w:val="16"/>
      </w:rPr>
    </w:pPr>
    <w:r>
      <w:rPr>
        <w:sz w:val="16"/>
        <w:szCs w:val="16"/>
      </w:rPr>
      <w:t>Telefon: +36-1-795-1170</w:t>
    </w:r>
    <w:r w:rsidRPr="008443E5">
      <w:rPr>
        <w:sz w:val="16"/>
        <w:szCs w:val="16"/>
      </w:rPr>
      <w:t xml:space="preserve"> </w:t>
    </w:r>
  </w:p>
  <w:p w14:paraId="38318FFC" w14:textId="77777777" w:rsidR="001D7A13" w:rsidRPr="008443E5" w:rsidRDefault="001D7A13" w:rsidP="00994850">
    <w:pPr>
      <w:pStyle w:val="llb"/>
      <w:rPr>
        <w:sz w:val="16"/>
        <w:szCs w:val="16"/>
      </w:rPr>
    </w:pPr>
    <w:proofErr w:type="gramStart"/>
    <w:r w:rsidRPr="008443E5">
      <w:rPr>
        <w:sz w:val="16"/>
        <w:szCs w:val="16"/>
      </w:rPr>
      <w:t>www.kk.gov.hu</w:t>
    </w:r>
    <w:proofErr w:type="gramEnd"/>
  </w:p>
  <w:p w14:paraId="606D9388" w14:textId="77777777" w:rsidR="001D7A13" w:rsidRPr="008443E5" w:rsidRDefault="001D7A13" w:rsidP="00994850">
    <w:pPr>
      <w:rPr>
        <w:b/>
        <w:sz w:val="16"/>
        <w:szCs w:val="16"/>
      </w:rPr>
    </w:pPr>
    <w:r>
      <w:rPr>
        <w:b/>
        <w:sz w:val="16"/>
        <w:szCs w:val="16"/>
      </w:rPr>
      <w:t>EFOP-3.2.4</w:t>
    </w:r>
    <w:r w:rsidRPr="008443E5">
      <w:rPr>
        <w:b/>
        <w:sz w:val="16"/>
        <w:szCs w:val="16"/>
      </w:rPr>
      <w:t>-16-2016-00001</w:t>
    </w:r>
  </w:p>
  <w:p w14:paraId="66C1B234" w14:textId="77777777" w:rsidR="001D7A13" w:rsidRPr="008443E5" w:rsidRDefault="001D7A13" w:rsidP="00994850">
    <w:pPr>
      <w:rPr>
        <w:sz w:val="16"/>
        <w:szCs w:val="16"/>
      </w:rPr>
    </w:pPr>
    <w:r w:rsidRPr="008443E5">
      <w:rPr>
        <w:b/>
        <w:sz w:val="16"/>
        <w:szCs w:val="16"/>
      </w:rPr>
      <w:t xml:space="preserve">„Digitális </w:t>
    </w:r>
    <w:proofErr w:type="gramStart"/>
    <w:r w:rsidRPr="008443E5">
      <w:rPr>
        <w:b/>
        <w:sz w:val="16"/>
        <w:szCs w:val="16"/>
      </w:rPr>
      <w:t>kompetencia</w:t>
    </w:r>
    <w:proofErr w:type="gramEnd"/>
    <w:r w:rsidRPr="008443E5">
      <w:rPr>
        <w:b/>
        <w:sz w:val="16"/>
        <w:szCs w:val="16"/>
      </w:rPr>
      <w:t xml:space="preserve"> fejlesztése” projekt</w:t>
    </w:r>
  </w:p>
  <w:p w14:paraId="2FDE6103" w14:textId="6CEDF683" w:rsidR="001D7A13" w:rsidRDefault="001D7A1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77BAE" w14:textId="77777777" w:rsidR="00250F3A" w:rsidRDefault="00250F3A" w:rsidP="007D3A4E">
      <w:r>
        <w:separator/>
      </w:r>
    </w:p>
  </w:footnote>
  <w:footnote w:type="continuationSeparator" w:id="0">
    <w:p w14:paraId="580E312B" w14:textId="77777777" w:rsidR="00250F3A" w:rsidRDefault="00250F3A" w:rsidP="007D3A4E">
      <w:r>
        <w:continuationSeparator/>
      </w:r>
    </w:p>
  </w:footnote>
  <w:footnote w:id="1">
    <w:p w14:paraId="2BE0CCA9" w14:textId="5C123623" w:rsidR="001D7A13" w:rsidRDefault="001D7A13">
      <w:pPr>
        <w:pStyle w:val="Lbjegyzetszveg"/>
      </w:pPr>
      <w:r>
        <w:rPr>
          <w:rStyle w:val="Lbjegyzet-hivatkozs"/>
        </w:rPr>
        <w:footnoteRef/>
      </w:r>
      <w:r>
        <w:t xml:space="preserve"> A dolgozat követelményei az e-</w:t>
      </w:r>
      <w:proofErr w:type="spellStart"/>
      <w:r>
        <w:t>learning</w:t>
      </w:r>
      <w:proofErr w:type="spellEnd"/>
      <w:r>
        <w:t xml:space="preserve"> keretrendszerben megismerhetők.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E51A8" w14:textId="77777777" w:rsidR="001D7A13" w:rsidRDefault="001D7A13">
    <w:pPr>
      <w:pStyle w:val="lfej"/>
    </w:pPr>
  </w:p>
  <w:p w14:paraId="09CF8D93" w14:textId="48729E05" w:rsidR="001D7A13" w:rsidRPr="00AF41F9" w:rsidRDefault="001D7A13" w:rsidP="00994850">
    <w:pPr>
      <w:pStyle w:val="lfej"/>
      <w:tabs>
        <w:tab w:val="clear" w:pos="4536"/>
        <w:tab w:val="clear" w:pos="9072"/>
      </w:tabs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FE44EBB" wp14:editId="34AD23E7">
          <wp:simplePos x="0" y="0"/>
          <wp:positionH relativeFrom="column">
            <wp:posOffset>-33020</wp:posOffset>
          </wp:positionH>
          <wp:positionV relativeFrom="paragraph">
            <wp:posOffset>-1905</wp:posOffset>
          </wp:positionV>
          <wp:extent cx="1247775" cy="535940"/>
          <wp:effectExtent l="0" t="0" r="9525" b="0"/>
          <wp:wrapNone/>
          <wp:docPr id="1" name="Kép 1" descr="C:\Users\gyurinae\Documents\módosítani\KLEBELSBE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yurinae\Documents\módosítani\KLEBELSBER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AF41F9">
      <w:rPr>
        <w:sz w:val="22"/>
        <w:szCs w:val="22"/>
      </w:rPr>
      <w:fldChar w:fldCharType="begin"/>
    </w:r>
    <w:r w:rsidRPr="00AF41F9">
      <w:rPr>
        <w:sz w:val="22"/>
        <w:szCs w:val="22"/>
      </w:rPr>
      <w:instrText>PAGE   \* MERGEFORMAT</w:instrText>
    </w:r>
    <w:r w:rsidRPr="00AF41F9">
      <w:rPr>
        <w:sz w:val="22"/>
        <w:szCs w:val="22"/>
      </w:rPr>
      <w:fldChar w:fldCharType="separate"/>
    </w:r>
    <w:r w:rsidR="000424C7">
      <w:rPr>
        <w:noProof/>
        <w:sz w:val="22"/>
        <w:szCs w:val="22"/>
      </w:rPr>
      <w:t>10</w:t>
    </w:r>
    <w:r w:rsidRPr="00AF41F9">
      <w:rPr>
        <w:sz w:val="22"/>
        <w:szCs w:val="22"/>
      </w:rPr>
      <w:fldChar w:fldCharType="end"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  <w:r w:rsidRPr="00AF41F9">
      <w:rPr>
        <w:sz w:val="22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4E"/>
    <w:rsid w:val="00016CEB"/>
    <w:rsid w:val="000424C7"/>
    <w:rsid w:val="00095BBA"/>
    <w:rsid w:val="000C6676"/>
    <w:rsid w:val="00180CFF"/>
    <w:rsid w:val="001C7F5C"/>
    <w:rsid w:val="001D7A13"/>
    <w:rsid w:val="001E3AA6"/>
    <w:rsid w:val="00220004"/>
    <w:rsid w:val="00250F3A"/>
    <w:rsid w:val="002723A5"/>
    <w:rsid w:val="002739EC"/>
    <w:rsid w:val="002C15A6"/>
    <w:rsid w:val="00306D2D"/>
    <w:rsid w:val="00314CDC"/>
    <w:rsid w:val="00326046"/>
    <w:rsid w:val="00371187"/>
    <w:rsid w:val="003A2E7E"/>
    <w:rsid w:val="00435F45"/>
    <w:rsid w:val="00470C8A"/>
    <w:rsid w:val="0048707C"/>
    <w:rsid w:val="004B61D4"/>
    <w:rsid w:val="00521FEF"/>
    <w:rsid w:val="00613940"/>
    <w:rsid w:val="00727FB6"/>
    <w:rsid w:val="0074094E"/>
    <w:rsid w:val="007A145A"/>
    <w:rsid w:val="007D3A4E"/>
    <w:rsid w:val="007D66C6"/>
    <w:rsid w:val="0083690B"/>
    <w:rsid w:val="008443E5"/>
    <w:rsid w:val="00870BA1"/>
    <w:rsid w:val="008A2385"/>
    <w:rsid w:val="008A31E2"/>
    <w:rsid w:val="008C0886"/>
    <w:rsid w:val="00937216"/>
    <w:rsid w:val="00937C4F"/>
    <w:rsid w:val="00994850"/>
    <w:rsid w:val="009A4C05"/>
    <w:rsid w:val="009C7E52"/>
    <w:rsid w:val="009E3AD6"/>
    <w:rsid w:val="00A04A03"/>
    <w:rsid w:val="00A0665B"/>
    <w:rsid w:val="00A8409D"/>
    <w:rsid w:val="00AB7CF4"/>
    <w:rsid w:val="00AD3992"/>
    <w:rsid w:val="00AF41F9"/>
    <w:rsid w:val="00B02164"/>
    <w:rsid w:val="00B34748"/>
    <w:rsid w:val="00BC7D70"/>
    <w:rsid w:val="00BD38EC"/>
    <w:rsid w:val="00C5198C"/>
    <w:rsid w:val="00C52738"/>
    <w:rsid w:val="00C64286"/>
    <w:rsid w:val="00C83CCF"/>
    <w:rsid w:val="00CF49D3"/>
    <w:rsid w:val="00D028F8"/>
    <w:rsid w:val="00D25F66"/>
    <w:rsid w:val="00D84BA5"/>
    <w:rsid w:val="00DB17E6"/>
    <w:rsid w:val="00DD094B"/>
    <w:rsid w:val="00DD4602"/>
    <w:rsid w:val="00E20EBB"/>
    <w:rsid w:val="00E54ECE"/>
    <w:rsid w:val="00E75889"/>
    <w:rsid w:val="00E7631A"/>
    <w:rsid w:val="00EA73E9"/>
    <w:rsid w:val="00F3397A"/>
    <w:rsid w:val="00F70FF7"/>
    <w:rsid w:val="00F75E90"/>
    <w:rsid w:val="00FE1203"/>
    <w:rsid w:val="00FE2563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69566"/>
  <w15:docId w15:val="{656F61AE-D4BF-478E-A1B0-00029A0B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D3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D3A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D3A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D3A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D3A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48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850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9C7E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7E52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7E5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C7E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C7E52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C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C7E52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C7E52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9C7E52"/>
    <w:rPr>
      <w:vertAlign w:val="superscript"/>
    </w:rPr>
  </w:style>
  <w:style w:type="table" w:styleId="Rcsostblzat">
    <w:name w:val="Table Grid"/>
    <w:basedOn w:val="Normltblzat"/>
    <w:uiPriority w:val="59"/>
    <w:rsid w:val="001E3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D7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oxfordlearnersbookshelf.com/home/main.htm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891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Schein János Zoltán</dc:creator>
  <cp:lastModifiedBy>Hegedüs Éva</cp:lastModifiedBy>
  <cp:revision>2</cp:revision>
  <cp:lastPrinted>2020-08-03T08:22:00Z</cp:lastPrinted>
  <dcterms:created xsi:type="dcterms:W3CDTF">2021-04-21T18:54:00Z</dcterms:created>
  <dcterms:modified xsi:type="dcterms:W3CDTF">2021-04-21T18:54:00Z</dcterms:modified>
</cp:coreProperties>
</file>