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8576" w14:textId="500D5416" w:rsidR="00DA6096" w:rsidRDefault="00DA6096" w:rsidP="00DA60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Sav-bázis</w:t>
      </w:r>
    </w:p>
    <w:p w14:paraId="2A5FB512" w14:textId="77777777" w:rsidR="00DA6096" w:rsidRPr="00DA6096" w:rsidRDefault="00DA6096" w:rsidP="00DA6096">
      <w:pPr>
        <w:jc w:val="center"/>
        <w:rPr>
          <w:b/>
          <w:bCs/>
          <w:sz w:val="28"/>
          <w:szCs w:val="28"/>
        </w:rPr>
      </w:pPr>
    </w:p>
    <w:p w14:paraId="4C2DF065" w14:textId="28B37746" w:rsidR="00DA1AC4" w:rsidRDefault="00330037" w:rsidP="00BE15FA">
      <w:pPr>
        <w:jc w:val="both"/>
      </w:pPr>
      <w:r>
        <w:t>A szervezetünk életműködései fehérjék által vagy azok közreműködésével zajlanak.</w:t>
      </w:r>
    </w:p>
    <w:p w14:paraId="257A8FF4" w14:textId="3EB672D0" w:rsidR="00330037" w:rsidRDefault="00330037" w:rsidP="00DA6096">
      <w:pPr>
        <w:jc w:val="both"/>
      </w:pPr>
      <w:r>
        <w:t>Fehérje:</w:t>
      </w:r>
      <w:r w:rsidR="0038782D">
        <w:t xml:space="preserve"> (aminosavakból épül fel)</w:t>
      </w:r>
    </w:p>
    <w:p w14:paraId="35C47537" w14:textId="7368B798" w:rsidR="00330037" w:rsidRDefault="00330037" w:rsidP="00BE15FA">
      <w:pPr>
        <w:pStyle w:val="Listaszerbekezds"/>
        <w:numPr>
          <w:ilvl w:val="0"/>
          <w:numId w:val="1"/>
        </w:numPr>
        <w:jc w:val="both"/>
      </w:pPr>
      <w:r>
        <w:t>biokémiai reakciók katalizátorai</w:t>
      </w:r>
      <w:r>
        <w:tab/>
        <w:t>(pl. enzim)</w:t>
      </w:r>
    </w:p>
    <w:p w14:paraId="2B7DCA6D" w14:textId="792D50FE" w:rsidR="00330037" w:rsidRDefault="00330037" w:rsidP="00BE15FA">
      <w:pPr>
        <w:pStyle w:val="Listaszerbekezds"/>
        <w:numPr>
          <w:ilvl w:val="0"/>
          <w:numId w:val="1"/>
        </w:numPr>
        <w:jc w:val="both"/>
      </w:pPr>
      <w:r>
        <w:t xml:space="preserve">kommunikáció </w:t>
      </w:r>
      <w:r>
        <w:tab/>
      </w:r>
      <w:r>
        <w:tab/>
      </w:r>
      <w:r>
        <w:tab/>
      </w:r>
      <w:r>
        <w:tab/>
        <w:t>(pl.: sok hormon</w:t>
      </w:r>
      <w:r w:rsidR="0038782D">
        <w:t xml:space="preserve">, </w:t>
      </w:r>
      <w:proofErr w:type="spellStart"/>
      <w:r w:rsidR="0038782D">
        <w:t>transzmitterek</w:t>
      </w:r>
      <w:proofErr w:type="spellEnd"/>
      <w:r>
        <w:t>)</w:t>
      </w:r>
    </w:p>
    <w:p w14:paraId="3A948B05" w14:textId="2D7514A2" w:rsidR="00330037" w:rsidRDefault="00330037" w:rsidP="00BE15FA">
      <w:pPr>
        <w:pStyle w:val="Listaszerbekezds"/>
        <w:numPr>
          <w:ilvl w:val="0"/>
          <w:numId w:val="1"/>
        </w:numPr>
        <w:jc w:val="both"/>
      </w:pPr>
      <w:r>
        <w:t>sejtmembránokban is sok van</w:t>
      </w:r>
      <w:r>
        <w:tab/>
      </w:r>
      <w:r>
        <w:tab/>
        <w:t>(pl. csatornák, antigének – „azonosítják” a sejtet)</w:t>
      </w:r>
    </w:p>
    <w:p w14:paraId="7FA55D92" w14:textId="785F7970" w:rsidR="00330037" w:rsidRDefault="00330037" w:rsidP="00BE15FA">
      <w:pPr>
        <w:pStyle w:val="Listaszerbekezds"/>
        <w:numPr>
          <w:ilvl w:val="0"/>
          <w:numId w:val="1"/>
        </w:numPr>
        <w:jc w:val="both"/>
      </w:pPr>
      <w:r>
        <w:t xml:space="preserve">DNS-ben is fehérjék felépítése van kódolva </w:t>
      </w:r>
      <w:r w:rsidRPr="00DA6096">
        <w:rPr>
          <w:i/>
          <w:iCs/>
        </w:rPr>
        <w:t>(DNS</w:t>
      </w:r>
      <w:r w:rsidR="0038782D" w:rsidRPr="00DA6096">
        <w:rPr>
          <w:i/>
          <w:iCs/>
        </w:rPr>
        <w:t xml:space="preserve"> 3 egymás utáni bázis kódol közvetve (RNS-en keresztül egy aminosavat, következő 3 bázis a következő 3 aminosavat… ebből lesz a fehérje)</w:t>
      </w:r>
    </w:p>
    <w:p w14:paraId="378031B6" w14:textId="77777777" w:rsidR="00DA6096" w:rsidRDefault="0038782D" w:rsidP="00BE15FA">
      <w:pPr>
        <w:ind w:left="360"/>
        <w:jc w:val="both"/>
      </w:pPr>
      <w:r>
        <w:t xml:space="preserve">A fehérjék hibátlan működéséhez állandó környezet szükséges, ezt biztosítja a </w:t>
      </w:r>
      <w:proofErr w:type="spellStart"/>
      <w:r>
        <w:t>homeostasis</w:t>
      </w:r>
      <w:proofErr w:type="spellEnd"/>
      <w:r>
        <w:t xml:space="preserve">. </w:t>
      </w:r>
    </w:p>
    <w:p w14:paraId="01C2C2C4" w14:textId="34B24EA7" w:rsidR="0038782D" w:rsidRDefault="0038782D" w:rsidP="00BE15FA">
      <w:pPr>
        <w:ind w:left="360"/>
        <w:jc w:val="both"/>
      </w:pPr>
      <w:r w:rsidRPr="00DA6096">
        <w:rPr>
          <w:i/>
          <w:iCs/>
        </w:rPr>
        <w:t>(Fehérjéknek fontos a térbeli alakja, amit az akár egymástól távolabb lévő aminosavak között kialakuló gyengébb másodlagos kémiai kötések biztosítanak – mivel ezek gyengébben, akár kis hőmérséklet emelkedés, vagy megváltozott pH is</w:t>
      </w:r>
      <w:r w:rsidR="00344EF1" w:rsidRPr="00DA6096">
        <w:rPr>
          <w:i/>
          <w:iCs/>
        </w:rPr>
        <w:t xml:space="preserve"> elrontja az alakját, és így már nem képes funkcióját betölteni.)</w:t>
      </w:r>
    </w:p>
    <w:p w14:paraId="23F92742" w14:textId="77777777" w:rsidR="00BE15FA" w:rsidRDefault="00BE15FA" w:rsidP="00BE15FA">
      <w:pPr>
        <w:jc w:val="both"/>
      </w:pPr>
    </w:p>
    <w:p w14:paraId="3EAF4210" w14:textId="1C9F3D23" w:rsidR="00BE15FA" w:rsidRPr="00DA6096" w:rsidRDefault="00BE15FA" w:rsidP="00BE15FA">
      <w:pPr>
        <w:jc w:val="both"/>
        <w:rPr>
          <w:b/>
          <w:bCs/>
        </w:rPr>
      </w:pPr>
      <w:r w:rsidRPr="00DA6096">
        <w:rPr>
          <w:b/>
          <w:bCs/>
        </w:rPr>
        <w:t>pH</w:t>
      </w:r>
    </w:p>
    <w:p w14:paraId="4E8DB6F8" w14:textId="2D44FA8B" w:rsidR="00BE15FA" w:rsidRPr="00DA6096" w:rsidRDefault="00BE15FA" w:rsidP="00752FA6">
      <w:pPr>
        <w:spacing w:line="276" w:lineRule="auto"/>
        <w:ind w:left="360"/>
        <w:jc w:val="both"/>
        <w:rPr>
          <w:i/>
          <w:iCs/>
        </w:rPr>
      </w:pPr>
      <w:r>
        <w:t>A [H</w:t>
      </w:r>
      <w:r w:rsidRPr="00BE15FA">
        <w:rPr>
          <w:vertAlign w:val="superscript"/>
        </w:rPr>
        <w:t>+</w:t>
      </w:r>
      <w:r>
        <w:t>] (hidrogén ion) koncentráció jellemzésére a pH (hidrogén potenciál) szolgál.</w:t>
      </w:r>
      <w:r w:rsidR="007D5B3B">
        <w:tab/>
      </w:r>
      <w:r w:rsidR="007D5B3B">
        <w:tab/>
        <w:t xml:space="preserve">        </w:t>
      </w:r>
      <w:proofErr w:type="gramStart"/>
      <w:r w:rsidR="007D5B3B" w:rsidRPr="00DA6096">
        <w:rPr>
          <w:i/>
          <w:iCs/>
        </w:rPr>
        <w:t>[]-</w:t>
      </w:r>
      <w:proofErr w:type="gramEnd"/>
      <w:r w:rsidR="007D5B3B" w:rsidRPr="00DA6096">
        <w:rPr>
          <w:i/>
          <w:iCs/>
        </w:rPr>
        <w:t xml:space="preserve">ben koncentrációt jelent, a </w:t>
      </w:r>
      <w:r w:rsidR="007D5B3B" w:rsidRPr="00DA6096">
        <w:rPr>
          <w:i/>
          <w:iCs/>
        </w:rPr>
        <w:t>H</w:t>
      </w:r>
      <w:r w:rsidR="007D5B3B" w:rsidRPr="00DA6096">
        <w:rPr>
          <w:i/>
          <w:iCs/>
          <w:vertAlign w:val="superscript"/>
        </w:rPr>
        <w:t>+</w:t>
      </w:r>
      <w:r w:rsidR="007D5B3B" w:rsidRPr="00DA6096">
        <w:rPr>
          <w:i/>
          <w:iCs/>
        </w:rPr>
        <w:t>: magát az iont</w:t>
      </w:r>
    </w:p>
    <w:p w14:paraId="6FAA7C33" w14:textId="0F8B295C" w:rsidR="00BE15FA" w:rsidRDefault="00BE15FA" w:rsidP="00752FA6">
      <w:pPr>
        <w:spacing w:line="276" w:lineRule="auto"/>
        <w:ind w:left="360"/>
        <w:jc w:val="both"/>
      </w:pPr>
      <w:r>
        <w:t>pH = -lg</w:t>
      </w:r>
      <w:r>
        <w:t>[H</w:t>
      </w:r>
      <w:r w:rsidRPr="00BE15FA">
        <w:rPr>
          <w:vertAlign w:val="superscript"/>
        </w:rPr>
        <w:t>+</w:t>
      </w:r>
      <w:r>
        <w:t>]</w:t>
      </w:r>
      <w:r>
        <w:tab/>
        <w:t xml:space="preserve">  </w:t>
      </w:r>
      <w:proofErr w:type="gramStart"/>
      <w:r>
        <w:t xml:space="preserve">   </w:t>
      </w:r>
      <w:r w:rsidRPr="00DA6096">
        <w:rPr>
          <w:i/>
          <w:iCs/>
        </w:rPr>
        <w:t>„</w:t>
      </w:r>
      <w:proofErr w:type="gramEnd"/>
      <w:r w:rsidRPr="00DA6096">
        <w:rPr>
          <w:i/>
          <w:iCs/>
        </w:rPr>
        <w:t>pH = mínusz egyszerese, a hidrogén ion koncentráció 10-es alapú logaritmusának”</w:t>
      </w:r>
    </w:p>
    <w:p w14:paraId="68BE645E" w14:textId="48E4FDFC" w:rsidR="00BE15FA" w:rsidRPr="00752FA6" w:rsidRDefault="00BE15FA" w:rsidP="00752FA6">
      <w:pPr>
        <w:spacing w:line="276" w:lineRule="auto"/>
        <w:ind w:left="360"/>
        <w:jc w:val="both"/>
        <w:rPr>
          <w:i/>
          <w:iCs/>
        </w:rPr>
      </w:pPr>
      <w:r>
        <w:t xml:space="preserve">vérben: </w:t>
      </w:r>
      <w:r>
        <w:t>[H</w:t>
      </w:r>
      <w:r w:rsidRPr="00BE15FA">
        <w:rPr>
          <w:vertAlign w:val="superscript"/>
        </w:rPr>
        <w:t>+</w:t>
      </w:r>
      <w:r>
        <w:t>]</w:t>
      </w:r>
      <w:r>
        <w:t xml:space="preserve"> = 40nm/l (</w:t>
      </w:r>
      <w:proofErr w:type="spellStart"/>
      <w:r>
        <w:t>nanomol</w:t>
      </w:r>
      <w:proofErr w:type="spellEnd"/>
      <w:r>
        <w:t>/liter)</w:t>
      </w:r>
      <w:r w:rsidR="00CC4ED8">
        <w:t xml:space="preserve">, ezt beírva a pH képletébe: pH = 7,40 kapunk </w:t>
      </w:r>
      <w:r w:rsidR="00CC4ED8" w:rsidRPr="00752FA6">
        <w:rPr>
          <w:i/>
          <w:iCs/>
        </w:rPr>
        <w:t>(nincs mértékegysége!)</w:t>
      </w:r>
    </w:p>
    <w:p w14:paraId="13F08D22" w14:textId="250EA821" w:rsidR="00CC4ED8" w:rsidRDefault="00CC4ED8" w:rsidP="00752FA6">
      <w:pPr>
        <w:spacing w:line="276" w:lineRule="auto"/>
        <w:ind w:left="360"/>
        <w:jc w:val="both"/>
      </w:pPr>
      <w:r>
        <w:t xml:space="preserve">Ha nő a </w:t>
      </w:r>
      <w:r>
        <w:t>[H</w:t>
      </w:r>
      <w:r w:rsidRPr="00BE15FA">
        <w:rPr>
          <w:vertAlign w:val="superscript"/>
        </w:rPr>
        <w:t>+</w:t>
      </w:r>
      <w:r>
        <w:t>]</w:t>
      </w:r>
      <w:r>
        <w:t xml:space="preserve"> koncentrációja, a pH </w:t>
      </w:r>
      <w:proofErr w:type="gramStart"/>
      <w:r>
        <w:t>csökken  -</w:t>
      </w:r>
      <w:proofErr w:type="gramEnd"/>
      <w:r>
        <w:t xml:space="preserve"> </w:t>
      </w:r>
      <w:proofErr w:type="spellStart"/>
      <w:r>
        <w:t>acidaemia</w:t>
      </w:r>
      <w:proofErr w:type="spellEnd"/>
      <w:r>
        <w:tab/>
      </w:r>
      <w:r w:rsidRPr="00752FA6">
        <w:rPr>
          <w:sz w:val="20"/>
          <w:szCs w:val="20"/>
        </w:rPr>
        <w:t xml:space="preserve">(az acidózis = tüneteket okozó </w:t>
      </w:r>
      <w:proofErr w:type="spellStart"/>
      <w:r w:rsidRPr="00752FA6">
        <w:rPr>
          <w:sz w:val="20"/>
          <w:szCs w:val="20"/>
        </w:rPr>
        <w:t>acidaemia</w:t>
      </w:r>
      <w:proofErr w:type="spellEnd"/>
      <w:r w:rsidRPr="00752FA6">
        <w:rPr>
          <w:sz w:val="20"/>
          <w:szCs w:val="20"/>
        </w:rPr>
        <w:t>)</w:t>
      </w:r>
    </w:p>
    <w:p w14:paraId="5712E067" w14:textId="46786964" w:rsidR="00CC4ED8" w:rsidRDefault="00CC4ED8" w:rsidP="00752FA6">
      <w:pPr>
        <w:spacing w:line="276" w:lineRule="auto"/>
        <w:ind w:left="360"/>
        <w:jc w:val="both"/>
      </w:pPr>
      <w:r>
        <w:t xml:space="preserve">Ha </w:t>
      </w:r>
      <w:r>
        <w:t>csökken</w:t>
      </w:r>
      <w:r>
        <w:t xml:space="preserve"> a [H</w:t>
      </w:r>
      <w:r w:rsidRPr="00BE15FA">
        <w:rPr>
          <w:vertAlign w:val="superscript"/>
        </w:rPr>
        <w:t>+</w:t>
      </w:r>
      <w:r>
        <w:t xml:space="preserve">] koncentrációja, a pH </w:t>
      </w:r>
      <w:proofErr w:type="gramStart"/>
      <w:r>
        <w:t>nő</w:t>
      </w:r>
      <w:r>
        <w:t xml:space="preserve">  -</w:t>
      </w:r>
      <w:proofErr w:type="gramEnd"/>
      <w:r>
        <w:t xml:space="preserve"> </w:t>
      </w:r>
      <w:proofErr w:type="spellStart"/>
      <w:r>
        <w:t>a</w:t>
      </w:r>
      <w:r>
        <w:t>lkal</w:t>
      </w:r>
      <w:r>
        <w:t>aemia</w:t>
      </w:r>
      <w:proofErr w:type="spellEnd"/>
      <w:r>
        <w:tab/>
      </w:r>
      <w:r w:rsidRPr="00752FA6">
        <w:rPr>
          <w:sz w:val="20"/>
          <w:szCs w:val="20"/>
        </w:rPr>
        <w:t xml:space="preserve">(az </w:t>
      </w:r>
      <w:proofErr w:type="spellStart"/>
      <w:r w:rsidRPr="00752FA6">
        <w:rPr>
          <w:sz w:val="20"/>
          <w:szCs w:val="20"/>
        </w:rPr>
        <w:t>a</w:t>
      </w:r>
      <w:r w:rsidRPr="00752FA6">
        <w:rPr>
          <w:sz w:val="20"/>
          <w:szCs w:val="20"/>
        </w:rPr>
        <w:t>lkalózis</w:t>
      </w:r>
      <w:proofErr w:type="spellEnd"/>
      <w:r w:rsidRPr="00752FA6">
        <w:rPr>
          <w:sz w:val="20"/>
          <w:szCs w:val="20"/>
        </w:rPr>
        <w:t xml:space="preserve"> = tüneteket okozó </w:t>
      </w:r>
      <w:proofErr w:type="spellStart"/>
      <w:r w:rsidRPr="00752FA6">
        <w:rPr>
          <w:sz w:val="20"/>
          <w:szCs w:val="20"/>
        </w:rPr>
        <w:t>a</w:t>
      </w:r>
      <w:r w:rsidRPr="00752FA6">
        <w:rPr>
          <w:sz w:val="20"/>
          <w:szCs w:val="20"/>
        </w:rPr>
        <w:t>lkal</w:t>
      </w:r>
      <w:r w:rsidRPr="00752FA6">
        <w:rPr>
          <w:sz w:val="20"/>
          <w:szCs w:val="20"/>
        </w:rPr>
        <w:t>aemia</w:t>
      </w:r>
      <w:proofErr w:type="spellEnd"/>
      <w:r w:rsidRPr="00752FA6">
        <w:rPr>
          <w:sz w:val="20"/>
          <w:szCs w:val="20"/>
        </w:rPr>
        <w:t>)</w:t>
      </w:r>
    </w:p>
    <w:p w14:paraId="3E54D241" w14:textId="014B4564" w:rsidR="00CC4ED8" w:rsidRPr="00752FA6" w:rsidRDefault="007D5B3B" w:rsidP="00752FA6">
      <w:pPr>
        <w:spacing w:line="276" w:lineRule="auto"/>
        <w:ind w:left="360"/>
        <w:jc w:val="both"/>
        <w:rPr>
          <w:i/>
          <w:iCs/>
        </w:rPr>
      </w:pPr>
      <w:r w:rsidRPr="00752FA6">
        <w:rPr>
          <w:u w:val="single"/>
        </w:rPr>
        <w:t>Sav:</w:t>
      </w:r>
      <w:r>
        <w:t xml:space="preserve"> olyan vegyületek, melyek </w:t>
      </w:r>
      <w:r>
        <w:t>H</w:t>
      </w:r>
      <w:r w:rsidRPr="00BE15FA">
        <w:rPr>
          <w:vertAlign w:val="superscript"/>
        </w:rPr>
        <w:t>+</w:t>
      </w:r>
      <w:r>
        <w:t xml:space="preserve">-t képes leadni (hidrogéndonor), </w:t>
      </w:r>
      <w:r w:rsidRPr="00752FA6">
        <w:rPr>
          <w:i/>
          <w:iCs/>
        </w:rPr>
        <w:t>így növelik az [</w:t>
      </w:r>
      <w:r w:rsidRPr="00752FA6">
        <w:rPr>
          <w:i/>
          <w:iCs/>
        </w:rPr>
        <w:t>H</w:t>
      </w:r>
      <w:proofErr w:type="gramStart"/>
      <w:r w:rsidRPr="00752FA6">
        <w:rPr>
          <w:i/>
          <w:iCs/>
          <w:vertAlign w:val="superscript"/>
        </w:rPr>
        <w:t>+</w:t>
      </w:r>
      <w:r w:rsidRPr="00752FA6">
        <w:rPr>
          <w:i/>
          <w:iCs/>
        </w:rPr>
        <w:t>]-</w:t>
      </w:r>
      <w:proofErr w:type="gramEnd"/>
      <w:r w:rsidRPr="00752FA6">
        <w:rPr>
          <w:i/>
          <w:iCs/>
        </w:rPr>
        <w:t>t a környezetben, pl.: vérben</w:t>
      </w:r>
    </w:p>
    <w:p w14:paraId="3FB1AD3F" w14:textId="79ACBE32" w:rsidR="007D5B3B" w:rsidRDefault="007D5B3B" w:rsidP="00752FA6">
      <w:pPr>
        <w:spacing w:line="276" w:lineRule="auto"/>
        <w:ind w:left="360"/>
        <w:jc w:val="both"/>
      </w:pPr>
      <w:r w:rsidRPr="00752FA6">
        <w:rPr>
          <w:u w:val="single"/>
        </w:rPr>
        <w:t>Lúg:</w:t>
      </w:r>
      <w:r>
        <w:t xml:space="preserve"> olyan vegyületek, melyek </w:t>
      </w:r>
      <w:r>
        <w:t>H</w:t>
      </w:r>
      <w:r w:rsidRPr="00BE15FA">
        <w:rPr>
          <w:vertAlign w:val="superscript"/>
        </w:rPr>
        <w:t>+</w:t>
      </w:r>
      <w:r>
        <w:t>-</w:t>
      </w:r>
      <w:r>
        <w:t xml:space="preserve">t képesek megkötni (hidrogénakceptor), </w:t>
      </w:r>
      <w:r w:rsidRPr="00752FA6">
        <w:rPr>
          <w:i/>
          <w:iCs/>
        </w:rPr>
        <w:t>így csökkentik a környezetben [</w:t>
      </w:r>
      <w:r w:rsidRPr="00752FA6">
        <w:rPr>
          <w:i/>
          <w:iCs/>
        </w:rPr>
        <w:t>H</w:t>
      </w:r>
      <w:proofErr w:type="gramStart"/>
      <w:r w:rsidRPr="00752FA6">
        <w:rPr>
          <w:i/>
          <w:iCs/>
          <w:vertAlign w:val="superscript"/>
        </w:rPr>
        <w:t>+</w:t>
      </w:r>
      <w:r w:rsidRPr="00752FA6">
        <w:rPr>
          <w:i/>
          <w:iCs/>
        </w:rPr>
        <w:t>]-</w:t>
      </w:r>
      <w:proofErr w:type="gramEnd"/>
      <w:r w:rsidRPr="00752FA6">
        <w:rPr>
          <w:i/>
          <w:iCs/>
        </w:rPr>
        <w:t>t</w:t>
      </w:r>
    </w:p>
    <w:p w14:paraId="73098A5C" w14:textId="500DD18C" w:rsidR="00EA72D1" w:rsidRDefault="00EA72D1" w:rsidP="00BE15FA">
      <w:pPr>
        <w:ind w:left="360"/>
        <w:jc w:val="both"/>
      </w:pPr>
    </w:p>
    <w:p w14:paraId="7FED61E1" w14:textId="73084357" w:rsidR="002515A9" w:rsidRDefault="002515A9" w:rsidP="00752FA6">
      <w:pPr>
        <w:spacing w:line="276" w:lineRule="auto"/>
        <w:ind w:left="360"/>
        <w:jc w:val="both"/>
      </w:pPr>
      <w:r>
        <w:t xml:space="preserve">E savak és lúgok hatása miatti pH ingadozások minimalizálásával biztosítható az </w:t>
      </w:r>
      <w:proofErr w:type="spellStart"/>
      <w:r>
        <w:t>isohydria</w:t>
      </w:r>
      <w:proofErr w:type="spellEnd"/>
      <w:r>
        <w:t>, vagyis a [</w:t>
      </w:r>
      <w:r>
        <w:t>H</w:t>
      </w:r>
      <w:r w:rsidRPr="00BE15FA">
        <w:rPr>
          <w:vertAlign w:val="superscript"/>
        </w:rPr>
        <w:t>+</w:t>
      </w:r>
      <w:r>
        <w:t xml:space="preserve">] </w:t>
      </w:r>
      <w:proofErr w:type="gramStart"/>
      <w:r w:rsidRPr="00752FA6">
        <w:rPr>
          <w:i/>
          <w:iCs/>
        </w:rPr>
        <w:t>(</w:t>
      </w:r>
      <w:r w:rsidR="00752FA6" w:rsidRPr="00752FA6">
        <w:rPr>
          <w:i/>
          <w:iCs/>
        </w:rPr>
        <w:t xml:space="preserve"> [</w:t>
      </w:r>
      <w:proofErr w:type="gramEnd"/>
      <w:r w:rsidR="00752FA6" w:rsidRPr="00752FA6">
        <w:rPr>
          <w:i/>
          <w:iCs/>
        </w:rPr>
        <w:t xml:space="preserve">] </w:t>
      </w:r>
      <w:r w:rsidRPr="00752FA6">
        <w:rPr>
          <w:i/>
          <w:iCs/>
        </w:rPr>
        <w:t>koncentrációt jelöl)</w:t>
      </w:r>
      <w:r>
        <w:t xml:space="preserve"> állandósága. pH=7,4 körül. Ezt az állandóságot a szervezet különböző mechanizmusokkal törekszik biztosítani A pH ugyanis folytonosan változik a működő szövetben, hiszen az anyagcsere során számos sav és lúg képződik, valamint kívülről is beviszünk.</w:t>
      </w:r>
    </w:p>
    <w:p w14:paraId="3D2CD7E1" w14:textId="6F61AFE4" w:rsidR="00EA72D1" w:rsidRDefault="002515A9" w:rsidP="00752FA6">
      <w:pPr>
        <w:spacing w:line="276" w:lineRule="auto"/>
        <w:ind w:left="360"/>
        <w:jc w:val="both"/>
      </w:pPr>
      <w:r>
        <w:t xml:space="preserve">Savak lehetnek szervetlenek: (szulfát, foszfát, sósav) és szerves: (laktát, ketonsavak) </w:t>
      </w:r>
      <w:r w:rsidR="00752FA6">
        <w:tab/>
        <w:t xml:space="preserve">          a </w:t>
      </w:r>
      <w:r w:rsidR="003F00CB">
        <w:t>szén-dioxid</w:t>
      </w:r>
      <w:r w:rsidR="00752FA6">
        <w:t xml:space="preserve"> is savnak számít</w:t>
      </w:r>
      <w:r w:rsidR="003F00CB">
        <w:t>, mert vízben oldódva szénsavat képez</w:t>
      </w:r>
      <w:r w:rsidR="00752FA6">
        <w:t>.</w:t>
      </w:r>
    </w:p>
    <w:p w14:paraId="7C05905B" w14:textId="1C5E82C4" w:rsidR="00B17737" w:rsidRDefault="002515A9" w:rsidP="00752FA6">
      <w:pPr>
        <w:spacing w:line="276" w:lineRule="auto"/>
        <w:ind w:left="360"/>
        <w:jc w:val="both"/>
      </w:pPr>
      <w:r>
        <w:t>Bázisok (lúgos hatás): aminosav, anionok</w:t>
      </w:r>
    </w:p>
    <w:p w14:paraId="0019794B" w14:textId="3CF86EE4" w:rsidR="00B9133D" w:rsidRPr="00B9133D" w:rsidRDefault="00B9133D" w:rsidP="00B17737">
      <w:pPr>
        <w:jc w:val="both"/>
        <w:rPr>
          <w:b/>
          <w:bCs/>
          <w:sz w:val="28"/>
          <w:szCs w:val="28"/>
          <w:u w:val="thick"/>
        </w:rPr>
      </w:pPr>
      <w:r w:rsidRPr="00B9133D">
        <w:rPr>
          <w:b/>
          <w:bCs/>
          <w:sz w:val="28"/>
          <w:szCs w:val="28"/>
          <w:u w:val="thick"/>
        </w:rPr>
        <w:lastRenderedPageBreak/>
        <w:t>Témakör tartalma:</w:t>
      </w:r>
    </w:p>
    <w:p w14:paraId="2677226C" w14:textId="77777777" w:rsidR="00B9133D" w:rsidRDefault="00B9133D" w:rsidP="00B17737">
      <w:pPr>
        <w:jc w:val="both"/>
        <w:rPr>
          <w:b/>
          <w:bCs/>
        </w:rPr>
      </w:pPr>
    </w:p>
    <w:p w14:paraId="5589ED28" w14:textId="11D6FFA1" w:rsidR="00B17737" w:rsidRPr="00B9133D" w:rsidRDefault="00B17737" w:rsidP="00B17737">
      <w:pPr>
        <w:jc w:val="both"/>
        <w:rPr>
          <w:b/>
          <w:bCs/>
        </w:rPr>
      </w:pPr>
      <w:r w:rsidRPr="00B9133D">
        <w:rPr>
          <w:b/>
          <w:bCs/>
        </w:rPr>
        <w:t>Sav-</w:t>
      </w:r>
      <w:r w:rsidR="00753952" w:rsidRPr="00B9133D">
        <w:rPr>
          <w:b/>
          <w:bCs/>
        </w:rPr>
        <w:t>bázis egyensúly eltolódását kompenzáló mechanizmusok</w:t>
      </w:r>
    </w:p>
    <w:p w14:paraId="59460C2F" w14:textId="43536994" w:rsidR="00753952" w:rsidRDefault="00753952" w:rsidP="00B9133D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Pufferrendszerek</w:t>
      </w:r>
    </w:p>
    <w:p w14:paraId="72062974" w14:textId="34FC36F3" w:rsidR="00753952" w:rsidRDefault="00753952" w:rsidP="00B9133D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Szénsav-bikarbonát puffer</w:t>
      </w:r>
    </w:p>
    <w:p w14:paraId="4AD4C92A" w14:textId="70F2CD24" w:rsidR="00753952" w:rsidRDefault="00753952" w:rsidP="00B9133D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Foszfát puffer</w:t>
      </w:r>
    </w:p>
    <w:p w14:paraId="2DB4CB53" w14:textId="384E7814" w:rsidR="00753952" w:rsidRDefault="00753952" w:rsidP="00B9133D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Ammónia puffer</w:t>
      </w:r>
    </w:p>
    <w:p w14:paraId="35616CD6" w14:textId="69C9180E" w:rsidR="00753952" w:rsidRDefault="00753952" w:rsidP="00B9133D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Egyéb pufferek</w:t>
      </w:r>
    </w:p>
    <w:p w14:paraId="62ACBA49" w14:textId="77777777" w:rsidR="00753952" w:rsidRDefault="00753952" w:rsidP="00753952">
      <w:pPr>
        <w:pStyle w:val="Listaszerbekezds"/>
        <w:ind w:left="1440"/>
        <w:jc w:val="both"/>
      </w:pPr>
    </w:p>
    <w:p w14:paraId="1DABBCB6" w14:textId="177368B9" w:rsidR="00753952" w:rsidRDefault="00753952" w:rsidP="00753952">
      <w:pPr>
        <w:pStyle w:val="Listaszerbekezds"/>
        <w:numPr>
          <w:ilvl w:val="0"/>
          <w:numId w:val="2"/>
        </w:numPr>
        <w:jc w:val="both"/>
      </w:pPr>
      <w:r>
        <w:t>Transzcelluláris transzportmechanizmusok</w:t>
      </w:r>
    </w:p>
    <w:p w14:paraId="418551C1" w14:textId="77777777" w:rsidR="00753952" w:rsidRDefault="00753952" w:rsidP="00753952">
      <w:pPr>
        <w:pStyle w:val="Listaszerbekezds"/>
        <w:jc w:val="both"/>
      </w:pPr>
    </w:p>
    <w:p w14:paraId="4ED689B1" w14:textId="529E67F1" w:rsidR="00753952" w:rsidRDefault="00753952" w:rsidP="00B9133D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 xml:space="preserve">Savak vagy </w:t>
      </w:r>
      <w:proofErr w:type="gramStart"/>
      <w:r>
        <w:t>bázisok kiürítése</w:t>
      </w:r>
      <w:proofErr w:type="gramEnd"/>
      <w:r>
        <w:t xml:space="preserve"> vagy visszatartása</w:t>
      </w:r>
    </w:p>
    <w:p w14:paraId="7B999ADA" w14:textId="735E1D56" w:rsidR="00753952" w:rsidRDefault="00753952" w:rsidP="00B9133D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A tüdő szerepe</w:t>
      </w:r>
    </w:p>
    <w:p w14:paraId="7C9857C3" w14:textId="3C7BFB9C" w:rsidR="00753952" w:rsidRDefault="00753952" w:rsidP="00B9133D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A vese szerepe</w:t>
      </w:r>
    </w:p>
    <w:p w14:paraId="2C877731" w14:textId="21C2E730" w:rsidR="00753952" w:rsidRDefault="00753952" w:rsidP="00753952">
      <w:pPr>
        <w:jc w:val="both"/>
      </w:pPr>
    </w:p>
    <w:p w14:paraId="4D2BE56B" w14:textId="77777777" w:rsidR="00B9133D" w:rsidRDefault="00B9133D" w:rsidP="00753952">
      <w:pPr>
        <w:jc w:val="both"/>
      </w:pPr>
    </w:p>
    <w:p w14:paraId="0062D570" w14:textId="6F164225" w:rsidR="00753952" w:rsidRPr="00B9133D" w:rsidRDefault="00753952" w:rsidP="00753952">
      <w:pPr>
        <w:jc w:val="both"/>
        <w:rPr>
          <w:b/>
          <w:bCs/>
        </w:rPr>
      </w:pPr>
      <w:r w:rsidRPr="00B9133D">
        <w:rPr>
          <w:b/>
          <w:bCs/>
        </w:rPr>
        <w:t>Sav-bázis egyensúly zavarai:</w:t>
      </w:r>
    </w:p>
    <w:p w14:paraId="43F46FC4" w14:textId="1E177546" w:rsidR="00753952" w:rsidRDefault="00753952" w:rsidP="00B9133D">
      <w:pPr>
        <w:pStyle w:val="Listaszerbekezds"/>
        <w:numPr>
          <w:ilvl w:val="0"/>
          <w:numId w:val="3"/>
        </w:numPr>
        <w:spacing w:line="276" w:lineRule="auto"/>
        <w:jc w:val="both"/>
      </w:pPr>
      <w:proofErr w:type="spellStart"/>
      <w:r>
        <w:t>Respiratórikus</w:t>
      </w:r>
      <w:proofErr w:type="spellEnd"/>
      <w:r>
        <w:t xml:space="preserve"> acidózis</w:t>
      </w:r>
    </w:p>
    <w:p w14:paraId="04FAC5FD" w14:textId="5470C3EC" w:rsidR="00753952" w:rsidRDefault="00753952" w:rsidP="00B9133D">
      <w:pPr>
        <w:pStyle w:val="Listaszerbekezds"/>
        <w:numPr>
          <w:ilvl w:val="0"/>
          <w:numId w:val="3"/>
        </w:numPr>
        <w:spacing w:line="276" w:lineRule="auto"/>
        <w:jc w:val="both"/>
      </w:pPr>
      <w:proofErr w:type="spellStart"/>
      <w:r>
        <w:t>Respiratórikus</w:t>
      </w:r>
      <w:proofErr w:type="spellEnd"/>
      <w:r>
        <w:t xml:space="preserve"> </w:t>
      </w:r>
      <w:proofErr w:type="spellStart"/>
      <w:r>
        <w:t>alkalózis</w:t>
      </w:r>
      <w:proofErr w:type="spellEnd"/>
    </w:p>
    <w:p w14:paraId="05190D87" w14:textId="00A84C83" w:rsidR="00753952" w:rsidRDefault="00753952" w:rsidP="00B9133D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Metabolikus acidózis</w:t>
      </w:r>
    </w:p>
    <w:p w14:paraId="538BED18" w14:textId="37CB208D" w:rsidR="00753952" w:rsidRDefault="00753952" w:rsidP="00B9133D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 xml:space="preserve">Metabolikus </w:t>
      </w:r>
      <w:proofErr w:type="spellStart"/>
      <w:r>
        <w:t>alkalózis</w:t>
      </w:r>
      <w:proofErr w:type="spellEnd"/>
    </w:p>
    <w:p w14:paraId="06AC93CC" w14:textId="7DD975CB" w:rsidR="00753952" w:rsidRDefault="00753952" w:rsidP="00B9133D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Kevert sav-bázis eltérések</w:t>
      </w:r>
    </w:p>
    <w:p w14:paraId="4565A1E1" w14:textId="280D1091" w:rsidR="00B9133D" w:rsidRDefault="00B9133D" w:rsidP="00B9133D">
      <w:pPr>
        <w:spacing w:line="276" w:lineRule="auto"/>
        <w:jc w:val="both"/>
        <w:rPr>
          <w:b/>
          <w:bCs/>
        </w:rPr>
      </w:pPr>
    </w:p>
    <w:p w14:paraId="18414439" w14:textId="77777777" w:rsidR="00B9133D" w:rsidRDefault="00B9133D" w:rsidP="00B9133D">
      <w:pPr>
        <w:spacing w:line="276" w:lineRule="auto"/>
        <w:jc w:val="both"/>
        <w:rPr>
          <w:b/>
          <w:bCs/>
        </w:rPr>
      </w:pPr>
    </w:p>
    <w:p w14:paraId="07A97C09" w14:textId="4B3DF021" w:rsidR="00B9133D" w:rsidRDefault="00B9133D" w:rsidP="00CB4396">
      <w:pPr>
        <w:spacing w:line="276" w:lineRule="auto"/>
        <w:jc w:val="both"/>
        <w:rPr>
          <w:b/>
          <w:bCs/>
        </w:rPr>
      </w:pPr>
      <w:r w:rsidRPr="00B9133D">
        <w:rPr>
          <w:b/>
          <w:bCs/>
        </w:rPr>
        <w:t>Sav-bázis egyensúly zavarának diagnosztikája</w:t>
      </w:r>
    </w:p>
    <w:p w14:paraId="5356CFCA" w14:textId="717D125C" w:rsidR="00B9133D" w:rsidRDefault="00B9133D" w:rsidP="00B9133D">
      <w:pPr>
        <w:jc w:val="both"/>
        <w:rPr>
          <w:b/>
          <w:bCs/>
        </w:rPr>
      </w:pPr>
    </w:p>
    <w:p w14:paraId="6636410A" w14:textId="4A6A12F2" w:rsidR="00CB4396" w:rsidRDefault="00CB4396" w:rsidP="00B9133D">
      <w:pPr>
        <w:jc w:val="both"/>
        <w:rPr>
          <w:b/>
          <w:bCs/>
        </w:rPr>
      </w:pPr>
    </w:p>
    <w:p w14:paraId="6265A07C" w14:textId="77777777" w:rsidR="00CB4396" w:rsidRDefault="00CB4396" w:rsidP="00B9133D">
      <w:pPr>
        <w:jc w:val="both"/>
        <w:rPr>
          <w:b/>
          <w:bCs/>
        </w:rPr>
      </w:pPr>
    </w:p>
    <w:p w14:paraId="5B519878" w14:textId="77777777" w:rsidR="00B9133D" w:rsidRDefault="00B9133D" w:rsidP="00B9133D">
      <w:pPr>
        <w:jc w:val="both"/>
        <w:rPr>
          <w:b/>
          <w:bCs/>
        </w:rPr>
      </w:pPr>
    </w:p>
    <w:p w14:paraId="605F96B2" w14:textId="77777777" w:rsidR="00B9133D" w:rsidRDefault="00B9133D" w:rsidP="00B9133D">
      <w:pPr>
        <w:jc w:val="both"/>
        <w:rPr>
          <w:b/>
          <w:bCs/>
        </w:rPr>
      </w:pPr>
    </w:p>
    <w:p w14:paraId="7D6CB78F" w14:textId="77777777" w:rsidR="00B9133D" w:rsidRDefault="00B9133D" w:rsidP="00B9133D">
      <w:pPr>
        <w:jc w:val="both"/>
        <w:rPr>
          <w:b/>
          <w:bCs/>
        </w:rPr>
      </w:pPr>
    </w:p>
    <w:p w14:paraId="56994EC8" w14:textId="77777777" w:rsidR="00B9133D" w:rsidRDefault="00B9133D" w:rsidP="00B9133D">
      <w:pPr>
        <w:jc w:val="both"/>
        <w:rPr>
          <w:b/>
          <w:bCs/>
        </w:rPr>
      </w:pPr>
    </w:p>
    <w:p w14:paraId="36CDDF48" w14:textId="0778A901" w:rsidR="00B9133D" w:rsidRDefault="00B9133D" w:rsidP="00B9133D">
      <w:pPr>
        <w:jc w:val="both"/>
        <w:rPr>
          <w:b/>
          <w:bCs/>
        </w:rPr>
      </w:pPr>
    </w:p>
    <w:p w14:paraId="3AF84F79" w14:textId="77777777" w:rsidR="00B9133D" w:rsidRDefault="00B9133D" w:rsidP="00B9133D">
      <w:pPr>
        <w:jc w:val="both"/>
        <w:rPr>
          <w:b/>
          <w:bCs/>
        </w:rPr>
      </w:pPr>
    </w:p>
    <w:p w14:paraId="4DAD710E" w14:textId="77777777" w:rsidR="00B9133D" w:rsidRDefault="00B9133D" w:rsidP="00B9133D">
      <w:pPr>
        <w:jc w:val="both"/>
        <w:rPr>
          <w:b/>
          <w:bCs/>
        </w:rPr>
      </w:pPr>
    </w:p>
    <w:p w14:paraId="71AED3CD" w14:textId="1D6397B2" w:rsidR="00B9133D" w:rsidRPr="00E34A65" w:rsidRDefault="00E34A65" w:rsidP="00B9133D">
      <w:pPr>
        <w:jc w:val="both"/>
        <w:rPr>
          <w:b/>
          <w:bCs/>
          <w:sz w:val="24"/>
          <w:szCs w:val="24"/>
          <w:u w:val="thi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4C73DA" wp14:editId="60C44026">
                <wp:simplePos x="0" y="0"/>
                <wp:positionH relativeFrom="margin">
                  <wp:align>center</wp:align>
                </wp:positionH>
                <wp:positionV relativeFrom="paragraph">
                  <wp:posOffset>-358140</wp:posOffset>
                </wp:positionV>
                <wp:extent cx="6377940" cy="30480"/>
                <wp:effectExtent l="0" t="0" r="22860" b="2667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D8904" id="Egyenes összekötő 11" o:spid="_x0000_s1026" style="position:absolute;flip:y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8.2pt" to="502.2pt,-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B9133D" w:rsidRPr="00E34A65">
        <w:rPr>
          <w:b/>
          <w:bCs/>
          <w:sz w:val="24"/>
          <w:szCs w:val="24"/>
          <w:u w:val="thick"/>
        </w:rPr>
        <w:t>Sav-bázis egyensúly eltolódását kompenzáló mechanizmusok</w:t>
      </w:r>
    </w:p>
    <w:p w14:paraId="630DB311" w14:textId="12CB3CD6" w:rsidR="00B9133D" w:rsidRDefault="00E34A65" w:rsidP="00E644E4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99079" wp14:editId="3CE840AB">
                <wp:simplePos x="0" y="0"/>
                <wp:positionH relativeFrom="column">
                  <wp:posOffset>-518795</wp:posOffset>
                </wp:positionH>
                <wp:positionV relativeFrom="paragraph">
                  <wp:posOffset>1114425</wp:posOffset>
                </wp:positionV>
                <wp:extent cx="6377940" cy="30480"/>
                <wp:effectExtent l="0" t="0" r="22860" b="2667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2609C" id="Egyenes összekötő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5pt,87.75pt" to="461.3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" strokecolor="#4472c4 [3204]">
                <v:stroke dashstyle="3 1" joinstyle="miter"/>
              </v:line>
            </w:pict>
          </mc:Fallback>
        </mc:AlternateContent>
      </w:r>
      <w:r w:rsidR="00B9133D">
        <w:t xml:space="preserve">Amennyiben az </w:t>
      </w:r>
      <w:proofErr w:type="spellStart"/>
      <w:r w:rsidR="00B9133D">
        <w:t>isohydria</w:t>
      </w:r>
      <w:proofErr w:type="spellEnd"/>
      <w:r w:rsidR="00B9133D">
        <w:t xml:space="preserve"> sérül, a [H</w:t>
      </w:r>
      <w:r w:rsidR="00B9133D" w:rsidRPr="00BE15FA">
        <w:rPr>
          <w:vertAlign w:val="superscript"/>
        </w:rPr>
        <w:t>+</w:t>
      </w:r>
      <w:r w:rsidR="00B9133D">
        <w:t>]</w:t>
      </w:r>
      <w:r w:rsidR="00B9133D">
        <w:t xml:space="preserve"> </w:t>
      </w:r>
      <w:r w:rsidR="004951B9">
        <w:t xml:space="preserve">a fiziológiás tartományt elhagyja (7,35 </w:t>
      </w:r>
      <w:proofErr w:type="gramStart"/>
      <w:r w:rsidR="004951B9">
        <w:t xml:space="preserve">&lt; </w:t>
      </w:r>
      <w:r w:rsidR="004951B9">
        <w:t>[</w:t>
      </w:r>
      <w:proofErr w:type="gramEnd"/>
      <w:r w:rsidR="004951B9">
        <w:t>H</w:t>
      </w:r>
      <w:r w:rsidR="004951B9" w:rsidRPr="00BE15FA">
        <w:rPr>
          <w:vertAlign w:val="superscript"/>
        </w:rPr>
        <w:t>+</w:t>
      </w:r>
      <w:r w:rsidR="004951B9">
        <w:t>]</w:t>
      </w:r>
      <w:r w:rsidR="004951B9">
        <w:t xml:space="preserve"> &lt; 7,45), kompenzációs mechanizmussal törekszik a szervezet visszaállítani azt. Ennek eszközei a pufferek, egyes transzcelluláris transzportmechanizmusok és savas és lúgos komponensek kiürítése vagy annak visszavétele</w:t>
      </w:r>
    </w:p>
    <w:p w14:paraId="7E6C0DBC" w14:textId="42EC6C39" w:rsidR="00B9133D" w:rsidRDefault="00B9133D" w:rsidP="00B9133D">
      <w:pPr>
        <w:spacing w:line="276" w:lineRule="auto"/>
        <w:ind w:left="425"/>
        <w:jc w:val="both"/>
      </w:pPr>
    </w:p>
    <w:p w14:paraId="11713DBF" w14:textId="405A902B" w:rsidR="004951B9" w:rsidRPr="00E87F5D" w:rsidRDefault="004951B9" w:rsidP="004951B9">
      <w:pPr>
        <w:spacing w:line="276" w:lineRule="auto"/>
        <w:jc w:val="both"/>
        <w:rPr>
          <w:b/>
          <w:bCs/>
          <w:u w:val="single"/>
        </w:rPr>
      </w:pPr>
      <w:r w:rsidRPr="00E87F5D">
        <w:rPr>
          <w:b/>
          <w:bCs/>
          <w:u w:val="single"/>
        </w:rPr>
        <w:t>Puffer rendszerek:</w:t>
      </w:r>
    </w:p>
    <w:p w14:paraId="364CDF8C" w14:textId="4AA31284" w:rsidR="004951B9" w:rsidRPr="00E87F5D" w:rsidRDefault="004951B9" w:rsidP="00B9133D">
      <w:pPr>
        <w:spacing w:line="276" w:lineRule="auto"/>
        <w:ind w:left="425"/>
        <w:jc w:val="both"/>
        <w:rPr>
          <w:u w:val="wave"/>
        </w:rPr>
      </w:pPr>
      <w:r w:rsidRPr="00E87F5D">
        <w:rPr>
          <w:u w:val="wave"/>
        </w:rPr>
        <w:t>Pufferpár lehet:</w:t>
      </w:r>
    </w:p>
    <w:p w14:paraId="1201DB16" w14:textId="2AC240AE" w:rsidR="004951B9" w:rsidRDefault="004951B9" w:rsidP="004951B9">
      <w:pPr>
        <w:pStyle w:val="Listaszerbekezds"/>
        <w:numPr>
          <w:ilvl w:val="0"/>
          <w:numId w:val="4"/>
        </w:numPr>
        <w:spacing w:line="276" w:lineRule="auto"/>
        <w:jc w:val="both"/>
      </w:pPr>
      <w:r>
        <w:t>gyenge sav és annak alkáli sója</w:t>
      </w:r>
    </w:p>
    <w:p w14:paraId="793824CE" w14:textId="77777777" w:rsidR="00E644E4" w:rsidRDefault="00E644E4" w:rsidP="00E644E4">
      <w:pPr>
        <w:pStyle w:val="Listaszerbekezds"/>
        <w:spacing w:line="276" w:lineRule="auto"/>
        <w:ind w:left="1145"/>
        <w:jc w:val="both"/>
      </w:pPr>
    </w:p>
    <w:p w14:paraId="5CD91037" w14:textId="78DF40EF" w:rsidR="00484244" w:rsidRDefault="00484244" w:rsidP="00484244">
      <w:pPr>
        <w:pStyle w:val="Listaszerbekezds"/>
        <w:numPr>
          <w:ilvl w:val="1"/>
          <w:numId w:val="4"/>
        </w:numPr>
        <w:spacing w:line="276" w:lineRule="auto"/>
        <w:jc w:val="both"/>
      </w:pPr>
      <w:r>
        <w:t xml:space="preserve">ha a </w:t>
      </w:r>
      <w:r>
        <w:t>[H</w:t>
      </w:r>
      <w:r w:rsidRPr="00BE15FA">
        <w:rPr>
          <w:vertAlign w:val="superscript"/>
        </w:rPr>
        <w:t>+</w:t>
      </w:r>
      <w:r>
        <w:t>]</w:t>
      </w:r>
      <w:r>
        <w:t xml:space="preserve"> emelkedik </w:t>
      </w:r>
      <w:r w:rsidRPr="00752FA6">
        <w:rPr>
          <w:i/>
          <w:iCs/>
        </w:rPr>
        <w:t>(tehát pH csökken – savas irányba tolódik)</w:t>
      </w:r>
      <w:r>
        <w:t xml:space="preserve"> a pufferpár hidrogénakceptorként viselkedik </w:t>
      </w:r>
      <w:r w:rsidRPr="00AE6D05">
        <w:rPr>
          <w:i/>
          <w:iCs/>
        </w:rPr>
        <w:t>(</w:t>
      </w:r>
      <w:r w:rsidRPr="00AE6D05">
        <w:rPr>
          <w:i/>
          <w:iCs/>
        </w:rPr>
        <w:t>H</w:t>
      </w:r>
      <w:r w:rsidRPr="00AE6D05">
        <w:rPr>
          <w:i/>
          <w:iCs/>
          <w:vertAlign w:val="superscript"/>
        </w:rPr>
        <w:t>+</w:t>
      </w:r>
      <w:r w:rsidRPr="00AE6D05">
        <w:rPr>
          <w:i/>
          <w:iCs/>
        </w:rPr>
        <w:t>-t vesz fel a környezetétől),</w:t>
      </w:r>
      <w:r>
        <w:t xml:space="preserve"> így maga savvá válik, </w:t>
      </w:r>
      <w:r w:rsidRPr="00AE6D05">
        <w:rPr>
          <w:i/>
          <w:iCs/>
        </w:rPr>
        <w:t>de ahonnan felveszi (</w:t>
      </w:r>
      <w:proofErr w:type="gramStart"/>
      <w:r w:rsidRPr="00AE6D05">
        <w:rPr>
          <w:i/>
          <w:iCs/>
        </w:rPr>
        <w:t>pl.vér</w:t>
      </w:r>
      <w:proofErr w:type="gramEnd"/>
      <w:r w:rsidRPr="00AE6D05">
        <w:rPr>
          <w:i/>
          <w:iCs/>
        </w:rPr>
        <w:t xml:space="preserve">) ott csökken a </w:t>
      </w:r>
      <w:r w:rsidRPr="00AE6D05">
        <w:rPr>
          <w:i/>
          <w:iCs/>
        </w:rPr>
        <w:t>[H</w:t>
      </w:r>
      <w:r w:rsidRPr="00AE6D05">
        <w:rPr>
          <w:i/>
          <w:iCs/>
          <w:vertAlign w:val="superscript"/>
        </w:rPr>
        <w:t>+</w:t>
      </w:r>
      <w:r w:rsidRPr="00AE6D05">
        <w:rPr>
          <w:i/>
          <w:iCs/>
        </w:rPr>
        <w:t>]</w:t>
      </w:r>
      <w:r w:rsidRPr="00AE6D05">
        <w:rPr>
          <w:i/>
          <w:iCs/>
        </w:rPr>
        <w:t>, ezért a pH emelkedik = lúgos irányba tolódik.</w:t>
      </w:r>
    </w:p>
    <w:p w14:paraId="27CAF9BA" w14:textId="77777777" w:rsidR="00E644E4" w:rsidRDefault="00E644E4" w:rsidP="00E644E4">
      <w:pPr>
        <w:pStyle w:val="Listaszerbekezds"/>
        <w:spacing w:line="276" w:lineRule="auto"/>
        <w:ind w:left="1865"/>
        <w:jc w:val="both"/>
      </w:pPr>
    </w:p>
    <w:p w14:paraId="49D84C11" w14:textId="0FF162A9" w:rsidR="00484244" w:rsidRDefault="00484244" w:rsidP="00484244">
      <w:pPr>
        <w:pStyle w:val="Listaszerbekezds"/>
        <w:numPr>
          <w:ilvl w:val="1"/>
          <w:numId w:val="4"/>
        </w:numPr>
        <w:spacing w:line="276" w:lineRule="auto"/>
        <w:jc w:val="both"/>
      </w:pPr>
      <w:r>
        <w:t xml:space="preserve">ha a </w:t>
      </w:r>
      <w:r>
        <w:t>[H</w:t>
      </w:r>
      <w:r w:rsidRPr="00BE15FA">
        <w:rPr>
          <w:vertAlign w:val="superscript"/>
        </w:rPr>
        <w:t>+</w:t>
      </w:r>
      <w:r>
        <w:t>]</w:t>
      </w:r>
      <w:r>
        <w:t xml:space="preserve"> csökken </w:t>
      </w:r>
      <w:r w:rsidRPr="00AE6D05">
        <w:rPr>
          <w:i/>
          <w:iCs/>
        </w:rPr>
        <w:t>(tehát pH nő – lúgos irányba tolódik),</w:t>
      </w:r>
      <w:r>
        <w:t xml:space="preserve"> akkor a pufferpár hidrogén donorként viselkedik </w:t>
      </w:r>
      <w:r w:rsidRPr="00AE6D05">
        <w:rPr>
          <w:i/>
          <w:iCs/>
        </w:rPr>
        <w:t>(</w:t>
      </w:r>
      <w:r w:rsidR="00E7666E" w:rsidRPr="00AE6D05">
        <w:rPr>
          <w:i/>
          <w:iCs/>
        </w:rPr>
        <w:t>H</w:t>
      </w:r>
      <w:r w:rsidR="00E7666E" w:rsidRPr="00AE6D05">
        <w:rPr>
          <w:i/>
          <w:iCs/>
          <w:vertAlign w:val="superscript"/>
        </w:rPr>
        <w:t>+</w:t>
      </w:r>
      <w:r w:rsidR="00E7666E" w:rsidRPr="00AE6D05">
        <w:rPr>
          <w:i/>
          <w:iCs/>
        </w:rPr>
        <w:t>-t ad a környezetének),</w:t>
      </w:r>
      <w:r w:rsidR="00E7666E">
        <w:t xml:space="preserve"> így maga sóvá válik</w:t>
      </w:r>
      <w:r w:rsidR="00E7666E" w:rsidRPr="00AE6D05">
        <w:rPr>
          <w:i/>
          <w:iCs/>
        </w:rPr>
        <w:t xml:space="preserve">, de ahova leadja (pl. vér) ott emelkedik a </w:t>
      </w:r>
      <w:r w:rsidR="00E7666E" w:rsidRPr="00AE6D05">
        <w:rPr>
          <w:i/>
          <w:iCs/>
        </w:rPr>
        <w:t>[H</w:t>
      </w:r>
      <w:r w:rsidR="00E7666E" w:rsidRPr="00AE6D05">
        <w:rPr>
          <w:i/>
          <w:iCs/>
          <w:vertAlign w:val="superscript"/>
        </w:rPr>
        <w:t>+</w:t>
      </w:r>
      <w:r w:rsidR="00E7666E" w:rsidRPr="00AE6D05">
        <w:rPr>
          <w:i/>
          <w:iCs/>
        </w:rPr>
        <w:t>]</w:t>
      </w:r>
      <w:r w:rsidR="00E7666E" w:rsidRPr="00AE6D05">
        <w:rPr>
          <w:i/>
          <w:iCs/>
        </w:rPr>
        <w:t>, ezért a pH csökken = savas irányba tolódik</w:t>
      </w:r>
      <w:r w:rsidR="00E7666E">
        <w:t>.</w:t>
      </w:r>
    </w:p>
    <w:p w14:paraId="72EAF1E4" w14:textId="77777777" w:rsidR="00E644E4" w:rsidRDefault="00E644E4" w:rsidP="00E644E4">
      <w:pPr>
        <w:pStyle w:val="Listaszerbekezds"/>
      </w:pPr>
    </w:p>
    <w:p w14:paraId="3A629495" w14:textId="77777777" w:rsidR="00E644E4" w:rsidRDefault="00E644E4" w:rsidP="00E644E4">
      <w:pPr>
        <w:pStyle w:val="Listaszerbekezds"/>
        <w:spacing w:line="276" w:lineRule="auto"/>
        <w:ind w:left="1865"/>
        <w:jc w:val="both"/>
      </w:pPr>
    </w:p>
    <w:p w14:paraId="29D1DD33" w14:textId="2FFF4838" w:rsidR="004951B9" w:rsidRDefault="004951B9" w:rsidP="004951B9">
      <w:pPr>
        <w:pStyle w:val="Listaszerbekezds"/>
        <w:numPr>
          <w:ilvl w:val="0"/>
          <w:numId w:val="4"/>
        </w:numPr>
        <w:spacing w:line="276" w:lineRule="auto"/>
        <w:jc w:val="both"/>
      </w:pPr>
      <w:r>
        <w:t>erős sav és gyenge bázis reakciópárja</w:t>
      </w:r>
    </w:p>
    <w:p w14:paraId="69E36B66" w14:textId="630D6EE9" w:rsidR="00E7666E" w:rsidRDefault="00E7666E" w:rsidP="00E7666E">
      <w:pPr>
        <w:spacing w:line="276" w:lineRule="auto"/>
        <w:jc w:val="both"/>
      </w:pPr>
    </w:p>
    <w:p w14:paraId="509E303F" w14:textId="77777777" w:rsidR="00AE6D05" w:rsidRDefault="00AE6D05" w:rsidP="00AE6D05">
      <w:pPr>
        <w:spacing w:line="276" w:lineRule="auto"/>
        <w:ind w:left="425"/>
        <w:jc w:val="both"/>
        <w:rPr>
          <w:i/>
          <w:iCs/>
        </w:rPr>
      </w:pPr>
      <w:r w:rsidRPr="00AE6D05">
        <w:drawing>
          <wp:anchor distT="0" distB="0" distL="114300" distR="114300" simplePos="0" relativeHeight="251673600" behindDoc="1" locked="0" layoutInCell="1" allowOverlap="1" wp14:anchorId="3A188D2D" wp14:editId="11F905D9">
            <wp:simplePos x="0" y="0"/>
            <wp:positionH relativeFrom="column">
              <wp:posOffset>4327525</wp:posOffset>
            </wp:positionH>
            <wp:positionV relativeFrom="paragraph">
              <wp:posOffset>374015</wp:posOffset>
            </wp:positionV>
            <wp:extent cx="1219200" cy="401320"/>
            <wp:effectExtent l="0" t="0" r="0" b="0"/>
            <wp:wrapTight wrapText="bothSides">
              <wp:wrapPolygon edited="0">
                <wp:start x="0" y="0"/>
                <wp:lineTo x="0" y="20506"/>
                <wp:lineTo x="21263" y="20506"/>
                <wp:lineTo x="21263" y="0"/>
                <wp:lineTo x="0" y="0"/>
              </wp:wrapPolygon>
            </wp:wrapTight>
            <wp:docPr id="15" name="Kép 12">
              <a:extLst xmlns:a="http://schemas.openxmlformats.org/drawingml/2006/main">
                <a:ext uri="{FF2B5EF4-FFF2-40B4-BE49-F238E27FC236}">
                  <a16:creationId xmlns:a16="http://schemas.microsoft.com/office/drawing/2014/main" id="{D2CD26F0-6641-4668-9F10-869799777C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2">
                      <a:extLst>
                        <a:ext uri="{FF2B5EF4-FFF2-40B4-BE49-F238E27FC236}">
                          <a16:creationId xmlns:a16="http://schemas.microsoft.com/office/drawing/2014/main" id="{D2CD26F0-6641-4668-9F10-869799777C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66E">
        <w:t>Azt, hogy egy puffer mely pH-n áll be egyensúlyi koncentrációba a Henderson-</w:t>
      </w:r>
      <w:proofErr w:type="spellStart"/>
      <w:r w:rsidR="00E7666E">
        <w:t>Hesselbach</w:t>
      </w:r>
      <w:proofErr w:type="spellEnd"/>
      <w:r w:rsidR="00E7666E">
        <w:t xml:space="preserve"> egyenlet alapján állapítható meg.</w:t>
      </w:r>
      <w:r w:rsidR="00E7666E" w:rsidRPr="00AE6D05">
        <w:rPr>
          <w:i/>
          <w:iCs/>
        </w:rPr>
        <w:tab/>
        <w:t xml:space="preserve">(leírta a képletet, de talán a ketteshez nem kell…) </w:t>
      </w:r>
    </w:p>
    <w:p w14:paraId="2AB57725" w14:textId="1AB0CCF0" w:rsidR="00AE6D05" w:rsidRDefault="00AE6D05" w:rsidP="00AE6D05">
      <w:pPr>
        <w:spacing w:line="276" w:lineRule="auto"/>
        <w:ind w:left="425"/>
        <w:jc w:val="both"/>
        <w:rPr>
          <w:i/>
          <w:iCs/>
        </w:rPr>
      </w:pPr>
      <w:r>
        <w:rPr>
          <w:i/>
          <w:iCs/>
        </w:rPr>
        <w:t>(minden puffernél fel van írva a saját egyenlete, ez egy általános)</w:t>
      </w:r>
    </w:p>
    <w:p w14:paraId="5348861F" w14:textId="19621615" w:rsidR="00AE6D05" w:rsidRDefault="00E7666E" w:rsidP="00AE6D05">
      <w:pPr>
        <w:spacing w:line="276" w:lineRule="auto"/>
        <w:ind w:left="425"/>
        <w:jc w:val="both"/>
      </w:pPr>
      <w:r>
        <w:t>Ennek az egyensúlyi pH-</w:t>
      </w:r>
      <w:proofErr w:type="spellStart"/>
      <w:r>
        <w:t>nak</w:t>
      </w:r>
      <w:proofErr w:type="spellEnd"/>
      <w:r>
        <w:t xml:space="preserve"> az értéke befolyásolható a só és sav mennyiségének változtatásával is, meg hogy milyen só és milyen savat használunk attól is függ.</w:t>
      </w:r>
    </w:p>
    <w:p w14:paraId="539FED0A" w14:textId="300F331F" w:rsidR="00BB0005" w:rsidRDefault="00E7666E" w:rsidP="007C5DA1">
      <w:pPr>
        <w:spacing w:line="600" w:lineRule="auto"/>
        <w:ind w:left="425"/>
        <w:jc w:val="both"/>
      </w:pPr>
      <w:r>
        <w:t xml:space="preserve">A szervezet főbb pufferei az extra- és </w:t>
      </w:r>
      <w:proofErr w:type="spellStart"/>
      <w:r>
        <w:t>intracelluláris</w:t>
      </w:r>
      <w:proofErr w:type="spellEnd"/>
      <w:r>
        <w:t xml:space="preserve"> térben találhatók</w:t>
      </w:r>
      <w:r w:rsidR="00BB0005">
        <w:t>.</w:t>
      </w:r>
    </w:p>
    <w:p w14:paraId="1D4946D0" w14:textId="225EA659" w:rsidR="00BB0005" w:rsidRPr="00BB0005" w:rsidRDefault="00BB0005" w:rsidP="00BB0005">
      <w:pPr>
        <w:spacing w:line="276" w:lineRule="auto"/>
        <w:jc w:val="both"/>
        <w:rPr>
          <w:b/>
          <w:bCs/>
          <w:i/>
          <w:iCs/>
        </w:rPr>
      </w:pPr>
      <w:r w:rsidRPr="00BB0005">
        <w:rPr>
          <w:b/>
          <w:bCs/>
          <w:i/>
          <w:iCs/>
        </w:rPr>
        <w:t>Szénsav-bikarbonát puffer:</w:t>
      </w:r>
    </w:p>
    <w:p w14:paraId="51D7C191" w14:textId="377A922D" w:rsidR="00BB0005" w:rsidRDefault="00BB0005" w:rsidP="00E7666E">
      <w:pPr>
        <w:spacing w:line="276" w:lineRule="auto"/>
        <w:ind w:left="425"/>
        <w:jc w:val="both"/>
      </w:pPr>
      <w:r>
        <w:t xml:space="preserve">A legjelentősebb pufferünk, a </w:t>
      </w:r>
      <w:r w:rsidRPr="007C5DA1">
        <w:rPr>
          <w:u w:val="single"/>
        </w:rPr>
        <w:t>teljes pufferkapacitás feléért</w:t>
      </w:r>
      <w:r>
        <w:t xml:space="preserve"> felelős.</w:t>
      </w:r>
    </w:p>
    <w:p w14:paraId="0E91D289" w14:textId="105D4DF6" w:rsidR="00BB0005" w:rsidRDefault="00BB0005" w:rsidP="00E7666E">
      <w:pPr>
        <w:spacing w:line="276" w:lineRule="auto"/>
        <w:ind w:left="425"/>
        <w:jc w:val="both"/>
      </w:pPr>
      <w:r>
        <w:t>A puffer egyes elemeinek koncentrációja gyorsan és finoman szabályozható: a pCO</w:t>
      </w:r>
      <w:r w:rsidRPr="00E87F5D">
        <w:rPr>
          <w:vertAlign w:val="subscript"/>
        </w:rPr>
        <w:t>2</w:t>
      </w:r>
      <w:r>
        <w:t xml:space="preserve"> a légzőrendszerben, a HCO</w:t>
      </w:r>
      <w:r w:rsidRPr="00E87F5D">
        <w:rPr>
          <w:vertAlign w:val="subscript"/>
        </w:rPr>
        <w:t>3</w:t>
      </w:r>
      <w:r w:rsidRPr="00E87F5D">
        <w:rPr>
          <w:vertAlign w:val="superscript"/>
        </w:rPr>
        <w:t>-</w:t>
      </w:r>
      <w:r>
        <w:t xml:space="preserve"> a vizelettel üríthető, illetve tartható vissza, így e pufferrendszer egyben a </w:t>
      </w:r>
      <w:r w:rsidRPr="007C5DA1">
        <w:rPr>
          <w:u w:val="single"/>
        </w:rPr>
        <w:t>legfontosabb szabályozható pufferünk</w:t>
      </w:r>
      <w:r>
        <w:t xml:space="preserve"> is.</w:t>
      </w:r>
    </w:p>
    <w:p w14:paraId="6FEF7271" w14:textId="67462323" w:rsidR="00BB0005" w:rsidRDefault="00BB0005" w:rsidP="00E7666E">
      <w:pPr>
        <w:spacing w:line="276" w:lineRule="auto"/>
        <w:ind w:left="425"/>
        <w:jc w:val="both"/>
      </w:pPr>
      <w:proofErr w:type="spellStart"/>
      <w:r>
        <w:t>Extracellulárissan</w:t>
      </w:r>
      <w:proofErr w:type="spellEnd"/>
      <w:r>
        <w:t xml:space="preserve"> nátriumsó képződik (NaHCO</w:t>
      </w:r>
      <w:r w:rsidRPr="00E87F5D">
        <w:rPr>
          <w:vertAlign w:val="subscript"/>
        </w:rPr>
        <w:t>3</w:t>
      </w:r>
      <w:r>
        <w:t>)</w:t>
      </w:r>
    </w:p>
    <w:p w14:paraId="03EB0F9B" w14:textId="2C4968C6" w:rsidR="00BB0005" w:rsidRDefault="00BB0005" w:rsidP="00E7666E">
      <w:pPr>
        <w:spacing w:line="276" w:lineRule="auto"/>
        <w:ind w:left="425"/>
        <w:jc w:val="both"/>
      </w:pPr>
      <w:proofErr w:type="spellStart"/>
      <w:r>
        <w:t>Intracellulárisan</w:t>
      </w:r>
      <w:proofErr w:type="spellEnd"/>
      <w:r>
        <w:t xml:space="preserve"> káliumsó képződik (KHCO</w:t>
      </w:r>
      <w:r w:rsidRPr="00E87F5D">
        <w:rPr>
          <w:vertAlign w:val="subscript"/>
        </w:rPr>
        <w:t>3</w:t>
      </w:r>
      <w:r>
        <w:t>)</w:t>
      </w:r>
    </w:p>
    <w:p w14:paraId="469A07CA" w14:textId="77777777" w:rsidR="00E644E4" w:rsidRDefault="00E644E4" w:rsidP="00E7666E">
      <w:pPr>
        <w:spacing w:line="276" w:lineRule="auto"/>
        <w:ind w:left="425"/>
        <w:jc w:val="both"/>
      </w:pPr>
    </w:p>
    <w:p w14:paraId="0E6BF0AB" w14:textId="2B202464" w:rsidR="00D3652E" w:rsidRPr="00A66605" w:rsidRDefault="00E644E4" w:rsidP="00A66605">
      <w:pPr>
        <w:spacing w:line="276" w:lineRule="auto"/>
        <w:ind w:left="425"/>
        <w:jc w:val="both"/>
        <w:rPr>
          <w:i/>
          <w:iCs/>
          <w:sz w:val="20"/>
          <w:szCs w:val="20"/>
        </w:rPr>
      </w:pPr>
      <w:r w:rsidRPr="00A66605">
        <w:rPr>
          <w:i/>
          <w:iCs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EEC7177" wp14:editId="471EACDA">
            <wp:simplePos x="0" y="0"/>
            <wp:positionH relativeFrom="margin">
              <wp:posOffset>4540885</wp:posOffset>
            </wp:positionH>
            <wp:positionV relativeFrom="paragraph">
              <wp:posOffset>128905</wp:posOffset>
            </wp:positionV>
            <wp:extent cx="1416685" cy="2171700"/>
            <wp:effectExtent l="0" t="0" r="0" b="0"/>
            <wp:wrapTight wrapText="bothSides">
              <wp:wrapPolygon edited="0">
                <wp:start x="0" y="0"/>
                <wp:lineTo x="0" y="21411"/>
                <wp:lineTo x="21203" y="21411"/>
                <wp:lineTo x="21203" y="0"/>
                <wp:lineTo x="0" y="0"/>
              </wp:wrapPolygon>
            </wp:wrapTight>
            <wp:docPr id="6" name="Kép 5" descr="A képen szöveg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59868386-58B6-479B-87D4-912FA2D333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 descr="A képen szöveg látható&#10;&#10;Automatikusan generált leírás">
                      <a:extLst>
                        <a:ext uri="{FF2B5EF4-FFF2-40B4-BE49-F238E27FC236}">
                          <a16:creationId xmlns:a16="http://schemas.microsoft.com/office/drawing/2014/main" id="{59868386-58B6-479B-87D4-912FA2D333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605">
        <w:rPr>
          <w:i/>
          <w:iCs/>
          <w:sz w:val="20"/>
          <w:szCs w:val="20"/>
        </w:rPr>
        <w:t>Szénsav hidrogénionná és bikarbonáttá bomlik, illetve a bikarbonát és hidrogénion szénsavvá egyesül egy egyensúlyi koncentráció körül, ami különböző pH értékeken különböző. (</w:t>
      </w:r>
      <w:proofErr w:type="gramStart"/>
      <w:r w:rsidRPr="00A66605">
        <w:rPr>
          <w:i/>
          <w:iCs/>
          <w:sz w:val="20"/>
          <w:szCs w:val="20"/>
        </w:rPr>
        <w:t>pl.</w:t>
      </w:r>
      <w:proofErr w:type="gramEnd"/>
      <w:r w:rsidRPr="00A66605">
        <w:rPr>
          <w:i/>
          <w:iCs/>
          <w:sz w:val="20"/>
          <w:szCs w:val="20"/>
        </w:rPr>
        <w:t xml:space="preserve"> ha pH = 7,4 és van 10db szénsav molekulánk, akkor ezen a pH-n 4db </w:t>
      </w:r>
      <w:proofErr w:type="spellStart"/>
      <w:r w:rsidRPr="00A66605">
        <w:rPr>
          <w:i/>
          <w:iCs/>
          <w:sz w:val="20"/>
          <w:szCs w:val="20"/>
        </w:rPr>
        <w:t>disszociál</w:t>
      </w:r>
      <w:proofErr w:type="spellEnd"/>
      <w:r w:rsidRPr="00A66605">
        <w:rPr>
          <w:i/>
          <w:iCs/>
          <w:sz w:val="20"/>
          <w:szCs w:val="20"/>
        </w:rPr>
        <w:t>=bomlik hidrogénion és bikarbonát ionná</w:t>
      </w:r>
      <w:r w:rsidR="00D3652E" w:rsidRPr="00A66605">
        <w:rPr>
          <w:i/>
          <w:iCs/>
          <w:sz w:val="20"/>
          <w:szCs w:val="20"/>
        </w:rPr>
        <w:t xml:space="preserve">, más pH-n más az arány. ((ez egy dinamikus dolog, folyamatosan egyesülnek és bomlanak, csak </w:t>
      </w:r>
      <w:proofErr w:type="spellStart"/>
      <w:r w:rsidR="00D3652E" w:rsidRPr="00A66605">
        <w:rPr>
          <w:i/>
          <w:iCs/>
          <w:sz w:val="20"/>
          <w:szCs w:val="20"/>
        </w:rPr>
        <w:t>kb</w:t>
      </w:r>
      <w:proofErr w:type="spellEnd"/>
      <w:r w:rsidR="00D3652E" w:rsidRPr="00A66605">
        <w:rPr>
          <w:i/>
          <w:iCs/>
          <w:sz w:val="20"/>
          <w:szCs w:val="20"/>
        </w:rPr>
        <w:t xml:space="preserve"> mindig 6db, de mindig másik 6db szénsav van szénsav formájában és 4 „bomlott” állapotban)</w:t>
      </w:r>
      <w:proofErr w:type="gramStart"/>
      <w:r w:rsidR="00D3652E" w:rsidRPr="00A66605">
        <w:rPr>
          <w:i/>
          <w:iCs/>
          <w:sz w:val="20"/>
          <w:szCs w:val="20"/>
        </w:rPr>
        <w:t>) )</w:t>
      </w:r>
      <w:proofErr w:type="gramEnd"/>
    </w:p>
    <w:p w14:paraId="39576D04" w14:textId="544F834F" w:rsidR="00D3652E" w:rsidRPr="00A66605" w:rsidRDefault="00D3652E" w:rsidP="00E7666E">
      <w:pPr>
        <w:spacing w:line="276" w:lineRule="auto"/>
        <w:ind w:left="425"/>
        <w:jc w:val="both"/>
        <w:rPr>
          <w:sz w:val="20"/>
          <w:szCs w:val="20"/>
        </w:rPr>
      </w:pPr>
      <w:r w:rsidRPr="00A66605">
        <w:rPr>
          <w:i/>
          <w:iCs/>
          <w:sz w:val="20"/>
          <w:szCs w:val="20"/>
        </w:rPr>
        <w:t xml:space="preserve">2. sor: </w:t>
      </w:r>
      <w:r w:rsidR="00AE6D05">
        <w:rPr>
          <w:i/>
          <w:iCs/>
          <w:sz w:val="20"/>
          <w:szCs w:val="20"/>
        </w:rPr>
        <w:t>ezen a pH-n áll be ez a puffer egyensúlyi állapotba</w:t>
      </w:r>
    </w:p>
    <w:p w14:paraId="2A73AAC3" w14:textId="5EB8C40E" w:rsidR="00D3652E" w:rsidRPr="00A66605" w:rsidRDefault="00D3652E" w:rsidP="00E7666E">
      <w:pPr>
        <w:spacing w:line="276" w:lineRule="auto"/>
        <w:ind w:left="425"/>
        <w:jc w:val="both"/>
        <w:rPr>
          <w:i/>
          <w:iCs/>
          <w:sz w:val="20"/>
          <w:szCs w:val="20"/>
        </w:rPr>
      </w:pPr>
      <w:r w:rsidRPr="00A66605">
        <w:rPr>
          <w:i/>
          <w:iCs/>
          <w:sz w:val="20"/>
          <w:szCs w:val="20"/>
        </w:rPr>
        <w:t>illetve</w:t>
      </w:r>
    </w:p>
    <w:p w14:paraId="7146384E" w14:textId="2D55AFF8" w:rsidR="00D3652E" w:rsidRPr="00A66605" w:rsidRDefault="00D3652E" w:rsidP="00E7666E">
      <w:pPr>
        <w:spacing w:line="276" w:lineRule="auto"/>
        <w:ind w:left="425"/>
        <w:jc w:val="both"/>
        <w:rPr>
          <w:i/>
          <w:iCs/>
          <w:sz w:val="20"/>
          <w:szCs w:val="20"/>
        </w:rPr>
      </w:pPr>
      <w:r w:rsidRPr="00A66605">
        <w:rPr>
          <w:i/>
          <w:iCs/>
          <w:sz w:val="20"/>
          <w:szCs w:val="20"/>
        </w:rPr>
        <w:t xml:space="preserve">3. sor </w:t>
      </w:r>
      <w:r w:rsidR="00AE6D05">
        <w:rPr>
          <w:i/>
          <w:iCs/>
          <w:sz w:val="20"/>
          <w:szCs w:val="20"/>
        </w:rPr>
        <w:t>ezen a pH-n áll be ez a puffer egyensúlyi állapotba</w:t>
      </w:r>
      <w:r w:rsidR="00AE6D05">
        <w:rPr>
          <w:i/>
          <w:iCs/>
          <w:sz w:val="20"/>
          <w:szCs w:val="20"/>
        </w:rPr>
        <w:t xml:space="preserve"> (ugyan </w:t>
      </w:r>
      <w:proofErr w:type="gramStart"/>
      <w:r w:rsidR="00AE6D05">
        <w:rPr>
          <w:i/>
          <w:iCs/>
          <w:sz w:val="20"/>
          <w:szCs w:val="20"/>
        </w:rPr>
        <w:t>az</w:t>
      </w:r>
      <w:proofErr w:type="gramEnd"/>
      <w:r w:rsidR="00AE6D05">
        <w:rPr>
          <w:i/>
          <w:iCs/>
          <w:sz w:val="20"/>
          <w:szCs w:val="20"/>
        </w:rPr>
        <w:t xml:space="preserve"> mint az előző sor csak ki lehet számolni a szénsav koncentráció helyett parciális széndioxid nyomással is)</w:t>
      </w:r>
    </w:p>
    <w:p w14:paraId="5375BFCA" w14:textId="267B76BF" w:rsidR="00E644E4" w:rsidRDefault="00E644E4" w:rsidP="00E7666E">
      <w:pPr>
        <w:spacing w:line="276" w:lineRule="auto"/>
        <w:ind w:left="425"/>
        <w:jc w:val="both"/>
      </w:pPr>
    </w:p>
    <w:p w14:paraId="671F043A" w14:textId="7815DC2D" w:rsidR="00BA0046" w:rsidRPr="007C5DA1" w:rsidRDefault="00BA0046" w:rsidP="00E7666E">
      <w:pPr>
        <w:spacing w:line="276" w:lineRule="auto"/>
        <w:ind w:left="425"/>
        <w:jc w:val="both"/>
        <w:rPr>
          <w:i/>
          <w:iCs/>
        </w:rPr>
      </w:pPr>
      <w:r w:rsidRPr="007C5DA1">
        <w:rPr>
          <w:i/>
          <w:iCs/>
        </w:rPr>
        <w:t xml:space="preserve">Ha savas a pH-ja pl. a vérnek, akkor a szénsavvá válás irányába tolódik el az egyenlet (10-ből mondjuk 9 szénsav formájában lesz, így a környezetben már csak 1db </w:t>
      </w:r>
      <w:r w:rsidRPr="007C5DA1">
        <w:rPr>
          <w:i/>
          <w:iCs/>
        </w:rPr>
        <w:t>H</w:t>
      </w:r>
      <w:r w:rsidRPr="007C5DA1">
        <w:rPr>
          <w:i/>
          <w:iCs/>
          <w:vertAlign w:val="superscript"/>
        </w:rPr>
        <w:t>+</w:t>
      </w:r>
      <w:r w:rsidRPr="007C5DA1">
        <w:rPr>
          <w:i/>
          <w:iCs/>
        </w:rPr>
        <w:t>-ion lesz, ezért a pH nő, vagyis lúgos felé tolódott</w:t>
      </w:r>
      <w:r w:rsidR="007C5DA1">
        <w:rPr>
          <w:i/>
          <w:iCs/>
        </w:rPr>
        <w:t>.</w:t>
      </w:r>
    </w:p>
    <w:p w14:paraId="43399243" w14:textId="35B1538A" w:rsidR="00BA0046" w:rsidRPr="007C5DA1" w:rsidRDefault="00BA0046" w:rsidP="00E7666E">
      <w:pPr>
        <w:spacing w:line="276" w:lineRule="auto"/>
        <w:ind w:left="425"/>
        <w:jc w:val="both"/>
        <w:rPr>
          <w:i/>
          <w:iCs/>
        </w:rPr>
      </w:pPr>
      <w:r w:rsidRPr="007C5DA1">
        <w:rPr>
          <w:i/>
          <w:iCs/>
        </w:rPr>
        <w:t>Ha lúgo</w:t>
      </w:r>
      <w:r w:rsidR="007C5DA1" w:rsidRPr="007C5DA1">
        <w:rPr>
          <w:i/>
          <w:iCs/>
        </w:rPr>
        <w:t>s</w:t>
      </w:r>
      <w:r w:rsidRPr="007C5DA1">
        <w:rPr>
          <w:i/>
          <w:iCs/>
        </w:rPr>
        <w:t xml:space="preserve"> a pH-ja pl. a vérnek, (vagy </w:t>
      </w:r>
      <w:proofErr w:type="spellStart"/>
      <w:r w:rsidRPr="007C5DA1">
        <w:rPr>
          <w:i/>
          <w:iCs/>
        </w:rPr>
        <w:t>intracelluláris</w:t>
      </w:r>
      <w:proofErr w:type="spellEnd"/>
      <w:r w:rsidRPr="007C5DA1">
        <w:rPr>
          <w:i/>
          <w:iCs/>
        </w:rPr>
        <w:t xml:space="preserve"> térnek, vagy </w:t>
      </w:r>
      <w:proofErr w:type="spellStart"/>
      <w:r w:rsidRPr="007C5DA1">
        <w:rPr>
          <w:i/>
          <w:iCs/>
        </w:rPr>
        <w:t>interstíciumnak</w:t>
      </w:r>
      <w:proofErr w:type="spellEnd"/>
      <w:r w:rsidRPr="007C5DA1">
        <w:rPr>
          <w:i/>
          <w:iCs/>
        </w:rPr>
        <w:t>…), akkor a pufferpá</w:t>
      </w:r>
      <w:r w:rsidR="005A16A9" w:rsidRPr="007C5DA1">
        <w:rPr>
          <w:i/>
          <w:iCs/>
        </w:rPr>
        <w:t>r a szénsav bomlás irányába tolódik el (10-ből már csak 2 a szénsav molekula) de a bikarbonát</w:t>
      </w:r>
      <w:r w:rsidR="007C5DA1" w:rsidRPr="007C5DA1">
        <w:rPr>
          <w:i/>
          <w:iCs/>
        </w:rPr>
        <w:t>nak</w:t>
      </w:r>
      <w:r w:rsidR="005A16A9" w:rsidRPr="007C5DA1">
        <w:rPr>
          <w:i/>
          <w:iCs/>
        </w:rPr>
        <w:t xml:space="preserve"> NaHCO</w:t>
      </w:r>
      <w:r w:rsidR="005A16A9" w:rsidRPr="007C5DA1">
        <w:rPr>
          <w:i/>
          <w:iCs/>
          <w:vertAlign w:val="subscript"/>
        </w:rPr>
        <w:t>3</w:t>
      </w:r>
      <w:r w:rsidR="005A16A9" w:rsidRPr="007C5DA1">
        <w:rPr>
          <w:i/>
          <w:iCs/>
        </w:rPr>
        <w:t>-má, vagy KHCO</w:t>
      </w:r>
      <w:r w:rsidR="005A16A9" w:rsidRPr="007C5DA1">
        <w:rPr>
          <w:i/>
          <w:iCs/>
          <w:vertAlign w:val="subscript"/>
        </w:rPr>
        <w:t>3</w:t>
      </w:r>
      <w:r w:rsidR="005A16A9" w:rsidRPr="007C5DA1">
        <w:rPr>
          <w:i/>
          <w:iCs/>
        </w:rPr>
        <w:t>-má kell válni, hogy ne alakuljon annyi hidrogénion-bikarbonát pár szénsavvá. A bikarbonátból só lesz a hidrogénion ott marad a környezetbe ezzel csökkenti a pH-t, vagyis savas irányba tolja el.</w:t>
      </w:r>
    </w:p>
    <w:p w14:paraId="5DFB3CF0" w14:textId="19990622" w:rsidR="00BA0046" w:rsidRDefault="00BA0046" w:rsidP="00BA0046">
      <w:pPr>
        <w:spacing w:line="276" w:lineRule="auto"/>
        <w:jc w:val="both"/>
      </w:pPr>
    </w:p>
    <w:p w14:paraId="1E8CF569" w14:textId="20AF7352" w:rsidR="005A16A9" w:rsidRDefault="005A16A9" w:rsidP="00BA0046">
      <w:pPr>
        <w:spacing w:line="276" w:lineRule="auto"/>
        <w:jc w:val="both"/>
      </w:pPr>
    </w:p>
    <w:p w14:paraId="05E7D0C8" w14:textId="53461B00" w:rsidR="005A16A9" w:rsidRPr="000562A3" w:rsidRDefault="005A16A9" w:rsidP="00BA0046">
      <w:pPr>
        <w:spacing w:line="276" w:lineRule="auto"/>
        <w:jc w:val="both"/>
        <w:rPr>
          <w:b/>
          <w:bCs/>
        </w:rPr>
      </w:pPr>
      <w:r w:rsidRPr="000562A3">
        <w:rPr>
          <w:b/>
          <w:bCs/>
        </w:rPr>
        <w:t>Foszfát puffer</w:t>
      </w:r>
    </w:p>
    <w:p w14:paraId="43EAEC63" w14:textId="4F8955E1" w:rsidR="00BA0046" w:rsidRDefault="005A16A9" w:rsidP="00E7666E">
      <w:pPr>
        <w:spacing w:line="276" w:lineRule="auto"/>
        <w:ind w:left="425"/>
        <w:jc w:val="both"/>
      </w:pPr>
      <w:r>
        <w:t xml:space="preserve">Szintén extra- és </w:t>
      </w:r>
      <w:proofErr w:type="spellStart"/>
      <w:r>
        <w:t>intracellulári</w:t>
      </w:r>
      <w:proofErr w:type="spellEnd"/>
      <w:r>
        <w:t xml:space="preserve"> térben is előforduló puffer (</w:t>
      </w:r>
      <w:proofErr w:type="spellStart"/>
      <w:r>
        <w:t>intra</w:t>
      </w:r>
      <w:proofErr w:type="spellEnd"/>
      <w:r>
        <w:t>: káliumsó, extra: nátriumsó képződik)</w:t>
      </w:r>
    </w:p>
    <w:p w14:paraId="4D5DAFA0" w14:textId="5D0C0DBA" w:rsidR="00364376" w:rsidRDefault="00364376" w:rsidP="000562A3">
      <w:pPr>
        <w:spacing w:line="276" w:lineRule="auto"/>
        <w:ind w:left="425"/>
        <w:jc w:val="both"/>
      </w:pPr>
      <w:proofErr w:type="spellStart"/>
      <w:r>
        <w:t>Intracellulárisan</w:t>
      </w:r>
      <w:proofErr w:type="spellEnd"/>
      <w:r>
        <w:t xml:space="preserve"> hatásosabb, főleg a csontszövetben és a vesében</w:t>
      </w:r>
    </w:p>
    <w:p w14:paraId="7DAA7964" w14:textId="32776F30" w:rsidR="00364376" w:rsidRPr="000562A3" w:rsidRDefault="000562A3" w:rsidP="00E7666E">
      <w:pPr>
        <w:spacing w:line="276" w:lineRule="auto"/>
        <w:ind w:left="425"/>
        <w:jc w:val="both"/>
        <w:rPr>
          <w:i/>
          <w:iCs/>
        </w:rPr>
      </w:pPr>
      <w:r w:rsidRPr="000562A3">
        <w:rPr>
          <w:i/>
          <w:iCs/>
        </w:rPr>
        <w:drawing>
          <wp:anchor distT="0" distB="0" distL="114300" distR="114300" simplePos="0" relativeHeight="251659264" behindDoc="1" locked="0" layoutInCell="1" allowOverlap="1" wp14:anchorId="54556977" wp14:editId="3DADBFA9">
            <wp:simplePos x="0" y="0"/>
            <wp:positionH relativeFrom="margin">
              <wp:posOffset>4464685</wp:posOffset>
            </wp:positionH>
            <wp:positionV relativeFrom="paragraph">
              <wp:posOffset>8255</wp:posOffset>
            </wp:positionV>
            <wp:extent cx="1814400" cy="1249200"/>
            <wp:effectExtent l="0" t="0" r="0" b="8255"/>
            <wp:wrapTight wrapText="bothSides">
              <wp:wrapPolygon edited="0">
                <wp:start x="0" y="0"/>
                <wp:lineTo x="0" y="21413"/>
                <wp:lineTo x="21320" y="21413"/>
                <wp:lineTo x="21320" y="0"/>
                <wp:lineTo x="0" y="0"/>
              </wp:wrapPolygon>
            </wp:wrapTight>
            <wp:docPr id="8" name="Kép 7" descr="A képen szöveg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3D3D9F75-EDC6-4DC4-95DF-2FBD27906C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7" descr="A képen szöveg látható&#10;&#10;Automatikusan generált leírás">
                      <a:extLst>
                        <a:ext uri="{FF2B5EF4-FFF2-40B4-BE49-F238E27FC236}">
                          <a16:creationId xmlns:a16="http://schemas.microsoft.com/office/drawing/2014/main" id="{3D3D9F75-EDC6-4DC4-95DF-2FBD27906C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4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096" w:rsidRPr="000562A3">
        <w:rPr>
          <w:i/>
          <w:iCs/>
        </w:rPr>
        <w:t>Itt nem tudom leírni a neveket, mert rosszul van a képlet…</w:t>
      </w:r>
    </w:p>
    <w:p w14:paraId="0E80D247" w14:textId="54F8C57D" w:rsidR="005841A4" w:rsidRPr="000562A3" w:rsidRDefault="005841A4" w:rsidP="00E7666E">
      <w:pPr>
        <w:spacing w:line="276" w:lineRule="auto"/>
        <w:ind w:left="425"/>
        <w:jc w:val="both"/>
        <w:rPr>
          <w:i/>
          <w:iCs/>
        </w:rPr>
      </w:pPr>
      <w:r w:rsidRPr="000562A3">
        <w:rPr>
          <w:i/>
          <w:iCs/>
        </w:rPr>
        <w:t xml:space="preserve">Legyen mondjuk foszfor </w:t>
      </w:r>
      <w:proofErr w:type="gramStart"/>
      <w:r w:rsidRPr="000562A3">
        <w:rPr>
          <w:i/>
          <w:iCs/>
        </w:rPr>
        <w:t>sav</w:t>
      </w:r>
      <w:proofErr w:type="gramEnd"/>
      <w:r w:rsidRPr="000562A3">
        <w:rPr>
          <w:i/>
          <w:iCs/>
        </w:rPr>
        <w:t xml:space="preserve"> ami bomlik foszfát ionra és hidrogén ionra (bár azoknak nem ez a képletük) és ugyanúgy működik mint a szénsavnál</w:t>
      </w:r>
    </w:p>
    <w:p w14:paraId="66BD2F8A" w14:textId="2DCE56FD" w:rsidR="005841A4" w:rsidRDefault="005841A4" w:rsidP="00E7666E">
      <w:pPr>
        <w:spacing w:line="276" w:lineRule="auto"/>
        <w:ind w:left="425"/>
        <w:jc w:val="both"/>
        <w:rPr>
          <w:i/>
          <w:iCs/>
        </w:rPr>
      </w:pPr>
      <w:r w:rsidRPr="000562A3">
        <w:rPr>
          <w:i/>
          <w:iCs/>
        </w:rPr>
        <w:t xml:space="preserve">ha savas a környezet akkor foszforsav irányába tolódik el az egyensúly, </w:t>
      </w:r>
      <w:r w:rsidR="000562A3" w:rsidRPr="000562A3">
        <w:rPr>
          <w:i/>
          <w:iCs/>
        </w:rPr>
        <w:t>ha lúgos akkor a foszforsav bomlás irányába és a foszfátion + Na vagy K -</w:t>
      </w:r>
      <w:proofErr w:type="spellStart"/>
      <w:r w:rsidR="000562A3" w:rsidRPr="000562A3">
        <w:rPr>
          <w:i/>
          <w:iCs/>
        </w:rPr>
        <w:t>ból</w:t>
      </w:r>
      <w:proofErr w:type="spellEnd"/>
      <w:r w:rsidR="000562A3" w:rsidRPr="000562A3">
        <w:rPr>
          <w:i/>
          <w:iCs/>
        </w:rPr>
        <w:t xml:space="preserve"> lesz só</w:t>
      </w:r>
      <w:r w:rsidR="007C5DA1">
        <w:rPr>
          <w:i/>
          <w:iCs/>
        </w:rPr>
        <w:t>, és a visszamaradt H</w:t>
      </w:r>
      <w:r w:rsidR="007C5DA1" w:rsidRPr="007C5DA1">
        <w:rPr>
          <w:i/>
          <w:iCs/>
          <w:vertAlign w:val="superscript"/>
        </w:rPr>
        <w:t>+</w:t>
      </w:r>
      <w:r w:rsidR="007C5DA1">
        <w:rPr>
          <w:i/>
          <w:iCs/>
        </w:rPr>
        <w:t xml:space="preserve"> ion csökkenti a pH-t.</w:t>
      </w:r>
    </w:p>
    <w:p w14:paraId="21A67224" w14:textId="5AAF7E9F" w:rsidR="000562A3" w:rsidRDefault="007C5DA1" w:rsidP="00E7666E">
      <w:pPr>
        <w:spacing w:line="276" w:lineRule="auto"/>
        <w:ind w:left="425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2. sor: </w:t>
      </w:r>
      <w:r>
        <w:rPr>
          <w:i/>
          <w:iCs/>
          <w:sz w:val="20"/>
          <w:szCs w:val="20"/>
        </w:rPr>
        <w:t>ezen a pH-n áll be ez a puffer egyensúlyi állapotba</w:t>
      </w:r>
    </w:p>
    <w:p w14:paraId="7CEA6A12" w14:textId="1999849D" w:rsidR="000562A3" w:rsidRDefault="000562A3" w:rsidP="00E7666E">
      <w:pPr>
        <w:spacing w:line="276" w:lineRule="auto"/>
        <w:ind w:left="425"/>
        <w:jc w:val="both"/>
        <w:rPr>
          <w:i/>
          <w:iCs/>
        </w:rPr>
      </w:pPr>
    </w:p>
    <w:p w14:paraId="31812F43" w14:textId="77777777" w:rsidR="007C5DA1" w:rsidRDefault="007C5DA1" w:rsidP="00E7666E">
      <w:pPr>
        <w:spacing w:line="276" w:lineRule="auto"/>
        <w:ind w:left="425"/>
        <w:jc w:val="both"/>
        <w:rPr>
          <w:i/>
          <w:iCs/>
        </w:rPr>
      </w:pPr>
    </w:p>
    <w:p w14:paraId="00ABF6C6" w14:textId="2CDD7875" w:rsidR="000562A3" w:rsidRPr="00546243" w:rsidRDefault="002E2470" w:rsidP="000562A3">
      <w:pPr>
        <w:spacing w:line="276" w:lineRule="auto"/>
        <w:jc w:val="both"/>
        <w:rPr>
          <w:b/>
          <w:bCs/>
        </w:rPr>
      </w:pPr>
      <w:r w:rsidRPr="00546243">
        <w:rPr>
          <w:b/>
          <w:bCs/>
        </w:rPr>
        <w:lastRenderedPageBreak/>
        <w:t>Ammónia puffer</w:t>
      </w:r>
    </w:p>
    <w:p w14:paraId="49E6A8D3" w14:textId="7D24E439" w:rsidR="000562A3" w:rsidRPr="007C5DA1" w:rsidRDefault="002E2470" w:rsidP="00E7666E">
      <w:pPr>
        <w:spacing w:line="276" w:lineRule="auto"/>
        <w:ind w:left="425"/>
        <w:jc w:val="both"/>
      </w:pPr>
      <w:r w:rsidRPr="007C5DA1">
        <w:t>A vesében szabályozható ammóniaszintézissel befolyásolható mennyiségű, így kapacitású puffer.</w:t>
      </w:r>
    </w:p>
    <w:p w14:paraId="0B546582" w14:textId="7D69629E" w:rsidR="002E2470" w:rsidRPr="00546243" w:rsidRDefault="002E2470" w:rsidP="00E7666E">
      <w:pPr>
        <w:spacing w:line="276" w:lineRule="auto"/>
        <w:ind w:left="425"/>
        <w:jc w:val="both"/>
        <w:rPr>
          <w:i/>
          <w:iCs/>
        </w:rPr>
      </w:pPr>
      <w:r w:rsidRPr="00546243">
        <w:rPr>
          <w:i/>
          <w:iCs/>
        </w:rPr>
        <w:t xml:space="preserve">Ha savas irányba tolódik el a környezet pH-ja, </w:t>
      </w:r>
      <w:r w:rsidR="00546243" w:rsidRPr="00546243">
        <w:rPr>
          <w:i/>
          <w:iCs/>
        </w:rPr>
        <w:t xml:space="preserve">akkor a vesében </w:t>
      </w:r>
      <w:r w:rsidR="007C5DA1">
        <w:rPr>
          <w:i/>
          <w:iCs/>
        </w:rPr>
        <w:t>ammónia képződik,</w:t>
      </w:r>
      <w:r w:rsidR="00546243" w:rsidRPr="00546243">
        <w:rPr>
          <w:i/>
          <w:iCs/>
        </w:rPr>
        <w:t xml:space="preserve"> ezért a folyadéktérben, az NH</w:t>
      </w:r>
      <w:r w:rsidR="00546243" w:rsidRPr="00E87F5D">
        <w:rPr>
          <w:i/>
          <w:iCs/>
          <w:vertAlign w:val="subscript"/>
        </w:rPr>
        <w:t>3</w:t>
      </w:r>
      <w:r w:rsidR="00546243" w:rsidRPr="00546243">
        <w:rPr>
          <w:i/>
          <w:iCs/>
        </w:rPr>
        <w:t xml:space="preserve"> meg tud „kötni” hidrogéniont, ezzel csökkenti azok számát a környezetben, ezért a pH emelkedni fog. </w:t>
      </w:r>
    </w:p>
    <w:p w14:paraId="4515B970" w14:textId="1AF58274" w:rsidR="00546243" w:rsidRDefault="00E87F5D" w:rsidP="00E7666E">
      <w:pPr>
        <w:spacing w:line="276" w:lineRule="auto"/>
        <w:ind w:left="425"/>
        <w:jc w:val="both"/>
        <w:rPr>
          <w:i/>
          <w:iCs/>
        </w:rPr>
      </w:pPr>
      <w:r w:rsidRPr="00E87F5D">
        <w:rPr>
          <w:i/>
          <w:iCs/>
        </w:rPr>
        <w:drawing>
          <wp:anchor distT="0" distB="0" distL="114300" distR="114300" simplePos="0" relativeHeight="251660288" behindDoc="1" locked="0" layoutInCell="1" allowOverlap="1" wp14:anchorId="62B5962B" wp14:editId="1AE78981">
            <wp:simplePos x="0" y="0"/>
            <wp:positionH relativeFrom="column">
              <wp:posOffset>4540885</wp:posOffset>
            </wp:positionH>
            <wp:positionV relativeFrom="paragraph">
              <wp:posOffset>405765</wp:posOffset>
            </wp:positionV>
            <wp:extent cx="1951200" cy="1522800"/>
            <wp:effectExtent l="0" t="0" r="0" b="1270"/>
            <wp:wrapTight wrapText="bothSides">
              <wp:wrapPolygon edited="0">
                <wp:start x="0" y="0"/>
                <wp:lineTo x="0" y="21348"/>
                <wp:lineTo x="21305" y="21348"/>
                <wp:lineTo x="21305" y="0"/>
                <wp:lineTo x="0" y="0"/>
              </wp:wrapPolygon>
            </wp:wrapTight>
            <wp:docPr id="5" name="Kép 4" descr="A képen szöveg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78E1D8BD-62AF-4901-B95D-76FD1ECC1D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4" descr="A képen szöveg látható&#10;&#10;Automatikusan generált leírás">
                      <a:extLst>
                        <a:ext uri="{FF2B5EF4-FFF2-40B4-BE49-F238E27FC236}">
                          <a16:creationId xmlns:a16="http://schemas.microsoft.com/office/drawing/2014/main" id="{78E1D8BD-62AF-4901-B95D-76FD1ECC1D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43" w:rsidRPr="00546243">
        <w:rPr>
          <w:i/>
          <w:iCs/>
        </w:rPr>
        <w:t>Ha lúgos a pH, több ammónia ürül, ezért kevesebb hidrogéniont „köt meg” kevesebb lesz az ammóniumion és több hidrogénion marad a környezetben, ezáltal a pH csökken.</w:t>
      </w:r>
    </w:p>
    <w:p w14:paraId="6B49940F" w14:textId="4EF938C4" w:rsidR="00546243" w:rsidRDefault="00546243" w:rsidP="00E7666E">
      <w:pPr>
        <w:spacing w:line="276" w:lineRule="auto"/>
        <w:ind w:left="425"/>
        <w:jc w:val="both"/>
        <w:rPr>
          <w:i/>
          <w:iCs/>
        </w:rPr>
      </w:pPr>
      <w:r>
        <w:rPr>
          <w:i/>
          <w:iCs/>
        </w:rPr>
        <w:t>Ammónia és hidrogénion egyesüléséből ammóniumion lesz, és az ammóniumion bomlik ammóniára és hidrogénionra, ez egy dinamikus egyen</w:t>
      </w:r>
      <w:r w:rsidR="00E87F5D">
        <w:rPr>
          <w:i/>
          <w:iCs/>
        </w:rPr>
        <w:t>súly, ami pH függő (hogy pl</w:t>
      </w:r>
      <w:r w:rsidR="00E95D49">
        <w:rPr>
          <w:i/>
          <w:iCs/>
        </w:rPr>
        <w:t>.</w:t>
      </w:r>
      <w:r w:rsidR="00E87F5D">
        <w:rPr>
          <w:i/>
          <w:iCs/>
        </w:rPr>
        <w:t xml:space="preserve"> 10db ammóniából, mennyi egyesül hidrogénionnal, és ezáltal mennyi ammóniumion lesz)</w:t>
      </w:r>
    </w:p>
    <w:p w14:paraId="713BC525" w14:textId="137B4DA3" w:rsidR="00E87F5D" w:rsidRDefault="00E95D49" w:rsidP="00E95D49">
      <w:pPr>
        <w:spacing w:line="276" w:lineRule="auto"/>
        <w:ind w:firstLine="425"/>
        <w:jc w:val="both"/>
      </w:pPr>
      <w:r>
        <w:rPr>
          <w:i/>
          <w:iCs/>
          <w:sz w:val="20"/>
          <w:szCs w:val="20"/>
        </w:rPr>
        <w:t xml:space="preserve">2. sor a képletben: </w:t>
      </w:r>
      <w:r>
        <w:rPr>
          <w:i/>
          <w:iCs/>
          <w:sz w:val="20"/>
          <w:szCs w:val="20"/>
        </w:rPr>
        <w:t>ezen a pH-n áll be ez a puffer egyensúlyi állapotba</w:t>
      </w:r>
    </w:p>
    <w:p w14:paraId="548DA959" w14:textId="15B219CB" w:rsidR="00F57BBC" w:rsidRDefault="00F57BBC" w:rsidP="00F57BBC">
      <w:pPr>
        <w:spacing w:line="276" w:lineRule="auto"/>
        <w:jc w:val="both"/>
      </w:pPr>
    </w:p>
    <w:p w14:paraId="6C944EF8" w14:textId="10A67236" w:rsidR="00F57BBC" w:rsidRDefault="00F57BBC" w:rsidP="00F57BBC">
      <w:pPr>
        <w:spacing w:line="276" w:lineRule="auto"/>
        <w:jc w:val="both"/>
      </w:pPr>
    </w:p>
    <w:p w14:paraId="5C784DAB" w14:textId="0E4880FA" w:rsidR="00F57BBC" w:rsidRDefault="00F57BBC" w:rsidP="00F57BBC">
      <w:pPr>
        <w:spacing w:line="276" w:lineRule="auto"/>
        <w:jc w:val="both"/>
      </w:pPr>
    </w:p>
    <w:p w14:paraId="0E88A0DC" w14:textId="2A8FC794" w:rsidR="00F57BBC" w:rsidRDefault="00F57BBC" w:rsidP="00F57BBC">
      <w:pPr>
        <w:spacing w:line="276" w:lineRule="auto"/>
        <w:jc w:val="both"/>
      </w:pPr>
    </w:p>
    <w:p w14:paraId="68E84052" w14:textId="30F8758A" w:rsidR="00F57BBC" w:rsidRDefault="00F57BBC" w:rsidP="00F57BBC">
      <w:pPr>
        <w:spacing w:line="276" w:lineRule="auto"/>
        <w:jc w:val="both"/>
      </w:pPr>
    </w:p>
    <w:p w14:paraId="46C1EA40" w14:textId="18447F28" w:rsidR="00F57BBC" w:rsidRDefault="00F57BBC" w:rsidP="00F57BBC">
      <w:pPr>
        <w:spacing w:line="276" w:lineRule="auto"/>
        <w:jc w:val="both"/>
      </w:pPr>
    </w:p>
    <w:p w14:paraId="16CED635" w14:textId="77777777" w:rsidR="00F57BBC" w:rsidRDefault="00F57BBC" w:rsidP="00F57BBC">
      <w:pPr>
        <w:spacing w:line="276" w:lineRule="auto"/>
        <w:jc w:val="both"/>
      </w:pPr>
    </w:p>
    <w:p w14:paraId="35BA4E11" w14:textId="462E8499" w:rsidR="00E87F5D" w:rsidRPr="00F57BBC" w:rsidRDefault="00E87F5D" w:rsidP="00E87F5D">
      <w:pPr>
        <w:spacing w:line="276" w:lineRule="auto"/>
        <w:jc w:val="both"/>
        <w:rPr>
          <w:b/>
          <w:bCs/>
        </w:rPr>
      </w:pPr>
      <w:r w:rsidRPr="00F57BBC">
        <w:rPr>
          <w:b/>
          <w:bCs/>
        </w:rPr>
        <w:t>Egyéb pufferek</w:t>
      </w:r>
    </w:p>
    <w:p w14:paraId="219905D0" w14:textId="5E347469" w:rsidR="00E87F5D" w:rsidRDefault="00495319" w:rsidP="00F57BBC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Fehérjepufferek</w:t>
      </w:r>
    </w:p>
    <w:p w14:paraId="4B5305E0" w14:textId="5730402F" w:rsidR="00495319" w:rsidRDefault="00495319" w:rsidP="00F57BBC">
      <w:pPr>
        <w:pStyle w:val="Listaszerbekezds"/>
        <w:numPr>
          <w:ilvl w:val="1"/>
          <w:numId w:val="5"/>
        </w:numPr>
        <w:spacing w:line="360" w:lineRule="auto"/>
        <w:jc w:val="both"/>
      </w:pPr>
      <w:r>
        <w:t>hemoglobin puffer</w:t>
      </w:r>
    </w:p>
    <w:p w14:paraId="676990EE" w14:textId="6F5EF123" w:rsidR="00495319" w:rsidRDefault="00495319" w:rsidP="00F57BBC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vesében lévő pufferek</w:t>
      </w:r>
    </w:p>
    <w:p w14:paraId="2855BF8E" w14:textId="59EFABA2" w:rsidR="00495319" w:rsidRDefault="00495319" w:rsidP="00F57BBC">
      <w:pPr>
        <w:pStyle w:val="Listaszerbekezds"/>
        <w:numPr>
          <w:ilvl w:val="1"/>
          <w:numId w:val="5"/>
        </w:numPr>
        <w:spacing w:line="360" w:lineRule="auto"/>
        <w:jc w:val="both"/>
      </w:pPr>
      <w:r>
        <w:t>kreatinin puffer</w:t>
      </w:r>
    </w:p>
    <w:p w14:paraId="5A9857BE" w14:textId="711B41AF" w:rsidR="00495319" w:rsidRDefault="00495319" w:rsidP="00F57BBC">
      <w:pPr>
        <w:pStyle w:val="Listaszerbekezds"/>
        <w:numPr>
          <w:ilvl w:val="1"/>
          <w:numId w:val="5"/>
        </w:numPr>
        <w:spacing w:line="360" w:lineRule="auto"/>
        <w:jc w:val="both"/>
      </w:pPr>
      <w:proofErr w:type="spellStart"/>
      <w:r>
        <w:t>urea</w:t>
      </w:r>
      <w:proofErr w:type="spellEnd"/>
      <w:r>
        <w:t xml:space="preserve"> puffer</w:t>
      </w:r>
    </w:p>
    <w:p w14:paraId="3DB3C505" w14:textId="17FC7D55" w:rsidR="00495319" w:rsidRDefault="00495319" w:rsidP="00495319">
      <w:pPr>
        <w:spacing w:line="276" w:lineRule="auto"/>
        <w:jc w:val="both"/>
      </w:pPr>
    </w:p>
    <w:p w14:paraId="4C60E3B2" w14:textId="3C0BF7E2" w:rsidR="00F57BBC" w:rsidRDefault="00F57BBC" w:rsidP="00495319">
      <w:pPr>
        <w:spacing w:line="276" w:lineRule="auto"/>
        <w:jc w:val="both"/>
      </w:pPr>
    </w:p>
    <w:p w14:paraId="3231793C" w14:textId="2F04CE5C" w:rsidR="00F57BBC" w:rsidRDefault="00F57BBC" w:rsidP="00495319">
      <w:pPr>
        <w:spacing w:line="276" w:lineRule="auto"/>
        <w:jc w:val="both"/>
      </w:pPr>
    </w:p>
    <w:p w14:paraId="666D77E9" w14:textId="109E1358" w:rsidR="00F57BBC" w:rsidRDefault="00F57BBC" w:rsidP="00495319">
      <w:pPr>
        <w:spacing w:line="276" w:lineRule="auto"/>
        <w:jc w:val="both"/>
      </w:pPr>
    </w:p>
    <w:p w14:paraId="1B58C773" w14:textId="7C5E1FE8" w:rsidR="00F57BBC" w:rsidRDefault="00F57BBC" w:rsidP="00495319">
      <w:pPr>
        <w:spacing w:line="276" w:lineRule="auto"/>
        <w:jc w:val="both"/>
      </w:pPr>
    </w:p>
    <w:p w14:paraId="41FB023D" w14:textId="5591BAD8" w:rsidR="00E95D49" w:rsidRDefault="00E95D49" w:rsidP="00495319">
      <w:pPr>
        <w:spacing w:line="276" w:lineRule="auto"/>
        <w:jc w:val="both"/>
      </w:pPr>
    </w:p>
    <w:p w14:paraId="52B9E4C2" w14:textId="77777777" w:rsidR="00E95D49" w:rsidRDefault="00E95D49" w:rsidP="00495319">
      <w:pPr>
        <w:spacing w:line="276" w:lineRule="auto"/>
        <w:jc w:val="both"/>
      </w:pPr>
    </w:p>
    <w:p w14:paraId="241E9E44" w14:textId="2C12AD3F" w:rsidR="00495319" w:rsidRPr="00F57BBC" w:rsidRDefault="00495319" w:rsidP="00495319">
      <w:pPr>
        <w:spacing w:line="276" w:lineRule="auto"/>
        <w:ind w:left="425"/>
        <w:jc w:val="both"/>
        <w:rPr>
          <w:b/>
          <w:bCs/>
        </w:rPr>
      </w:pPr>
      <w:r w:rsidRPr="00F57BBC">
        <w:rPr>
          <w:b/>
          <w:bCs/>
        </w:rPr>
        <w:lastRenderedPageBreak/>
        <w:t>Hemoglobin puffer:</w:t>
      </w:r>
    </w:p>
    <w:p w14:paraId="638D1137" w14:textId="7A669FFF" w:rsidR="00495319" w:rsidRDefault="00495319" w:rsidP="00495319">
      <w:pPr>
        <w:spacing w:line="276" w:lineRule="auto"/>
        <w:ind w:left="624"/>
        <w:jc w:val="both"/>
      </w:pPr>
      <w:r w:rsidRPr="00E95D49">
        <w:rPr>
          <w:u w:val="single"/>
        </w:rPr>
        <w:t>Teljes pufferkapacitás 35%-a, 2. legjelentősebb puffer</w:t>
      </w:r>
      <w:r>
        <w:t xml:space="preserve"> (szénsav-bikarbonát után)</w:t>
      </w:r>
    </w:p>
    <w:p w14:paraId="4E14FC46" w14:textId="07E120C1" w:rsidR="00495319" w:rsidRDefault="00495319" w:rsidP="00495319">
      <w:pPr>
        <w:spacing w:line="276" w:lineRule="auto"/>
        <w:ind w:left="624"/>
        <w:jc w:val="both"/>
      </w:pPr>
      <w:r>
        <w:t xml:space="preserve">A </w:t>
      </w:r>
      <w:proofErr w:type="spellStart"/>
      <w:r>
        <w:t>dezoxy</w:t>
      </w:r>
      <w:proofErr w:type="spellEnd"/>
      <w:r>
        <w:t xml:space="preserve">-hemoglobin </w:t>
      </w:r>
      <w:r w:rsidRPr="00E95D49">
        <w:rPr>
          <w:i/>
          <w:iCs/>
        </w:rPr>
        <w:t xml:space="preserve">(nem kötődik hozzá oxigén) </w:t>
      </w:r>
      <w:r>
        <w:t xml:space="preserve">jobban </w:t>
      </w:r>
      <w:r w:rsidRPr="00E95D49">
        <w:rPr>
          <w:i/>
          <w:iCs/>
        </w:rPr>
        <w:t>(nagyobb affinitással)</w:t>
      </w:r>
      <w:r>
        <w:t xml:space="preserve"> köti a hidrogéniont, mint az </w:t>
      </w:r>
      <w:proofErr w:type="spellStart"/>
      <w:r>
        <w:t>oxy</w:t>
      </w:r>
      <w:proofErr w:type="spellEnd"/>
      <w:r>
        <w:t xml:space="preserve">-hemoglobin </w:t>
      </w:r>
      <w:r w:rsidRPr="00E95D49">
        <w:rPr>
          <w:i/>
          <w:iCs/>
        </w:rPr>
        <w:t>(amihez oxigén kötődött)</w:t>
      </w:r>
      <w:r w:rsidR="005B6B37" w:rsidRPr="00E95D49">
        <w:rPr>
          <w:i/>
          <w:iCs/>
        </w:rPr>
        <w:tab/>
      </w:r>
      <w:r w:rsidR="005B6B37">
        <w:tab/>
        <w:t xml:space="preserve">Ez </w:t>
      </w:r>
      <w:r w:rsidR="005B6B37" w:rsidRPr="00E95D49">
        <w:rPr>
          <w:b/>
          <w:bCs/>
        </w:rPr>
        <w:t xml:space="preserve">a </w:t>
      </w:r>
      <w:proofErr w:type="spellStart"/>
      <w:r w:rsidR="005B6B37" w:rsidRPr="00E95D49">
        <w:rPr>
          <w:b/>
          <w:bCs/>
        </w:rPr>
        <w:t>Haldene</w:t>
      </w:r>
      <w:proofErr w:type="spellEnd"/>
      <w:r w:rsidR="005B6B37" w:rsidRPr="00E95D49">
        <w:rPr>
          <w:b/>
          <w:bCs/>
        </w:rPr>
        <w:t xml:space="preserve"> effektus</w:t>
      </w:r>
    </w:p>
    <w:p w14:paraId="62B2413C" w14:textId="4089BCB8" w:rsidR="005B6B37" w:rsidRDefault="005B6B37" w:rsidP="00495319">
      <w:pPr>
        <w:spacing w:line="276" w:lineRule="auto"/>
        <w:ind w:left="624"/>
        <w:jc w:val="both"/>
      </w:pPr>
      <w:r>
        <w:t>(</w:t>
      </w:r>
      <w:proofErr w:type="spellStart"/>
      <w:r>
        <w:t>hypoxiás</w:t>
      </w:r>
      <w:proofErr w:type="spellEnd"/>
      <w:r>
        <w:t xml:space="preserve"> környezetben, ami általában</w:t>
      </w:r>
      <w:r w:rsidR="00E95D49">
        <w:t xml:space="preserve"> </w:t>
      </w:r>
      <w:r>
        <w:t>pCO</w:t>
      </w:r>
      <w:r w:rsidRPr="00E95D49">
        <w:rPr>
          <w:vertAlign w:val="subscript"/>
        </w:rPr>
        <w:t>2</w:t>
      </w:r>
      <w:r>
        <w:t xml:space="preserve"> emelkedéssel is jár, javul a hemoglobin hidrogénion kötő képessége, mely hozzájárul a vízben oldott CO</w:t>
      </w:r>
      <w:r w:rsidRPr="00E95D49">
        <w:rPr>
          <w:vertAlign w:val="subscript"/>
        </w:rPr>
        <w:t>2</w:t>
      </w:r>
      <w:r>
        <w:t xml:space="preserve"> transzportjához)</w:t>
      </w:r>
    </w:p>
    <w:p w14:paraId="053BE088" w14:textId="49A565FC" w:rsidR="005B6B37" w:rsidRDefault="00F57BBC" w:rsidP="00495319">
      <w:pPr>
        <w:spacing w:line="276" w:lineRule="auto"/>
        <w:ind w:left="624"/>
        <w:jc w:val="both"/>
      </w:pPr>
      <w:r w:rsidRPr="00F57BBC">
        <w:drawing>
          <wp:anchor distT="0" distB="0" distL="114300" distR="114300" simplePos="0" relativeHeight="251661312" behindDoc="1" locked="0" layoutInCell="1" allowOverlap="1" wp14:anchorId="68DE83CE" wp14:editId="09C2FC88">
            <wp:simplePos x="0" y="0"/>
            <wp:positionH relativeFrom="column">
              <wp:posOffset>4556125</wp:posOffset>
            </wp:positionH>
            <wp:positionV relativeFrom="paragraph">
              <wp:posOffset>12700</wp:posOffset>
            </wp:positionV>
            <wp:extent cx="2072640" cy="2196465"/>
            <wp:effectExtent l="0" t="0" r="3810" b="0"/>
            <wp:wrapTight wrapText="bothSides">
              <wp:wrapPolygon edited="0">
                <wp:start x="0" y="0"/>
                <wp:lineTo x="0" y="21356"/>
                <wp:lineTo x="21441" y="21356"/>
                <wp:lineTo x="21441" y="0"/>
                <wp:lineTo x="0" y="0"/>
              </wp:wrapPolygon>
            </wp:wrapTight>
            <wp:docPr id="7" name="Kép 6">
              <a:extLst xmlns:a="http://schemas.openxmlformats.org/drawingml/2006/main">
                <a:ext uri="{FF2B5EF4-FFF2-40B4-BE49-F238E27FC236}">
                  <a16:creationId xmlns:a16="http://schemas.microsoft.com/office/drawing/2014/main" id="{7370C954-E2E5-4390-A90F-810BB03C00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>
                      <a:extLst>
                        <a:ext uri="{FF2B5EF4-FFF2-40B4-BE49-F238E27FC236}">
                          <a16:creationId xmlns:a16="http://schemas.microsoft.com/office/drawing/2014/main" id="{7370C954-E2E5-4390-A90F-810BB03C00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B37">
        <w:t xml:space="preserve">A vízben oldódó szén-dioxidból a </w:t>
      </w:r>
      <w:proofErr w:type="spellStart"/>
      <w:r w:rsidR="005B6B37">
        <w:t>vvt</w:t>
      </w:r>
      <w:proofErr w:type="spellEnd"/>
      <w:r w:rsidR="005B6B37">
        <w:t xml:space="preserve">-ben szénsav képződik, mely gyorsan </w:t>
      </w:r>
      <w:proofErr w:type="spellStart"/>
      <w:r w:rsidR="005B6B37">
        <w:t>disszociál</w:t>
      </w:r>
      <w:proofErr w:type="spellEnd"/>
      <w:r w:rsidR="005B6B37">
        <w:t xml:space="preserve"> </w:t>
      </w:r>
      <w:r w:rsidR="005B6B37" w:rsidRPr="00E95D49">
        <w:rPr>
          <w:i/>
          <w:iCs/>
        </w:rPr>
        <w:t>(</w:t>
      </w:r>
      <w:proofErr w:type="gramStart"/>
      <w:r w:rsidR="005B6B37" w:rsidRPr="00E95D49">
        <w:rPr>
          <w:i/>
          <w:iCs/>
        </w:rPr>
        <w:t xml:space="preserve">bomlik)   </w:t>
      </w:r>
      <w:proofErr w:type="gramEnd"/>
      <w:r w:rsidR="005B6B37" w:rsidRPr="00E95D49">
        <w:rPr>
          <w:i/>
          <w:iCs/>
        </w:rPr>
        <w:t xml:space="preserve"> </w:t>
      </w:r>
      <w:r w:rsidR="005B6B37">
        <w:t>H</w:t>
      </w:r>
      <w:r w:rsidR="005B6B37" w:rsidRPr="005B6B37">
        <w:rPr>
          <w:vertAlign w:val="superscript"/>
        </w:rPr>
        <w:t>+</w:t>
      </w:r>
      <w:r w:rsidR="005B6B37">
        <w:t xml:space="preserve"> -</w:t>
      </w:r>
      <w:proofErr w:type="spellStart"/>
      <w:r w:rsidR="005B6B37">
        <w:t>ra</w:t>
      </w:r>
      <w:proofErr w:type="spellEnd"/>
      <w:r w:rsidR="005B6B37">
        <w:t xml:space="preserve"> és HCO3</w:t>
      </w:r>
      <w:r w:rsidR="005B6B37" w:rsidRPr="005B6B37">
        <w:rPr>
          <w:vertAlign w:val="superscript"/>
        </w:rPr>
        <w:t>-</w:t>
      </w:r>
      <w:r w:rsidR="005B6B37">
        <w:t xml:space="preserve"> -</w:t>
      </w:r>
      <w:proofErr w:type="spellStart"/>
      <w:r w:rsidR="005B6B37">
        <w:t>ra</w:t>
      </w:r>
      <w:proofErr w:type="spellEnd"/>
      <w:r w:rsidR="005B6B37">
        <w:t xml:space="preserve"> </w:t>
      </w:r>
      <w:r w:rsidR="005B6B37" w:rsidRPr="00E95D49">
        <w:rPr>
          <w:i/>
          <w:iCs/>
        </w:rPr>
        <w:t>(hidrogén ion és bikarbonát)</w:t>
      </w:r>
      <w:r w:rsidR="005B6B37" w:rsidRPr="00E95D49">
        <w:rPr>
          <w:i/>
          <w:iCs/>
        </w:rPr>
        <w:tab/>
      </w:r>
      <w:r w:rsidR="005B6B37">
        <w:t>-</w:t>
      </w:r>
      <w:r w:rsidR="005B6B37">
        <w:tab/>
        <w:t xml:space="preserve">innen a bikarbonát visszajut a plazmába, miközben Cl- bemegy a </w:t>
      </w:r>
      <w:proofErr w:type="spellStart"/>
      <w:r w:rsidR="005B6B37">
        <w:t>vvt</w:t>
      </w:r>
      <w:proofErr w:type="spellEnd"/>
      <w:r w:rsidR="005B6B37">
        <w:t>-be</w:t>
      </w:r>
      <w:r w:rsidR="005B6B37">
        <w:tab/>
        <w:t>-</w:t>
      </w:r>
      <w:r w:rsidR="005B6B37">
        <w:tab/>
      </w:r>
      <w:r w:rsidR="008C0F6C">
        <w:t>a H+ pedig a hemoglobinhoz kötődik.</w:t>
      </w:r>
    </w:p>
    <w:p w14:paraId="4985A892" w14:textId="69465A5F" w:rsidR="008C0F6C" w:rsidRDefault="008C0F6C" w:rsidP="00495319">
      <w:pPr>
        <w:spacing w:line="276" w:lineRule="auto"/>
        <w:ind w:left="624"/>
        <w:jc w:val="both"/>
      </w:pPr>
      <w:proofErr w:type="spellStart"/>
      <w:r>
        <w:t>respiratorikus</w:t>
      </w:r>
      <w:proofErr w:type="spellEnd"/>
      <w:r>
        <w:t xml:space="preserve"> acidózisban, ahol fokozódik a bikarbonát kiáramlás, fokozott lesz a Cl- beáramlás ezért a plazmában kevés lesz a kloridion (</w:t>
      </w:r>
      <w:proofErr w:type="spellStart"/>
      <w:r>
        <w:t>hypocloraemia</w:t>
      </w:r>
      <w:proofErr w:type="spellEnd"/>
      <w:r>
        <w:t xml:space="preserve"> lesz)</w:t>
      </w:r>
    </w:p>
    <w:p w14:paraId="472A91A4" w14:textId="75EDA7A2" w:rsidR="008C0F6C" w:rsidRPr="00E95D49" w:rsidRDefault="008C0F6C" w:rsidP="00495319">
      <w:pPr>
        <w:spacing w:line="276" w:lineRule="auto"/>
        <w:ind w:left="624"/>
        <w:jc w:val="both"/>
        <w:rPr>
          <w:i/>
          <w:iCs/>
          <w:noProof/>
        </w:rPr>
      </w:pPr>
      <w:r w:rsidRPr="00E95D49">
        <w:rPr>
          <w:i/>
          <w:iCs/>
        </w:rPr>
        <w:t xml:space="preserve">bikarbonát-kloridion cseremechanizmus van úgy tud a bikarbonát </w:t>
      </w:r>
      <w:proofErr w:type="gramStart"/>
      <w:r w:rsidRPr="00E95D49">
        <w:rPr>
          <w:i/>
          <w:iCs/>
        </w:rPr>
        <w:t>kimenni</w:t>
      </w:r>
      <w:proofErr w:type="gramEnd"/>
      <w:r w:rsidRPr="00E95D49">
        <w:rPr>
          <w:i/>
          <w:iCs/>
        </w:rPr>
        <w:t xml:space="preserve"> ha helyette kloridion megy be a </w:t>
      </w:r>
      <w:proofErr w:type="spellStart"/>
      <w:r w:rsidRPr="00E95D49">
        <w:rPr>
          <w:i/>
          <w:iCs/>
        </w:rPr>
        <w:t>vvt</w:t>
      </w:r>
      <w:proofErr w:type="spellEnd"/>
      <w:r w:rsidRPr="00E95D49">
        <w:rPr>
          <w:i/>
          <w:iCs/>
        </w:rPr>
        <w:t>-be.</w:t>
      </w:r>
      <w:r w:rsidR="00F57BBC" w:rsidRPr="00E95D49">
        <w:rPr>
          <w:i/>
          <w:iCs/>
          <w:noProof/>
        </w:rPr>
        <w:t xml:space="preserve"> </w:t>
      </w:r>
    </w:p>
    <w:p w14:paraId="3944F700" w14:textId="736763D6" w:rsidR="00F57BBC" w:rsidRDefault="00F57BBC" w:rsidP="00495319">
      <w:pPr>
        <w:spacing w:line="276" w:lineRule="auto"/>
        <w:ind w:left="624"/>
        <w:jc w:val="both"/>
        <w:rPr>
          <w:noProof/>
        </w:rPr>
      </w:pPr>
    </w:p>
    <w:p w14:paraId="4874798C" w14:textId="606DF1F1" w:rsidR="00F57BBC" w:rsidRDefault="00E34A65" w:rsidP="00495319">
      <w:pPr>
        <w:spacing w:line="276" w:lineRule="auto"/>
        <w:ind w:left="6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80ED1" wp14:editId="0F99BA72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6377940" cy="30480"/>
                <wp:effectExtent l="0" t="0" r="22860" b="2667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63C92" id="Egyenes összekötő 4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pt" to="502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" strokecolor="#4472c4 [3204]">
                <v:stroke dashstyle="3 1" joinstyle="miter"/>
                <w10:wrap anchorx="margin"/>
              </v:line>
            </w:pict>
          </mc:Fallback>
        </mc:AlternateContent>
      </w:r>
    </w:p>
    <w:p w14:paraId="481B3062" w14:textId="561BF338" w:rsidR="0005768F" w:rsidRDefault="0005768F" w:rsidP="00495319">
      <w:pPr>
        <w:spacing w:line="276" w:lineRule="auto"/>
        <w:ind w:left="624"/>
        <w:jc w:val="both"/>
      </w:pPr>
    </w:p>
    <w:p w14:paraId="07019754" w14:textId="5C558644" w:rsidR="0005768F" w:rsidRPr="00E87F5D" w:rsidRDefault="0005768F" w:rsidP="0005768F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Transzcelluláris transzportmechanizmusok</w:t>
      </w:r>
      <w:r w:rsidRPr="00E87F5D">
        <w:rPr>
          <w:b/>
          <w:bCs/>
          <w:u w:val="single"/>
        </w:rPr>
        <w:t>:</w:t>
      </w:r>
    </w:p>
    <w:p w14:paraId="094EA076" w14:textId="286E7EAC" w:rsidR="0005768F" w:rsidRDefault="0005768F" w:rsidP="0005768F">
      <w:pPr>
        <w:spacing w:line="276" w:lineRule="auto"/>
        <w:jc w:val="both"/>
      </w:pPr>
    </w:p>
    <w:p w14:paraId="31FE61FB" w14:textId="551B0D60" w:rsidR="0005768F" w:rsidRDefault="00371691" w:rsidP="00495319">
      <w:pPr>
        <w:spacing w:line="276" w:lineRule="auto"/>
        <w:ind w:left="624"/>
        <w:jc w:val="both"/>
      </w:pPr>
      <w:r>
        <w:t>Egyes szakkönyvek e mechanizmust is a pufferrendszerek közé sorolják tekintettel arra, hogy a [</w:t>
      </w:r>
      <w:r>
        <w:t>H</w:t>
      </w:r>
      <w:r w:rsidRPr="005B6B37">
        <w:rPr>
          <w:vertAlign w:val="superscript"/>
        </w:rPr>
        <w:t>+</w:t>
      </w:r>
      <w:r>
        <w:t>] emelkedéskor csökkenti, míg csökkenéskor növelni képes a protonkoncentrációt = hidrogénion koncentráció.</w:t>
      </w:r>
    </w:p>
    <w:p w14:paraId="09DCFAAA" w14:textId="27570AD2" w:rsidR="00371691" w:rsidRDefault="00371691" w:rsidP="00495319">
      <w:pPr>
        <w:spacing w:line="276" w:lineRule="auto"/>
        <w:ind w:left="624"/>
        <w:jc w:val="both"/>
      </w:pPr>
      <w:r>
        <w:t>Ez a folyamat azonban nem sav-bázis reakció során jön létre, hanem membrántranszport-fehérje segítségével végzik a sejtek, így nem indokolt pufferként történő számontartása.</w:t>
      </w:r>
    </w:p>
    <w:p w14:paraId="5146E66A" w14:textId="0695E9CB" w:rsidR="00371691" w:rsidRPr="00E95D49" w:rsidRDefault="00371691" w:rsidP="00495319">
      <w:pPr>
        <w:spacing w:line="276" w:lineRule="auto"/>
        <w:ind w:left="624"/>
        <w:jc w:val="both"/>
        <w:rPr>
          <w:i/>
          <w:iCs/>
        </w:rPr>
      </w:pPr>
      <w:r>
        <w:t xml:space="preserve">A folyamat lényege egy </w:t>
      </w:r>
      <w:r>
        <w:t>H</w:t>
      </w:r>
      <w:r w:rsidRPr="005B6B37">
        <w:rPr>
          <w:vertAlign w:val="superscript"/>
        </w:rPr>
        <w:t>+</w:t>
      </w:r>
      <w:r>
        <w:t>-</w:t>
      </w:r>
      <w:r w:rsidRPr="00371691">
        <w:t xml:space="preserve"> </w:t>
      </w:r>
      <w:r>
        <w:t>K</w:t>
      </w:r>
      <w:r w:rsidRPr="005B6B37">
        <w:rPr>
          <w:vertAlign w:val="superscript"/>
        </w:rPr>
        <w:t>+</w:t>
      </w:r>
      <w:r>
        <w:t xml:space="preserve"> </w:t>
      </w:r>
      <w:proofErr w:type="spellStart"/>
      <w:r>
        <w:t>antiportet</w:t>
      </w:r>
      <w:proofErr w:type="spellEnd"/>
      <w:r>
        <w:t xml:space="preserve"> működése </w:t>
      </w:r>
      <w:r w:rsidRPr="00E95D49">
        <w:rPr>
          <w:i/>
          <w:iCs/>
        </w:rPr>
        <w:t>(</w:t>
      </w:r>
      <w:proofErr w:type="spellStart"/>
      <w:r w:rsidRPr="00E95D49">
        <w:rPr>
          <w:i/>
          <w:iCs/>
        </w:rPr>
        <w:t>antiport</w:t>
      </w:r>
      <w:proofErr w:type="spellEnd"/>
      <w:r w:rsidRPr="00E95D49">
        <w:rPr>
          <w:i/>
          <w:iCs/>
        </w:rPr>
        <w:t>: egyik ki másik bemegy a sejtbe egyszerre - kicserélődnek)</w:t>
      </w:r>
    </w:p>
    <w:p w14:paraId="4036CEB6" w14:textId="5EF824DE" w:rsidR="00C177FA" w:rsidRDefault="00C177FA" w:rsidP="00495319">
      <w:pPr>
        <w:spacing w:line="276" w:lineRule="auto"/>
        <w:ind w:left="624"/>
        <w:jc w:val="both"/>
      </w:pPr>
      <w:r>
        <w:t xml:space="preserve">Ha savas a pH: hidrogénion bemegy a sejtbe, káliumion kimegy a vérbe (környezetbe) ezért </w:t>
      </w:r>
      <w:proofErr w:type="spellStart"/>
      <w:r>
        <w:t>hyperkalaemia</w:t>
      </w:r>
      <w:proofErr w:type="spellEnd"/>
      <w:r>
        <w:t xml:space="preserve"> lesz. (0,1 pH csökkenés 0,05mmol/l káliumszint emelkedést eredményez </w:t>
      </w:r>
      <w:proofErr w:type="gramStart"/>
      <w:r>
        <w:t>a  vérb</w:t>
      </w:r>
      <w:r w:rsidR="009A4F93">
        <w:t>en</w:t>
      </w:r>
      <w:proofErr w:type="gramEnd"/>
      <w:r>
        <w:t>)</w:t>
      </w:r>
    </w:p>
    <w:p w14:paraId="48DC60D3" w14:textId="4B05E8F2" w:rsidR="00C177FA" w:rsidRDefault="00C177FA" w:rsidP="00495319">
      <w:pPr>
        <w:spacing w:line="276" w:lineRule="auto"/>
        <w:ind w:left="624"/>
        <w:jc w:val="both"/>
      </w:pPr>
      <w:r>
        <w:t>Ha lúgos irányba tolódik el a pH akko</w:t>
      </w:r>
      <w:r w:rsidR="00E95D49">
        <w:t>r</w:t>
      </w:r>
      <w:r>
        <w:t xml:space="preserve"> a sejtből mennek ki a hidrogénionok, miközben a sejtbe bemennek a káliumionok ezért </w:t>
      </w:r>
      <w:proofErr w:type="spellStart"/>
      <w:r>
        <w:t>hypokalaemia</w:t>
      </w:r>
      <w:proofErr w:type="spellEnd"/>
      <w:r>
        <w:t xml:space="preserve"> lesz.</w:t>
      </w:r>
    </w:p>
    <w:p w14:paraId="757FD744" w14:textId="2254255B" w:rsidR="009A4F93" w:rsidRDefault="009A4F93" w:rsidP="00495319">
      <w:pPr>
        <w:spacing w:line="276" w:lineRule="auto"/>
        <w:ind w:left="624"/>
        <w:jc w:val="both"/>
      </w:pPr>
      <w:r>
        <w:t xml:space="preserve">Ez a mechanizmus acidózisban hatékonyabban, mint </w:t>
      </w:r>
      <w:proofErr w:type="spellStart"/>
      <w:r>
        <w:t>alkalózisban</w:t>
      </w:r>
      <w:proofErr w:type="spellEnd"/>
      <w:r>
        <w:t>.</w:t>
      </w:r>
    </w:p>
    <w:p w14:paraId="6100460C" w14:textId="784F402C" w:rsidR="009A4F93" w:rsidRDefault="00E34A65" w:rsidP="00495319">
      <w:pPr>
        <w:spacing w:line="276" w:lineRule="auto"/>
        <w:ind w:left="6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A5A87" wp14:editId="135DE228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6377940" cy="30480"/>
                <wp:effectExtent l="0" t="0" r="22860" b="2667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6CF5B" id="Egyenes összekötő 9" o:spid="_x0000_s1026" style="position:absolute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8pt" to="502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" strokecolor="#4472c4 [3204]">
                <v:stroke dashstyle="3 1" joinstyle="miter"/>
                <w10:wrap anchorx="margin"/>
              </v:line>
            </w:pict>
          </mc:Fallback>
        </mc:AlternateContent>
      </w:r>
      <w:r w:rsidR="009A4F93">
        <w:t xml:space="preserve">Metabolikus zavarban hatékonyabb, mint </w:t>
      </w:r>
      <w:proofErr w:type="spellStart"/>
      <w:r w:rsidR="009A4F93">
        <w:t>respiratórikusban</w:t>
      </w:r>
      <w:proofErr w:type="spellEnd"/>
      <w:r w:rsidR="009A4F93">
        <w:t>.</w:t>
      </w:r>
    </w:p>
    <w:p w14:paraId="7BCE1307" w14:textId="683C53B9" w:rsidR="009A4F93" w:rsidRPr="00CB4396" w:rsidRDefault="00CB4396" w:rsidP="00CB4396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Savak vagy </w:t>
      </w:r>
      <w:proofErr w:type="gramStart"/>
      <w:r>
        <w:rPr>
          <w:b/>
          <w:bCs/>
          <w:u w:val="single"/>
        </w:rPr>
        <w:t>bázisok kiürítése</w:t>
      </w:r>
      <w:proofErr w:type="gramEnd"/>
      <w:r>
        <w:rPr>
          <w:b/>
          <w:bCs/>
          <w:u w:val="single"/>
        </w:rPr>
        <w:t xml:space="preserve"> vagy visszatartása</w:t>
      </w:r>
      <w:r w:rsidR="009A4F93" w:rsidRPr="00E87F5D">
        <w:rPr>
          <w:b/>
          <w:bCs/>
          <w:u w:val="single"/>
        </w:rPr>
        <w:t>:</w:t>
      </w:r>
    </w:p>
    <w:p w14:paraId="6FCA9554" w14:textId="41EC547B" w:rsidR="00CB4396" w:rsidRDefault="00CB4396" w:rsidP="00CB4396">
      <w:pPr>
        <w:jc w:val="both"/>
      </w:pPr>
      <w:r w:rsidRPr="00CB4396">
        <w:t>Egyes savas vagy bázikus komponensek koncentrációja</w:t>
      </w:r>
      <w:r w:rsidR="001A08F8">
        <w:t xml:space="preserve"> </w:t>
      </w:r>
      <w:r w:rsidRPr="00CB4396">
        <w:t>(pufferek) képesek befolyásolni a pH-t, ezen savak, bázisok koncentrációját, így közvetve a pH-t lehet befolyásolni az ürítésük, illetve a visszatartásuk befolyásolásával</w:t>
      </w:r>
      <w:r>
        <w:t>.</w:t>
      </w:r>
    </w:p>
    <w:p w14:paraId="493C3694" w14:textId="35CC06CC" w:rsidR="00CB4396" w:rsidRDefault="00CB4396" w:rsidP="00CB4396">
      <w:pPr>
        <w:jc w:val="both"/>
      </w:pPr>
      <w:r>
        <w:t>Két rendszer segítségével történhet: légző, kiválasztó</w:t>
      </w:r>
    </w:p>
    <w:p w14:paraId="6F2D814B" w14:textId="581D4E85" w:rsidR="00CB4396" w:rsidRDefault="00CB4396" w:rsidP="00CB4396">
      <w:pPr>
        <w:jc w:val="both"/>
      </w:pPr>
      <w:r>
        <w:t>A szénsav-bikarbonát puffer az egyetlen, aminek mindkét komponensének koncentrációja (széndioxid, bikarbonát) befolyásolható. Bikarbonát a vesén ürül, széndioxid a légzőrendszerrel szabályozható</w:t>
      </w:r>
    </w:p>
    <w:p w14:paraId="775A378E" w14:textId="5B122A5C" w:rsidR="00CB4396" w:rsidRDefault="00CB4396" w:rsidP="00CB4396">
      <w:pPr>
        <w:jc w:val="both"/>
      </w:pPr>
    </w:p>
    <w:p w14:paraId="62EFFB4A" w14:textId="6C17082F" w:rsidR="00CB4396" w:rsidRPr="00CD1EC9" w:rsidRDefault="00CB4396" w:rsidP="00CB4396">
      <w:pPr>
        <w:jc w:val="both"/>
        <w:rPr>
          <w:b/>
          <w:bCs/>
        </w:rPr>
      </w:pPr>
      <w:r w:rsidRPr="00CD1EC9">
        <w:rPr>
          <w:b/>
          <w:bCs/>
        </w:rPr>
        <w:t>Tüdő szerepe:</w:t>
      </w:r>
      <w:r w:rsidR="00E46258">
        <w:rPr>
          <w:b/>
          <w:bCs/>
        </w:rPr>
        <w:tab/>
      </w:r>
      <w:r w:rsidR="00E46258">
        <w:rPr>
          <w:b/>
          <w:bCs/>
        </w:rPr>
        <w:tab/>
      </w:r>
      <w:r w:rsidR="00E46258">
        <w:rPr>
          <w:b/>
          <w:bCs/>
        </w:rPr>
        <w:tab/>
      </w:r>
      <w:r w:rsidR="00E46258" w:rsidRPr="00E46258">
        <w:rPr>
          <w:i/>
          <w:iCs/>
        </w:rPr>
        <w:t>(gyors kompenzáció)</w:t>
      </w:r>
    </w:p>
    <w:p w14:paraId="5877A4D5" w14:textId="46A82841" w:rsidR="00CB4396" w:rsidRDefault="00AB7646" w:rsidP="00AB7646">
      <w:pPr>
        <w:ind w:left="425"/>
        <w:jc w:val="both"/>
      </w:pPr>
      <w:r>
        <w:t>A légzés mélysége (</w:t>
      </w:r>
      <w:proofErr w:type="spellStart"/>
      <w:r>
        <w:t>ventillatio</w:t>
      </w:r>
      <w:proofErr w:type="spellEnd"/>
      <w:r>
        <w:t>) és a pCO</w:t>
      </w:r>
      <w:r w:rsidRPr="00E46258">
        <w:rPr>
          <w:vertAlign w:val="subscript"/>
        </w:rPr>
        <w:t>2</w:t>
      </w:r>
      <w:r>
        <w:t xml:space="preserve"> </w:t>
      </w:r>
      <w:r w:rsidRPr="00141AAC">
        <w:rPr>
          <w:i/>
          <w:iCs/>
        </w:rPr>
        <w:t>(széndioxid parciális nyomása)</w:t>
      </w:r>
      <w:r>
        <w:t xml:space="preserve"> között szoros kapcsolat van</w:t>
      </w:r>
    </w:p>
    <w:p w14:paraId="3C1D1CFB" w14:textId="65059ED3" w:rsidR="00AB7646" w:rsidRDefault="00AB7646" w:rsidP="00AB7646">
      <w:pPr>
        <w:pStyle w:val="Listaszerbekezds"/>
        <w:numPr>
          <w:ilvl w:val="0"/>
          <w:numId w:val="6"/>
        </w:numPr>
        <w:jc w:val="both"/>
      </w:pPr>
      <w:proofErr w:type="spellStart"/>
      <w:r>
        <w:t>Hyperventillatio</w:t>
      </w:r>
      <w:proofErr w:type="spellEnd"/>
      <w:r>
        <w:t>: pCO</w:t>
      </w:r>
      <w:r w:rsidRPr="00E46258">
        <w:rPr>
          <w:vertAlign w:val="subscript"/>
        </w:rPr>
        <w:t>2</w:t>
      </w:r>
      <w:r>
        <w:t xml:space="preserve"> csökken </w:t>
      </w:r>
      <w:r w:rsidRPr="00141AAC">
        <w:rPr>
          <w:i/>
          <w:iCs/>
        </w:rPr>
        <w:t xml:space="preserve">(kevesebb szénsav lesz, kevesebb tud hidrogénionra és bikarbonátra </w:t>
      </w:r>
      <w:proofErr w:type="spellStart"/>
      <w:r w:rsidRPr="00141AAC">
        <w:rPr>
          <w:i/>
          <w:iCs/>
        </w:rPr>
        <w:t>disszociálni</w:t>
      </w:r>
      <w:proofErr w:type="spellEnd"/>
      <w:r w:rsidRPr="00141AAC">
        <w:rPr>
          <w:i/>
          <w:iCs/>
        </w:rPr>
        <w:t>)</w:t>
      </w:r>
      <w:r>
        <w:t xml:space="preserve">, ezért pH nő, </w:t>
      </w:r>
      <w:proofErr w:type="spellStart"/>
      <w:r>
        <w:t>alkalaemia</w:t>
      </w:r>
      <w:proofErr w:type="spellEnd"/>
      <w:r>
        <w:t xml:space="preserve"> lesz.</w:t>
      </w:r>
    </w:p>
    <w:p w14:paraId="23AAF4BF" w14:textId="77777777" w:rsidR="00302721" w:rsidRDefault="00302721" w:rsidP="00302721">
      <w:pPr>
        <w:pStyle w:val="Listaszerbekezds"/>
        <w:ind w:left="1145"/>
        <w:jc w:val="both"/>
      </w:pPr>
    </w:p>
    <w:p w14:paraId="33919D60" w14:textId="203B110F" w:rsidR="00AB7646" w:rsidRDefault="00AB7646" w:rsidP="00AB7646">
      <w:pPr>
        <w:pStyle w:val="Listaszerbekezds"/>
        <w:numPr>
          <w:ilvl w:val="0"/>
          <w:numId w:val="6"/>
        </w:numPr>
        <w:jc w:val="both"/>
      </w:pPr>
      <w:proofErr w:type="spellStart"/>
      <w:r>
        <w:t>Hypoventillatio</w:t>
      </w:r>
      <w:proofErr w:type="spellEnd"/>
      <w:r>
        <w:t>: pCO</w:t>
      </w:r>
      <w:r w:rsidRPr="00E34A65">
        <w:rPr>
          <w:vertAlign w:val="subscript"/>
        </w:rPr>
        <w:t>2</w:t>
      </w:r>
      <w:r>
        <w:t xml:space="preserve"> nő </w:t>
      </w:r>
      <w:r w:rsidRPr="00141AAC">
        <w:rPr>
          <w:i/>
          <w:iCs/>
        </w:rPr>
        <w:t xml:space="preserve">(több széndioxid oldódik a vérben, több lesz benne a szénsav, és több szénsav tud hidrogénionre és bikarbonátra </w:t>
      </w:r>
      <w:proofErr w:type="spellStart"/>
      <w:r w:rsidRPr="00141AAC">
        <w:rPr>
          <w:i/>
          <w:iCs/>
        </w:rPr>
        <w:t>disszociálni</w:t>
      </w:r>
      <w:proofErr w:type="spellEnd"/>
      <w:r w:rsidRPr="00141AAC">
        <w:rPr>
          <w:i/>
          <w:iCs/>
        </w:rPr>
        <w:t>)</w:t>
      </w:r>
      <w:r>
        <w:t xml:space="preserve"> ezért a pH csökken, </w:t>
      </w:r>
      <w:proofErr w:type="spellStart"/>
      <w:r>
        <w:t>acidaemia</w:t>
      </w:r>
      <w:proofErr w:type="spellEnd"/>
      <w:r>
        <w:t xml:space="preserve"> lesz.</w:t>
      </w:r>
    </w:p>
    <w:p w14:paraId="150A36B5" w14:textId="55D1262F" w:rsidR="00AB7646" w:rsidRDefault="00AB7646" w:rsidP="00AB7646">
      <w:pPr>
        <w:ind w:left="425"/>
        <w:jc w:val="both"/>
      </w:pPr>
    </w:p>
    <w:p w14:paraId="53B2CB1D" w14:textId="16FB605B" w:rsidR="00AB7646" w:rsidRDefault="00AB7646" w:rsidP="00AB7646">
      <w:pPr>
        <w:ind w:left="425"/>
        <w:jc w:val="both"/>
      </w:pPr>
      <w:r>
        <w:t xml:space="preserve">Légzőrendszerrel a </w:t>
      </w:r>
      <w:proofErr w:type="spellStart"/>
      <w:r>
        <w:t>metabolukis</w:t>
      </w:r>
      <w:proofErr w:type="spellEnd"/>
      <w:r>
        <w:t xml:space="preserve"> eltérések tudnak </w:t>
      </w:r>
      <w:proofErr w:type="spellStart"/>
      <w:r>
        <w:t>kompenzálódni</w:t>
      </w:r>
      <w:proofErr w:type="spellEnd"/>
      <w:r w:rsidR="00F1784D">
        <w:t>:</w:t>
      </w:r>
    </w:p>
    <w:p w14:paraId="44AC50D6" w14:textId="707C1308" w:rsidR="00F1784D" w:rsidRDefault="00F1784D" w:rsidP="00F1784D">
      <w:pPr>
        <w:pStyle w:val="Listaszerbekezds"/>
        <w:numPr>
          <w:ilvl w:val="0"/>
          <w:numId w:val="7"/>
        </w:numPr>
        <w:jc w:val="both"/>
      </w:pPr>
      <w:r>
        <w:t xml:space="preserve">metabolikus acidózisban: </w:t>
      </w:r>
      <w:proofErr w:type="spellStart"/>
      <w:r>
        <w:t>Kussmaul</w:t>
      </w:r>
      <w:proofErr w:type="spellEnd"/>
      <w:r>
        <w:t xml:space="preserve"> légzés, növeli a pH-t </w:t>
      </w:r>
      <w:r w:rsidRPr="00141AAC">
        <w:rPr>
          <w:i/>
          <w:iCs/>
        </w:rPr>
        <w:t>(kilélegzi a sok CO</w:t>
      </w:r>
      <w:r w:rsidRPr="00141AAC">
        <w:rPr>
          <w:i/>
          <w:iCs/>
          <w:vertAlign w:val="subscript"/>
        </w:rPr>
        <w:t>2</w:t>
      </w:r>
      <w:r w:rsidRPr="00141AAC">
        <w:rPr>
          <w:i/>
          <w:iCs/>
        </w:rPr>
        <w:t>-t)</w:t>
      </w:r>
    </w:p>
    <w:p w14:paraId="62F31D54" w14:textId="77777777" w:rsidR="00302721" w:rsidRDefault="00302721" w:rsidP="00302721">
      <w:pPr>
        <w:pStyle w:val="Listaszerbekezds"/>
        <w:ind w:left="1145"/>
        <w:jc w:val="both"/>
      </w:pPr>
    </w:p>
    <w:p w14:paraId="01A57366" w14:textId="394350A6" w:rsidR="00F1784D" w:rsidRPr="00CB4396" w:rsidRDefault="00F1784D" w:rsidP="00F1784D">
      <w:pPr>
        <w:pStyle w:val="Listaszerbekezds"/>
        <w:numPr>
          <w:ilvl w:val="0"/>
          <w:numId w:val="7"/>
        </w:numPr>
        <w:jc w:val="both"/>
      </w:pPr>
      <w:r>
        <w:t xml:space="preserve">metabolikus </w:t>
      </w:r>
      <w:proofErr w:type="spellStart"/>
      <w:r>
        <w:t>alkalózisban</w:t>
      </w:r>
      <w:proofErr w:type="spellEnd"/>
      <w:r>
        <w:t xml:space="preserve">: </w:t>
      </w:r>
      <w:proofErr w:type="spellStart"/>
      <w:r>
        <w:t>hypoventillatio</w:t>
      </w:r>
      <w:proofErr w:type="spellEnd"/>
      <w:r>
        <w:t>, csökkenti a pH-t. Ez csak korlátozott mértékben lehetséges, mert ha bizonyos hatás fölé nő a pCO</w:t>
      </w:r>
      <w:r w:rsidRPr="00E34A65">
        <w:rPr>
          <w:vertAlign w:val="subscript"/>
        </w:rPr>
        <w:t xml:space="preserve">2 </w:t>
      </w:r>
      <w:r>
        <w:t>(55Hgmm), akkor belégzést indító reflexek lépnek életbe.</w:t>
      </w:r>
    </w:p>
    <w:p w14:paraId="0C978446" w14:textId="3749E54E" w:rsidR="009A4F93" w:rsidRDefault="009A4F93" w:rsidP="00CD1EC9">
      <w:pPr>
        <w:spacing w:line="276" w:lineRule="auto"/>
        <w:jc w:val="both"/>
      </w:pPr>
    </w:p>
    <w:p w14:paraId="6958E179" w14:textId="38113CB4" w:rsidR="00CD1EC9" w:rsidRPr="00E46258" w:rsidRDefault="00302721" w:rsidP="00CD1EC9">
      <w:pPr>
        <w:jc w:val="both"/>
        <w:rPr>
          <w:i/>
          <w:iCs/>
        </w:rPr>
      </w:pPr>
      <w:r>
        <w:rPr>
          <w:b/>
          <w:bCs/>
        </w:rPr>
        <w:t>Vese</w:t>
      </w:r>
      <w:r w:rsidR="00CD1EC9" w:rsidRPr="00CD1EC9">
        <w:rPr>
          <w:b/>
          <w:bCs/>
        </w:rPr>
        <w:t xml:space="preserve"> szerepe: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46258">
        <w:rPr>
          <w:i/>
          <w:iCs/>
        </w:rPr>
        <w:t>(lassú</w:t>
      </w:r>
      <w:r w:rsidR="00E46258" w:rsidRPr="00E46258">
        <w:rPr>
          <w:i/>
          <w:iCs/>
        </w:rPr>
        <w:t xml:space="preserve"> kompenzáció)</w:t>
      </w:r>
    </w:p>
    <w:p w14:paraId="28EEB9C1" w14:textId="78B852EE" w:rsidR="00CD1EC9" w:rsidRDefault="00302721" w:rsidP="00E46258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Bikarbonát: veseműködés során a HCO</w:t>
      </w:r>
      <w:r w:rsidRPr="00E34A65">
        <w:rPr>
          <w:vertAlign w:val="subscript"/>
        </w:rPr>
        <w:t>3</w:t>
      </w:r>
      <w:r w:rsidRPr="00E34A65">
        <w:rPr>
          <w:vertAlign w:val="superscript"/>
        </w:rPr>
        <w:t xml:space="preserve">- </w:t>
      </w:r>
      <w:proofErr w:type="spellStart"/>
      <w:r>
        <w:t>visszazívása</w:t>
      </w:r>
      <w:proofErr w:type="spellEnd"/>
      <w:r>
        <w:t>, szekréciója és szintézise is megvalósul</w:t>
      </w:r>
    </w:p>
    <w:p w14:paraId="5252800D" w14:textId="7468D800" w:rsidR="00302721" w:rsidRDefault="00302721" w:rsidP="00E46258">
      <w:pPr>
        <w:pStyle w:val="Listaszerbekezds"/>
        <w:numPr>
          <w:ilvl w:val="1"/>
          <w:numId w:val="8"/>
        </w:numPr>
        <w:spacing w:line="360" w:lineRule="auto"/>
        <w:jc w:val="both"/>
      </w:pPr>
      <w:r>
        <w:t xml:space="preserve">reabszorpció (visszaszívás): 80% </w:t>
      </w:r>
      <w:proofErr w:type="spellStart"/>
      <w:r>
        <w:t>proxinális</w:t>
      </w:r>
      <w:proofErr w:type="spellEnd"/>
      <w:r>
        <w:t xml:space="preserve"> </w:t>
      </w:r>
      <w:proofErr w:type="spellStart"/>
      <w:r>
        <w:t>tubulusban</w:t>
      </w:r>
      <w:proofErr w:type="spellEnd"/>
    </w:p>
    <w:p w14:paraId="75336B89" w14:textId="48790F9E" w:rsidR="00302721" w:rsidRDefault="00302721" w:rsidP="00E46258">
      <w:pPr>
        <w:pStyle w:val="Listaszerbekezds"/>
        <w:numPr>
          <w:ilvl w:val="1"/>
          <w:numId w:val="8"/>
        </w:numPr>
        <w:spacing w:line="360" w:lineRule="auto"/>
        <w:jc w:val="both"/>
      </w:pPr>
      <w:r>
        <w:t xml:space="preserve">termelés: gyűjtőcsatorna </w:t>
      </w:r>
      <w:r>
        <w:rPr>
          <w:rFonts w:cstheme="minorHAnsi"/>
        </w:rPr>
        <w:t>α</w:t>
      </w:r>
      <w:r>
        <w:t>-(</w:t>
      </w:r>
      <w:proofErr w:type="spellStart"/>
      <w:r>
        <w:t>intercalaris</w:t>
      </w:r>
      <w:proofErr w:type="spellEnd"/>
      <w:r>
        <w:t>) sejtjeiben</w:t>
      </w:r>
    </w:p>
    <w:p w14:paraId="6758F298" w14:textId="53298FC7" w:rsidR="00302721" w:rsidRDefault="00302721" w:rsidP="00E46258">
      <w:pPr>
        <w:pStyle w:val="Listaszerbekezds"/>
        <w:numPr>
          <w:ilvl w:val="1"/>
          <w:numId w:val="8"/>
        </w:numPr>
        <w:spacing w:line="360" w:lineRule="auto"/>
        <w:jc w:val="both"/>
      </w:pPr>
      <w:r>
        <w:t xml:space="preserve">szekréció: gyűjtőcsatorna </w:t>
      </w:r>
      <w:r>
        <w:rPr>
          <w:rFonts w:cstheme="minorHAnsi"/>
        </w:rPr>
        <w:t>β</w:t>
      </w:r>
      <w:r>
        <w:t>-(</w:t>
      </w:r>
      <w:proofErr w:type="spellStart"/>
      <w:r>
        <w:t>intercalaris</w:t>
      </w:r>
      <w:proofErr w:type="spellEnd"/>
      <w:r>
        <w:t>) sejtjeiben</w:t>
      </w:r>
    </w:p>
    <w:p w14:paraId="7C7D97C9" w14:textId="77777777" w:rsidR="00E46258" w:rsidRDefault="00E46258" w:rsidP="00E46258">
      <w:pPr>
        <w:pStyle w:val="Listaszerbekezds"/>
        <w:spacing w:line="360" w:lineRule="auto"/>
        <w:ind w:left="1440"/>
        <w:jc w:val="both"/>
      </w:pPr>
    </w:p>
    <w:p w14:paraId="6F57066C" w14:textId="3501713F" w:rsidR="00302721" w:rsidRDefault="00E46258" w:rsidP="00E46258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NH</w:t>
      </w:r>
      <w:r w:rsidRPr="00E34A65">
        <w:rPr>
          <w:vertAlign w:val="subscript"/>
        </w:rPr>
        <w:t>3</w:t>
      </w:r>
      <w:r>
        <w:t xml:space="preserve">: </w:t>
      </w:r>
      <w:proofErr w:type="spellStart"/>
      <w:r>
        <w:t>proximális</w:t>
      </w:r>
      <w:proofErr w:type="spellEnd"/>
      <w:r>
        <w:t xml:space="preserve"> </w:t>
      </w:r>
      <w:proofErr w:type="spellStart"/>
      <w:r>
        <w:t>tubulusban</w:t>
      </w:r>
      <w:proofErr w:type="spellEnd"/>
      <w:r>
        <w:t xml:space="preserve"> képződik</w:t>
      </w:r>
    </w:p>
    <w:p w14:paraId="13624A51" w14:textId="747C7AB1" w:rsidR="00E46258" w:rsidRDefault="00E46258" w:rsidP="00E46258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foszfát:</w:t>
      </w:r>
      <w:r>
        <w:tab/>
      </w:r>
      <w:r>
        <w:tab/>
      </w:r>
      <w:proofErr w:type="spellStart"/>
      <w:r>
        <w:t>disztális</w:t>
      </w:r>
      <w:proofErr w:type="spellEnd"/>
    </w:p>
    <w:p w14:paraId="7107A165" w14:textId="183DDABC" w:rsidR="00E46258" w:rsidRDefault="00E46258" w:rsidP="00E46258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kreatinin:</w:t>
      </w:r>
      <w:r>
        <w:tab/>
      </w:r>
      <w:proofErr w:type="spellStart"/>
      <w:r>
        <w:t>disztális</w:t>
      </w:r>
      <w:proofErr w:type="spellEnd"/>
    </w:p>
    <w:p w14:paraId="2FA39238" w14:textId="1653F425" w:rsidR="00E46258" w:rsidRDefault="00E46258" w:rsidP="00E46258">
      <w:pPr>
        <w:pStyle w:val="Listaszerbekezds"/>
        <w:numPr>
          <w:ilvl w:val="0"/>
          <w:numId w:val="8"/>
        </w:numPr>
        <w:spacing w:line="360" w:lineRule="auto"/>
        <w:jc w:val="both"/>
      </w:pPr>
      <w:proofErr w:type="spellStart"/>
      <w:r>
        <w:t>urea</w:t>
      </w:r>
      <w:proofErr w:type="spellEnd"/>
      <w:r>
        <w:t>:</w:t>
      </w:r>
      <w:r>
        <w:tab/>
      </w:r>
      <w:r>
        <w:tab/>
      </w:r>
      <w:proofErr w:type="spellStart"/>
      <w:r>
        <w:t>disztális</w:t>
      </w:r>
      <w:proofErr w:type="spellEnd"/>
    </w:p>
    <w:p w14:paraId="2DC9F7C0" w14:textId="77777777" w:rsidR="00E46258" w:rsidRDefault="00E46258" w:rsidP="00E46258">
      <w:pPr>
        <w:pStyle w:val="Listaszerbekezds"/>
        <w:spacing w:line="360" w:lineRule="auto"/>
        <w:jc w:val="both"/>
      </w:pPr>
    </w:p>
    <w:p w14:paraId="005C0F4A" w14:textId="1704EB8D" w:rsidR="00E46258" w:rsidRDefault="00E46258" w:rsidP="00E46258">
      <w:pPr>
        <w:pStyle w:val="Listaszerbekezds"/>
        <w:numPr>
          <w:ilvl w:val="0"/>
          <w:numId w:val="9"/>
        </w:numPr>
        <w:spacing w:line="360" w:lineRule="auto"/>
        <w:jc w:val="both"/>
      </w:pPr>
      <w:r>
        <w:lastRenderedPageBreak/>
        <w:t xml:space="preserve">acidózis esetén: </w:t>
      </w:r>
    </w:p>
    <w:p w14:paraId="32CD4AA1" w14:textId="197E40C0" w:rsidR="00E46258" w:rsidRDefault="00E46258" w:rsidP="00E46258">
      <w:pPr>
        <w:pStyle w:val="Listaszerbekezds"/>
        <w:numPr>
          <w:ilvl w:val="1"/>
          <w:numId w:val="9"/>
        </w:numPr>
        <w:spacing w:line="360" w:lineRule="auto"/>
        <w:jc w:val="both"/>
      </w:pPr>
      <w:r>
        <w:t>H</w:t>
      </w:r>
      <w:r w:rsidRPr="00E34A65">
        <w:rPr>
          <w:vertAlign w:val="superscript"/>
        </w:rPr>
        <w:t>+</w:t>
      </w:r>
      <w:r>
        <w:t xml:space="preserve"> szekréció nő</w:t>
      </w:r>
    </w:p>
    <w:p w14:paraId="1B86C178" w14:textId="318EB854" w:rsidR="00E46258" w:rsidRDefault="00E46258" w:rsidP="00E46258">
      <w:pPr>
        <w:pStyle w:val="Listaszerbekezds"/>
        <w:numPr>
          <w:ilvl w:val="1"/>
          <w:numId w:val="9"/>
        </w:numPr>
        <w:spacing w:line="360" w:lineRule="auto"/>
        <w:jc w:val="both"/>
      </w:pPr>
      <w:r>
        <w:t>NH</w:t>
      </w:r>
      <w:r w:rsidRPr="00E34A65">
        <w:rPr>
          <w:vertAlign w:val="subscript"/>
        </w:rPr>
        <w:t>3</w:t>
      </w:r>
      <w:r>
        <w:t xml:space="preserve"> szintézis nő</w:t>
      </w:r>
    </w:p>
    <w:p w14:paraId="4B424788" w14:textId="75ADDA17" w:rsidR="00E46258" w:rsidRDefault="00E46258" w:rsidP="00E46258">
      <w:pPr>
        <w:pStyle w:val="Listaszerbekezds"/>
        <w:numPr>
          <w:ilvl w:val="1"/>
          <w:numId w:val="9"/>
        </w:numPr>
        <w:spacing w:line="360" w:lineRule="auto"/>
        <w:jc w:val="both"/>
      </w:pPr>
      <w:r>
        <w:t>HCO</w:t>
      </w:r>
      <w:r w:rsidRPr="00E34A65">
        <w:rPr>
          <w:vertAlign w:val="subscript"/>
        </w:rPr>
        <w:t>3</w:t>
      </w:r>
      <w:r w:rsidRPr="00E34A65">
        <w:rPr>
          <w:vertAlign w:val="superscript"/>
        </w:rPr>
        <w:t>-</w:t>
      </w:r>
      <w:r>
        <w:t xml:space="preserve"> visszaszívás és szintézis nő</w:t>
      </w:r>
    </w:p>
    <w:p w14:paraId="29949187" w14:textId="77777777" w:rsidR="00141AAC" w:rsidRDefault="00141AAC" w:rsidP="00141AAC">
      <w:pPr>
        <w:pStyle w:val="Listaszerbekezds"/>
        <w:spacing w:line="360" w:lineRule="auto"/>
        <w:ind w:left="1440"/>
        <w:jc w:val="both"/>
      </w:pPr>
    </w:p>
    <w:p w14:paraId="6235A5FE" w14:textId="0377A0D7" w:rsidR="00E46258" w:rsidRDefault="00E46258" w:rsidP="00E46258">
      <w:pPr>
        <w:pStyle w:val="Listaszerbekezds"/>
        <w:numPr>
          <w:ilvl w:val="0"/>
          <w:numId w:val="9"/>
        </w:numPr>
        <w:spacing w:line="360" w:lineRule="auto"/>
        <w:jc w:val="both"/>
      </w:pPr>
      <w:proofErr w:type="spellStart"/>
      <w:r>
        <w:t>alkalózis</w:t>
      </w:r>
      <w:proofErr w:type="spellEnd"/>
      <w:r>
        <w:t xml:space="preserve"> esetén</w:t>
      </w:r>
    </w:p>
    <w:p w14:paraId="1F620D4F" w14:textId="476722E0" w:rsidR="00E46258" w:rsidRDefault="00E46258" w:rsidP="00E46258">
      <w:pPr>
        <w:pStyle w:val="Listaszerbekezds"/>
        <w:numPr>
          <w:ilvl w:val="1"/>
          <w:numId w:val="9"/>
        </w:numPr>
        <w:spacing w:line="360" w:lineRule="auto"/>
        <w:jc w:val="both"/>
      </w:pPr>
      <w:r>
        <w:t>H</w:t>
      </w:r>
      <w:r w:rsidRPr="00E34A65">
        <w:rPr>
          <w:vertAlign w:val="superscript"/>
        </w:rPr>
        <w:t>+</w:t>
      </w:r>
      <w:r>
        <w:t xml:space="preserve"> visszaszívás nő</w:t>
      </w:r>
    </w:p>
    <w:p w14:paraId="508E00CB" w14:textId="3C2D8CE5" w:rsidR="00E34A65" w:rsidRDefault="00E34A65" w:rsidP="00E34A65">
      <w:pPr>
        <w:pStyle w:val="Listaszerbekezds"/>
        <w:numPr>
          <w:ilvl w:val="1"/>
          <w:numId w:val="9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3BE05" wp14:editId="0FD39BFA">
                <wp:simplePos x="0" y="0"/>
                <wp:positionH relativeFrom="column">
                  <wp:posOffset>-266700</wp:posOffset>
                </wp:positionH>
                <wp:positionV relativeFrom="paragraph">
                  <wp:posOffset>372110</wp:posOffset>
                </wp:positionV>
                <wp:extent cx="6377940" cy="30480"/>
                <wp:effectExtent l="0" t="0" r="22860" b="2667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48F81" id="Egyenes összekötő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29.3pt" to="481.2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" strokecolor="#4472c4 [3204]" strokeweight="1pt">
                <v:stroke joinstyle="miter"/>
              </v:line>
            </w:pict>
          </mc:Fallback>
        </mc:AlternateContent>
      </w:r>
      <w:r w:rsidR="00E46258">
        <w:t>HCO</w:t>
      </w:r>
      <w:r w:rsidR="00E46258" w:rsidRPr="00E34A65">
        <w:rPr>
          <w:vertAlign w:val="subscript"/>
        </w:rPr>
        <w:t>3</w:t>
      </w:r>
      <w:r w:rsidR="00E46258" w:rsidRPr="00E34A65">
        <w:rPr>
          <w:vertAlign w:val="superscript"/>
        </w:rPr>
        <w:t>-</w:t>
      </w:r>
      <w:r w:rsidR="00E46258">
        <w:t xml:space="preserve"> szekréció nő</w:t>
      </w:r>
    </w:p>
    <w:p w14:paraId="61A3D799" w14:textId="585B2880" w:rsidR="00E34A65" w:rsidRDefault="00E34A65" w:rsidP="00E34A65">
      <w:pPr>
        <w:spacing w:line="360" w:lineRule="auto"/>
        <w:jc w:val="both"/>
      </w:pPr>
    </w:p>
    <w:p w14:paraId="7F912AAB" w14:textId="60DE23CB" w:rsidR="00E34A65" w:rsidRDefault="00E34A65" w:rsidP="00141AAC">
      <w:pPr>
        <w:spacing w:line="240" w:lineRule="auto"/>
        <w:jc w:val="both"/>
        <w:rPr>
          <w:b/>
          <w:bCs/>
          <w:sz w:val="24"/>
          <w:szCs w:val="24"/>
          <w:u w:val="thick"/>
        </w:rPr>
      </w:pPr>
      <w:r w:rsidRPr="00E34A65">
        <w:rPr>
          <w:b/>
          <w:bCs/>
          <w:sz w:val="24"/>
          <w:szCs w:val="24"/>
          <w:u w:val="thick"/>
        </w:rPr>
        <w:t xml:space="preserve">Sav-bázis egyensúly </w:t>
      </w:r>
      <w:r>
        <w:rPr>
          <w:b/>
          <w:bCs/>
          <w:sz w:val="24"/>
          <w:szCs w:val="24"/>
          <w:u w:val="thick"/>
        </w:rPr>
        <w:t>zavarai</w:t>
      </w:r>
    </w:p>
    <w:p w14:paraId="451000C8" w14:textId="77777777" w:rsidR="00141AAC" w:rsidRPr="00141AAC" w:rsidRDefault="00141AAC" w:rsidP="00141AAC">
      <w:pPr>
        <w:spacing w:line="240" w:lineRule="auto"/>
        <w:jc w:val="both"/>
        <w:rPr>
          <w:b/>
          <w:bCs/>
          <w:sz w:val="24"/>
          <w:szCs w:val="24"/>
          <w:u w:val="thick"/>
        </w:rPr>
      </w:pPr>
    </w:p>
    <w:p w14:paraId="5C033CBF" w14:textId="2DEA1B41" w:rsidR="00E34A65" w:rsidRDefault="00CA3DB8" w:rsidP="00141AAC">
      <w:pPr>
        <w:spacing w:line="240" w:lineRule="auto"/>
        <w:jc w:val="both"/>
      </w:pPr>
      <w:r>
        <w:t xml:space="preserve">pH eltérés iránya: acidózis vagy </w:t>
      </w:r>
      <w:proofErr w:type="spellStart"/>
      <w:r>
        <w:t>alkalózis</w:t>
      </w:r>
      <w:proofErr w:type="spellEnd"/>
    </w:p>
    <w:p w14:paraId="09244A82" w14:textId="514B0BAF" w:rsidR="00CA3DB8" w:rsidRDefault="00D02D1B" w:rsidP="00141AAC">
      <w:pPr>
        <w:spacing w:line="240" w:lineRule="auto"/>
        <w:jc w:val="both"/>
      </w:pPr>
      <w:r>
        <w:t xml:space="preserve">primer eltérést okozó működészavar: metabolikus vagy </w:t>
      </w:r>
      <w:proofErr w:type="spellStart"/>
      <w:r>
        <w:t>respiratórikus</w:t>
      </w:r>
      <w:proofErr w:type="spellEnd"/>
    </w:p>
    <w:p w14:paraId="470C23CC" w14:textId="37C6202D" w:rsidR="00D02D1B" w:rsidRDefault="00D02D1B" w:rsidP="00E34A65">
      <w:pPr>
        <w:spacing w:line="360" w:lineRule="auto"/>
        <w:jc w:val="both"/>
      </w:pPr>
    </w:p>
    <w:p w14:paraId="46CD3ABC" w14:textId="40CFC6A3" w:rsidR="00D02D1B" w:rsidRDefault="00D02D1B" w:rsidP="00E34A65">
      <w:pPr>
        <w:spacing w:line="360" w:lineRule="auto"/>
        <w:jc w:val="both"/>
        <w:rPr>
          <w:b/>
          <w:bCs/>
          <w:u w:val="single"/>
        </w:rPr>
      </w:pPr>
      <w:proofErr w:type="spellStart"/>
      <w:r w:rsidRPr="00D02D1B">
        <w:rPr>
          <w:b/>
          <w:bCs/>
          <w:u w:val="single"/>
        </w:rPr>
        <w:t>Respiratórikus</w:t>
      </w:r>
      <w:proofErr w:type="spellEnd"/>
      <w:r w:rsidRPr="00D02D1B">
        <w:rPr>
          <w:b/>
          <w:bCs/>
          <w:u w:val="single"/>
        </w:rPr>
        <w:t xml:space="preserve"> acidózis:</w:t>
      </w:r>
    </w:p>
    <w:p w14:paraId="7E043068" w14:textId="66E9A5C7" w:rsidR="00927ECD" w:rsidRDefault="00927ECD" w:rsidP="009073A9">
      <w:pPr>
        <w:spacing w:line="360" w:lineRule="auto"/>
        <w:ind w:left="425"/>
        <w:jc w:val="both"/>
      </w:pPr>
      <w:proofErr w:type="spellStart"/>
      <w:r>
        <w:t>A</w:t>
      </w:r>
      <w:r w:rsidRPr="00927ECD">
        <w:t>lveolaris</w:t>
      </w:r>
      <w:proofErr w:type="spellEnd"/>
      <w:r w:rsidRPr="00927ECD">
        <w:t xml:space="preserve"> </w:t>
      </w:r>
      <w:proofErr w:type="spellStart"/>
      <w:r w:rsidRPr="00927ECD">
        <w:t>hypoventilatio</w:t>
      </w:r>
      <w:proofErr w:type="spellEnd"/>
      <w:r w:rsidRPr="00927ECD">
        <w:t xml:space="preserve"> következtében</w:t>
      </w:r>
      <w:r>
        <w:t xml:space="preserve"> pCO</w:t>
      </w:r>
      <w:r w:rsidRPr="00800C6D">
        <w:rPr>
          <w:vertAlign w:val="subscript"/>
        </w:rPr>
        <w:t>2</w:t>
      </w:r>
      <w:r>
        <w:t xml:space="preserve"> emelkedik, (</w:t>
      </w:r>
      <w:r w:rsidRPr="00141AAC">
        <w:rPr>
          <w:i/>
          <w:iCs/>
        </w:rPr>
        <w:t>szénsav mennyisége nő, hidrogénion mennyisége nő)</w:t>
      </w:r>
      <w:r>
        <w:t xml:space="preserve"> pH csökken, acidózis alakul ki.</w:t>
      </w:r>
    </w:p>
    <w:p w14:paraId="2C89BE07" w14:textId="1F8D4E1D" w:rsidR="00927ECD" w:rsidRDefault="00927ECD" w:rsidP="009073A9">
      <w:pPr>
        <w:spacing w:line="360" w:lineRule="auto"/>
        <w:ind w:left="425"/>
        <w:jc w:val="both"/>
      </w:pPr>
      <w:r>
        <w:t xml:space="preserve">Pl. globális légzési elégtelenség szövődménye lehet (ott van </w:t>
      </w:r>
      <w:proofErr w:type="spellStart"/>
      <w:r>
        <w:t>hypoxia</w:t>
      </w:r>
      <w:proofErr w:type="spellEnd"/>
      <w:r>
        <w:t xml:space="preserve"> is)</w:t>
      </w:r>
    </w:p>
    <w:p w14:paraId="0AFA683C" w14:textId="6F2A40D4" w:rsidR="001B2268" w:rsidRDefault="001B2268" w:rsidP="009073A9">
      <w:pPr>
        <w:spacing w:line="276" w:lineRule="auto"/>
        <w:ind w:left="425"/>
        <w:jc w:val="both"/>
      </w:pPr>
      <w:r>
        <w:t>Kompenzációja: [HCO</w:t>
      </w:r>
      <w:r w:rsidRPr="00800C6D">
        <w:rPr>
          <w:vertAlign w:val="subscript"/>
        </w:rPr>
        <w:t>3</w:t>
      </w:r>
      <w:r w:rsidRPr="00800C6D">
        <w:rPr>
          <w:vertAlign w:val="superscript"/>
        </w:rPr>
        <w:t>-</w:t>
      </w:r>
      <w:r>
        <w:t>] növelésével</w:t>
      </w:r>
    </w:p>
    <w:p w14:paraId="6837497D" w14:textId="31D0ACA3" w:rsidR="001B2268" w:rsidRDefault="001B2268" w:rsidP="009073A9">
      <w:pPr>
        <w:pStyle w:val="Listaszerbekezds"/>
        <w:numPr>
          <w:ilvl w:val="0"/>
          <w:numId w:val="10"/>
        </w:numPr>
        <w:spacing w:line="276" w:lineRule="auto"/>
        <w:ind w:left="1094" w:hanging="357"/>
        <w:jc w:val="both"/>
      </w:pPr>
      <w:proofErr w:type="spellStart"/>
      <w:r>
        <w:t>haemoglobinból</w:t>
      </w:r>
      <w:proofErr w:type="spellEnd"/>
      <w:r>
        <w:t xml:space="preserve"> a plazmába (kloridionért cserébe)</w:t>
      </w:r>
    </w:p>
    <w:p w14:paraId="2D7BBC29" w14:textId="12B20C47" w:rsidR="001B2268" w:rsidRDefault="001B2268" w:rsidP="009073A9">
      <w:pPr>
        <w:pStyle w:val="Listaszerbekezds"/>
        <w:numPr>
          <w:ilvl w:val="0"/>
          <w:numId w:val="10"/>
        </w:numPr>
        <w:spacing w:line="276" w:lineRule="auto"/>
        <w:ind w:left="1094" w:hanging="357"/>
        <w:jc w:val="both"/>
      </w:pPr>
      <w:r>
        <w:t>vese visszatartja</w:t>
      </w:r>
    </w:p>
    <w:p w14:paraId="538DCCF8" w14:textId="77777777" w:rsidR="009073A9" w:rsidRDefault="009073A9" w:rsidP="009073A9">
      <w:pPr>
        <w:pStyle w:val="Listaszerbekezds"/>
        <w:spacing w:line="276" w:lineRule="auto"/>
        <w:ind w:left="1094"/>
        <w:jc w:val="both"/>
      </w:pPr>
    </w:p>
    <w:p w14:paraId="04321D27" w14:textId="10F329C6" w:rsidR="001B2268" w:rsidRDefault="001B2268" w:rsidP="009073A9">
      <w:pPr>
        <w:spacing w:line="240" w:lineRule="auto"/>
        <w:ind w:left="425"/>
        <w:jc w:val="both"/>
      </w:pPr>
      <w:r>
        <w:t>Tünetek (</w:t>
      </w:r>
      <w:proofErr w:type="spellStart"/>
      <w:r>
        <w:t>hypoxia</w:t>
      </w:r>
      <w:proofErr w:type="spellEnd"/>
      <w:r>
        <w:t xml:space="preserve"> tünetei gyakran megelőzik a </w:t>
      </w:r>
      <w:proofErr w:type="spellStart"/>
      <w:r>
        <w:t>hypercapnia</w:t>
      </w:r>
      <w:proofErr w:type="spellEnd"/>
      <w:r>
        <w:t xml:space="preserve"> tüneteit):</w:t>
      </w:r>
    </w:p>
    <w:p w14:paraId="5B9658DC" w14:textId="298DB517" w:rsidR="001B2268" w:rsidRDefault="001B2268" w:rsidP="009073A9">
      <w:pPr>
        <w:spacing w:line="240" w:lineRule="auto"/>
        <w:ind w:left="425"/>
        <w:jc w:val="both"/>
      </w:pPr>
      <w:r>
        <w:t xml:space="preserve">nyugtalan, </w:t>
      </w:r>
      <w:proofErr w:type="spellStart"/>
      <w:r>
        <w:t>dyspnoe</w:t>
      </w:r>
      <w:proofErr w:type="spellEnd"/>
      <w:r>
        <w:t>, izomgörcs, delírium, hallucinál, tudatzavar, akár kóma</w:t>
      </w:r>
    </w:p>
    <w:p w14:paraId="3C690B66" w14:textId="77777777" w:rsidR="009073A9" w:rsidRDefault="009073A9" w:rsidP="009073A9">
      <w:pPr>
        <w:spacing w:line="240" w:lineRule="auto"/>
        <w:ind w:left="425"/>
        <w:jc w:val="both"/>
      </w:pPr>
    </w:p>
    <w:p w14:paraId="787E5FBA" w14:textId="76D52013" w:rsidR="001B2268" w:rsidRDefault="001B2268" w:rsidP="009073A9">
      <w:pPr>
        <w:spacing w:line="360" w:lineRule="auto"/>
        <w:ind w:left="425"/>
        <w:jc w:val="both"/>
      </w:pPr>
      <w:r>
        <w:t>Ha krónikusan fennáll a vese más puffereken keresztül (H+ ürítés, NH3 szintézis) is próbálja kompenzálni.</w:t>
      </w:r>
    </w:p>
    <w:p w14:paraId="50F6DEB8" w14:textId="77777777" w:rsidR="009073A9" w:rsidRDefault="009073A9" w:rsidP="001B2268">
      <w:pPr>
        <w:spacing w:line="360" w:lineRule="auto"/>
        <w:jc w:val="both"/>
      </w:pPr>
    </w:p>
    <w:p w14:paraId="6FDD66A1" w14:textId="77777777" w:rsidR="009073A9" w:rsidRDefault="009073A9" w:rsidP="001B2268">
      <w:pPr>
        <w:spacing w:line="360" w:lineRule="auto"/>
        <w:jc w:val="both"/>
      </w:pPr>
    </w:p>
    <w:p w14:paraId="5CA9B814" w14:textId="77777777" w:rsidR="009073A9" w:rsidRDefault="009073A9" w:rsidP="001B2268">
      <w:pPr>
        <w:spacing w:line="360" w:lineRule="auto"/>
        <w:jc w:val="both"/>
      </w:pPr>
    </w:p>
    <w:p w14:paraId="23B7213A" w14:textId="77777777" w:rsidR="009073A9" w:rsidRDefault="009073A9" w:rsidP="001B2268">
      <w:pPr>
        <w:spacing w:line="360" w:lineRule="auto"/>
        <w:jc w:val="both"/>
      </w:pPr>
    </w:p>
    <w:p w14:paraId="693C64A6" w14:textId="7607C901" w:rsidR="001B2268" w:rsidRPr="009073A9" w:rsidRDefault="001B2268" w:rsidP="009073A9">
      <w:pPr>
        <w:spacing w:line="360" w:lineRule="auto"/>
        <w:ind w:left="360"/>
        <w:jc w:val="both"/>
        <w:rPr>
          <w:u w:val="single"/>
        </w:rPr>
      </w:pPr>
      <w:r w:rsidRPr="009073A9">
        <w:rPr>
          <w:u w:val="single"/>
        </w:rPr>
        <w:t>Jelentős kórélettani következmények:</w:t>
      </w:r>
    </w:p>
    <w:p w14:paraId="7E7F37DA" w14:textId="54B27F35" w:rsidR="001B2268" w:rsidRDefault="00820D89" w:rsidP="001B2268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 xml:space="preserve">centrális </w:t>
      </w:r>
      <w:proofErr w:type="spellStart"/>
      <w:r>
        <w:t>cyanózis</w:t>
      </w:r>
      <w:proofErr w:type="spellEnd"/>
      <w:r>
        <w:t xml:space="preserve"> következtében fokozódik az EPO elválasztás, melyet </w:t>
      </w:r>
      <w:proofErr w:type="spellStart"/>
      <w:r>
        <w:t>secunder</w:t>
      </w:r>
      <w:proofErr w:type="spellEnd"/>
      <w:r>
        <w:t xml:space="preserve"> </w:t>
      </w:r>
      <w:proofErr w:type="spellStart"/>
      <w:r>
        <w:t>polycytaemia</w:t>
      </w:r>
      <w:proofErr w:type="spellEnd"/>
      <w:r>
        <w:t xml:space="preserve"> kísér</w:t>
      </w:r>
      <w:r w:rsidR="009073A9">
        <w:t>.</w:t>
      </w:r>
    </w:p>
    <w:p w14:paraId="0653DA51" w14:textId="4929BAAF" w:rsidR="00820D89" w:rsidRPr="00800C6D" w:rsidRDefault="00820D89" w:rsidP="001B2268">
      <w:pPr>
        <w:pStyle w:val="Listaszerbekezds"/>
        <w:numPr>
          <w:ilvl w:val="0"/>
          <w:numId w:val="11"/>
        </w:numPr>
        <w:spacing w:line="360" w:lineRule="auto"/>
        <w:jc w:val="both"/>
      </w:pPr>
      <w:proofErr w:type="spellStart"/>
      <w:r w:rsidRPr="00AF00CA">
        <w:rPr>
          <w:highlight w:val="yellow"/>
        </w:rPr>
        <w:t>hypoxia</w:t>
      </w:r>
      <w:proofErr w:type="spellEnd"/>
      <w:r w:rsidRPr="00AF00CA">
        <w:rPr>
          <w:highlight w:val="yellow"/>
        </w:rPr>
        <w:t xml:space="preserve"> és </w:t>
      </w:r>
      <w:proofErr w:type="spellStart"/>
      <w:r w:rsidRPr="00AF00CA">
        <w:rPr>
          <w:highlight w:val="yellow"/>
        </w:rPr>
        <w:t>hypercapnia</w:t>
      </w:r>
      <w:proofErr w:type="spellEnd"/>
      <w:r w:rsidRPr="00AF00CA">
        <w:rPr>
          <w:highlight w:val="yellow"/>
        </w:rPr>
        <w:t xml:space="preserve"> </w:t>
      </w:r>
      <w:r w:rsidRPr="00AF00CA">
        <w:rPr>
          <w:sz w:val="18"/>
          <w:szCs w:val="18"/>
          <w:highlight w:val="yellow"/>
        </w:rPr>
        <w:t>együttes</w:t>
      </w:r>
      <w:r w:rsidRPr="00800C6D">
        <w:rPr>
          <w:sz w:val="18"/>
          <w:szCs w:val="18"/>
        </w:rPr>
        <w:t xml:space="preserve"> fennállásával jellemzett globális légzési </w:t>
      </w:r>
      <w:proofErr w:type="gramStart"/>
      <w:r w:rsidRPr="00800C6D">
        <w:rPr>
          <w:sz w:val="18"/>
          <w:szCs w:val="18"/>
        </w:rPr>
        <w:t>elégtelenségben</w:t>
      </w:r>
      <w:r w:rsidRPr="00800C6D">
        <w:t xml:space="preserve">  -</w:t>
      </w:r>
      <w:proofErr w:type="gramEnd"/>
      <w:r w:rsidRPr="00800C6D">
        <w:t xml:space="preserve"> </w:t>
      </w:r>
      <w:proofErr w:type="spellStart"/>
      <w:r w:rsidRPr="00800C6D">
        <w:t>pulmonális</w:t>
      </w:r>
      <w:proofErr w:type="spellEnd"/>
      <w:r w:rsidRPr="00800C6D">
        <w:t xml:space="preserve"> </w:t>
      </w:r>
      <w:proofErr w:type="spellStart"/>
      <w:r w:rsidRPr="00800C6D">
        <w:t>arteriolák</w:t>
      </w:r>
      <w:proofErr w:type="spellEnd"/>
      <w:r w:rsidRPr="00800C6D">
        <w:t xml:space="preserve"> </w:t>
      </w:r>
      <w:proofErr w:type="spellStart"/>
      <w:r w:rsidRPr="00800C6D">
        <w:t>vasoconstrictioja</w:t>
      </w:r>
      <w:proofErr w:type="spellEnd"/>
      <w:r w:rsidRPr="00800C6D">
        <w:t xml:space="preserve"> </w:t>
      </w:r>
      <w:r w:rsidRPr="00800C6D">
        <w:rPr>
          <w:sz w:val="18"/>
          <w:szCs w:val="18"/>
        </w:rPr>
        <w:t>észlelhető</w:t>
      </w:r>
      <w:r w:rsidRPr="00800C6D">
        <w:t xml:space="preserve"> - </w:t>
      </w:r>
      <w:r w:rsidRPr="00800C6D">
        <w:rPr>
          <w:sz w:val="18"/>
          <w:szCs w:val="18"/>
        </w:rPr>
        <w:t xml:space="preserve">mely következményeként </w:t>
      </w:r>
      <w:proofErr w:type="spellStart"/>
      <w:r w:rsidRPr="00800C6D">
        <w:t>pulmonalis</w:t>
      </w:r>
      <w:proofErr w:type="spellEnd"/>
      <w:r w:rsidRPr="00800C6D">
        <w:t xml:space="preserve"> </w:t>
      </w:r>
      <w:proofErr w:type="spellStart"/>
      <w:r w:rsidRPr="00800C6D">
        <w:t>hypertensio</w:t>
      </w:r>
      <w:proofErr w:type="spellEnd"/>
      <w:r w:rsidRPr="00800C6D">
        <w:t xml:space="preserve"> </w:t>
      </w:r>
      <w:r w:rsidRPr="00800C6D">
        <w:rPr>
          <w:sz w:val="18"/>
          <w:szCs w:val="18"/>
        </w:rPr>
        <w:t xml:space="preserve">lép fel </w:t>
      </w:r>
      <w:r w:rsidRPr="00800C6D">
        <w:t xml:space="preserve">- </w:t>
      </w:r>
      <w:r w:rsidRPr="00800C6D">
        <w:rPr>
          <w:sz w:val="18"/>
          <w:szCs w:val="18"/>
        </w:rPr>
        <w:t xml:space="preserve">mely </w:t>
      </w:r>
      <w:r w:rsidRPr="00800C6D">
        <w:t xml:space="preserve">növeli a jobb kamra </w:t>
      </w:r>
      <w:proofErr w:type="spellStart"/>
      <w:r w:rsidRPr="00800C6D">
        <w:t>afterload</w:t>
      </w:r>
      <w:proofErr w:type="spellEnd"/>
      <w:r w:rsidRPr="00800C6D">
        <w:t xml:space="preserve">-ot </w:t>
      </w:r>
      <w:r w:rsidRPr="00800C6D">
        <w:rPr>
          <w:sz w:val="18"/>
          <w:szCs w:val="18"/>
        </w:rPr>
        <w:t xml:space="preserve">- így </w:t>
      </w:r>
      <w:r w:rsidRPr="00800C6D">
        <w:t xml:space="preserve">jobb szívfél elégtelenséget </w:t>
      </w:r>
      <w:r w:rsidRPr="00800C6D">
        <w:rPr>
          <w:sz w:val="18"/>
          <w:szCs w:val="18"/>
        </w:rPr>
        <w:t>eredménye</w:t>
      </w:r>
      <w:r w:rsidR="00800C6D" w:rsidRPr="00800C6D">
        <w:rPr>
          <w:sz w:val="18"/>
          <w:szCs w:val="18"/>
        </w:rPr>
        <w:t>z</w:t>
      </w:r>
      <w:r w:rsidRPr="00800C6D">
        <w:t xml:space="preserve"> - </w:t>
      </w:r>
      <w:r w:rsidRPr="00800C6D">
        <w:rPr>
          <w:sz w:val="18"/>
          <w:szCs w:val="18"/>
        </w:rPr>
        <w:t>mely</w:t>
      </w:r>
      <w:r w:rsidRPr="00800C6D">
        <w:t xml:space="preserve"> tartósan </w:t>
      </w:r>
      <w:r w:rsidRPr="00800C6D">
        <w:rPr>
          <w:sz w:val="18"/>
          <w:szCs w:val="18"/>
        </w:rPr>
        <w:t xml:space="preserve">fennállva jellegzetes </w:t>
      </w:r>
      <w:proofErr w:type="spellStart"/>
      <w:r w:rsidRPr="00800C6D">
        <w:rPr>
          <w:sz w:val="18"/>
          <w:szCs w:val="18"/>
        </w:rPr>
        <w:t>myocardialis</w:t>
      </w:r>
      <w:proofErr w:type="spellEnd"/>
      <w:r w:rsidRPr="00800C6D">
        <w:rPr>
          <w:sz w:val="18"/>
          <w:szCs w:val="18"/>
        </w:rPr>
        <w:t xml:space="preserve"> morfológiaváltozást eredményez: </w:t>
      </w:r>
      <w:proofErr w:type="spellStart"/>
      <w:r w:rsidRPr="00AF00CA">
        <w:rPr>
          <w:highlight w:val="yellow"/>
        </w:rPr>
        <w:t>cor</w:t>
      </w:r>
      <w:proofErr w:type="spellEnd"/>
      <w:r w:rsidRPr="00AF00CA">
        <w:rPr>
          <w:highlight w:val="yellow"/>
        </w:rPr>
        <w:t xml:space="preserve"> </w:t>
      </w:r>
      <w:proofErr w:type="spellStart"/>
      <w:r w:rsidRPr="00AF00CA">
        <w:rPr>
          <w:highlight w:val="yellow"/>
        </w:rPr>
        <w:t>pulmonale</w:t>
      </w:r>
      <w:proofErr w:type="spellEnd"/>
      <w:r w:rsidRPr="00AF00CA">
        <w:rPr>
          <w:highlight w:val="yellow"/>
        </w:rPr>
        <w:t xml:space="preserve"> </w:t>
      </w:r>
      <w:proofErr w:type="spellStart"/>
      <w:r w:rsidRPr="00AF00CA">
        <w:rPr>
          <w:highlight w:val="yellow"/>
        </w:rPr>
        <w:t>chronikum</w:t>
      </w:r>
      <w:proofErr w:type="spellEnd"/>
    </w:p>
    <w:p w14:paraId="60EB98D3" w14:textId="3F455635" w:rsidR="00800C6D" w:rsidRDefault="00800C6D" w:rsidP="001B2268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AF00CA">
        <w:rPr>
          <w:highlight w:val="yellow"/>
        </w:rPr>
        <w:t xml:space="preserve">Ha a </w:t>
      </w:r>
      <w:proofErr w:type="spellStart"/>
      <w:r w:rsidRPr="00AF00CA">
        <w:rPr>
          <w:highlight w:val="yellow"/>
        </w:rPr>
        <w:t>hypercapnia</w:t>
      </w:r>
      <w:proofErr w:type="spellEnd"/>
      <w:r w:rsidRPr="00AF00CA">
        <w:rPr>
          <w:highlight w:val="yellow"/>
        </w:rPr>
        <w:t xml:space="preserve"> súlyosbodik</w:t>
      </w:r>
      <w:r>
        <w:t xml:space="preserve"> (pl. alvás) a pCO</w:t>
      </w:r>
      <w:r w:rsidRPr="00800C6D">
        <w:rPr>
          <w:vertAlign w:val="subscript"/>
        </w:rPr>
        <w:t>2</w:t>
      </w:r>
      <w:r>
        <w:t xml:space="preserve"> tovább nő (</w:t>
      </w:r>
      <w:proofErr w:type="spellStart"/>
      <w:r>
        <w:t>nocturnalis</w:t>
      </w:r>
      <w:proofErr w:type="spellEnd"/>
      <w:r>
        <w:t xml:space="preserve"> </w:t>
      </w:r>
      <w:proofErr w:type="spellStart"/>
      <w:r>
        <w:t>hyperkapnia</w:t>
      </w:r>
      <w:proofErr w:type="spellEnd"/>
      <w:r>
        <w:t xml:space="preserve">), mely reflexesen </w:t>
      </w:r>
      <w:proofErr w:type="spellStart"/>
      <w:r w:rsidRPr="00AF00CA">
        <w:rPr>
          <w:highlight w:val="yellow"/>
        </w:rPr>
        <w:t>cerebralis</w:t>
      </w:r>
      <w:proofErr w:type="spellEnd"/>
      <w:r w:rsidRPr="00AF00CA">
        <w:rPr>
          <w:highlight w:val="yellow"/>
        </w:rPr>
        <w:t xml:space="preserve"> </w:t>
      </w:r>
      <w:proofErr w:type="spellStart"/>
      <w:r w:rsidRPr="00AF00CA">
        <w:rPr>
          <w:highlight w:val="yellow"/>
        </w:rPr>
        <w:t>vasodilatatiot</w:t>
      </w:r>
      <w:proofErr w:type="spellEnd"/>
      <w:r>
        <w:t xml:space="preserve"> eredményez. Tünetek: </w:t>
      </w:r>
      <w:proofErr w:type="spellStart"/>
      <w:r>
        <w:t>papillaris</w:t>
      </w:r>
      <w:proofErr w:type="spellEnd"/>
      <w:r>
        <w:t xml:space="preserve"> </w:t>
      </w:r>
      <w:proofErr w:type="spellStart"/>
      <w:r>
        <w:t>oedema</w:t>
      </w:r>
      <w:proofErr w:type="spellEnd"/>
      <w:r>
        <w:t xml:space="preserve">, fejfájás, </w:t>
      </w:r>
      <w:proofErr w:type="spellStart"/>
      <w:r>
        <w:t>fokális</w:t>
      </w:r>
      <w:proofErr w:type="spellEnd"/>
      <w:r>
        <w:t xml:space="preserve"> neurológiai tünetek, abnormális reflexek.</w:t>
      </w:r>
    </w:p>
    <w:p w14:paraId="6208FB3B" w14:textId="24E70BF1" w:rsidR="00800C6D" w:rsidRDefault="00800C6D" w:rsidP="001B2268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 xml:space="preserve">ha </w:t>
      </w:r>
      <w:r w:rsidRPr="00AF00CA">
        <w:rPr>
          <w:highlight w:val="yellow"/>
        </w:rPr>
        <w:t xml:space="preserve">hirtelen metabolikus </w:t>
      </w:r>
      <w:proofErr w:type="spellStart"/>
      <w:r w:rsidRPr="00AF00CA">
        <w:rPr>
          <w:highlight w:val="yellow"/>
        </w:rPr>
        <w:t>alkalózis</w:t>
      </w:r>
      <w:proofErr w:type="spellEnd"/>
      <w:r>
        <w:t xml:space="preserve"> lesz belőle (t</w:t>
      </w:r>
      <w:r w:rsidR="00AF00CA">
        <w:t>ú</w:t>
      </w:r>
      <w:r>
        <w:t xml:space="preserve">lkompenzáció vagy terápia miatt) ez a gyors kompenzáció </w:t>
      </w:r>
      <w:proofErr w:type="spellStart"/>
      <w:r>
        <w:t>alkalizálja</w:t>
      </w:r>
      <w:proofErr w:type="spellEnd"/>
      <w:r>
        <w:t xml:space="preserve"> a </w:t>
      </w:r>
      <w:proofErr w:type="spellStart"/>
      <w:r>
        <w:t>liquort</w:t>
      </w:r>
      <w:proofErr w:type="spellEnd"/>
      <w:r>
        <w:t xml:space="preserve">, ami </w:t>
      </w:r>
      <w:r w:rsidRPr="00AF00CA">
        <w:rPr>
          <w:highlight w:val="yellow"/>
        </w:rPr>
        <w:t>görcsöt provokálhat</w:t>
      </w:r>
      <w:r>
        <w:t>.</w:t>
      </w:r>
    </w:p>
    <w:p w14:paraId="4EC1E5C1" w14:textId="49412D4D" w:rsidR="009073A9" w:rsidRDefault="009073A9" w:rsidP="009073A9">
      <w:pPr>
        <w:spacing w:line="360" w:lineRule="auto"/>
        <w:ind w:left="360"/>
        <w:jc w:val="both"/>
      </w:pPr>
    </w:p>
    <w:p w14:paraId="6473CD5E" w14:textId="7919774F" w:rsidR="009073A9" w:rsidRDefault="009073A9" w:rsidP="009073A9">
      <w:pPr>
        <w:spacing w:line="360" w:lineRule="auto"/>
        <w:ind w:left="360"/>
        <w:jc w:val="both"/>
      </w:pPr>
      <w:r w:rsidRPr="0049611D">
        <w:rPr>
          <w:u w:val="single"/>
        </w:rPr>
        <w:t>pCO2 emelkedésének okai:</w:t>
      </w:r>
      <w:r>
        <w:tab/>
      </w:r>
      <w:r>
        <w:tab/>
        <w:t xml:space="preserve">(magának a </w:t>
      </w:r>
      <w:proofErr w:type="spellStart"/>
      <w:r>
        <w:t>resp</w:t>
      </w:r>
      <w:proofErr w:type="spellEnd"/>
      <w:r>
        <w:t>. acidózis okai)</w:t>
      </w:r>
    </w:p>
    <w:p w14:paraId="667240AD" w14:textId="372B5B7B" w:rsidR="009073A9" w:rsidRDefault="009073A9" w:rsidP="009073A9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 xml:space="preserve">Légzőközpont csökkent stimulációja miatt a belégzés késik (vagy kemoreceptor zavar, vagy agytörzsi neuronok </w:t>
      </w:r>
      <w:r w:rsidRPr="00141AAC">
        <w:rPr>
          <w:i/>
          <w:iCs/>
        </w:rPr>
        <w:t>(ott van a légzésközpont)</w:t>
      </w:r>
      <w:r>
        <w:t xml:space="preserve"> zavara)</w:t>
      </w:r>
    </w:p>
    <w:p w14:paraId="5982193B" w14:textId="76B7657B" w:rsidR="00FD33DB" w:rsidRDefault="009073A9" w:rsidP="009073A9">
      <w:pPr>
        <w:pStyle w:val="Listaszerbekezds"/>
        <w:numPr>
          <w:ilvl w:val="0"/>
          <w:numId w:val="12"/>
        </w:numPr>
        <w:spacing w:line="360" w:lineRule="auto"/>
        <w:jc w:val="both"/>
      </w:pPr>
      <w:proofErr w:type="spellStart"/>
      <w:r>
        <w:t>Neuromuscularis</w:t>
      </w:r>
      <w:proofErr w:type="spellEnd"/>
      <w:r>
        <w:t xml:space="preserve"> rendszert érintő kórfolyamat </w:t>
      </w:r>
    </w:p>
    <w:p w14:paraId="15F31F6C" w14:textId="77777777" w:rsidR="00FD33DB" w:rsidRDefault="00FD33DB" w:rsidP="00FD33DB">
      <w:pPr>
        <w:pStyle w:val="Listaszerbekezds"/>
        <w:numPr>
          <w:ilvl w:val="1"/>
          <w:numId w:val="12"/>
        </w:numPr>
        <w:spacing w:line="360" w:lineRule="auto"/>
        <w:jc w:val="both"/>
      </w:pPr>
      <w:r>
        <w:t xml:space="preserve">ideg: gerincvelő </w:t>
      </w:r>
      <w:proofErr w:type="spellStart"/>
      <w:r>
        <w:t>laesio</w:t>
      </w:r>
      <w:proofErr w:type="spellEnd"/>
      <w:r>
        <w:t xml:space="preserve"> – trauma, perifériás ideg </w:t>
      </w:r>
      <w:proofErr w:type="spellStart"/>
      <w:r>
        <w:t>laesio</w:t>
      </w:r>
      <w:proofErr w:type="spellEnd"/>
      <w:r>
        <w:t xml:space="preserve"> – </w:t>
      </w:r>
      <w:proofErr w:type="spellStart"/>
      <w:r>
        <w:t>neuropathia</w:t>
      </w:r>
      <w:proofErr w:type="spellEnd"/>
    </w:p>
    <w:p w14:paraId="2B09324D" w14:textId="77777777" w:rsidR="00FD33DB" w:rsidRDefault="00FD33DB" w:rsidP="00FD33DB">
      <w:pPr>
        <w:pStyle w:val="Listaszerbekezds"/>
        <w:numPr>
          <w:ilvl w:val="1"/>
          <w:numId w:val="12"/>
        </w:numPr>
        <w:spacing w:line="360" w:lineRule="auto"/>
        <w:jc w:val="both"/>
      </w:pPr>
      <w:r>
        <w:t>izom: légzőizom funkciókárosodás (</w:t>
      </w:r>
      <w:proofErr w:type="spellStart"/>
      <w:r>
        <w:t>myasthenia</w:t>
      </w:r>
      <w:proofErr w:type="spellEnd"/>
      <w:r>
        <w:t xml:space="preserve"> </w:t>
      </w:r>
      <w:proofErr w:type="spellStart"/>
      <w:r>
        <w:t>gravis</w:t>
      </w:r>
      <w:proofErr w:type="spellEnd"/>
      <w:r>
        <w:t>)</w:t>
      </w:r>
    </w:p>
    <w:p w14:paraId="74BD1C49" w14:textId="4514008E" w:rsidR="00FD33DB" w:rsidRDefault="00F737B8" w:rsidP="009073A9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 xml:space="preserve">ventilláció zavara miatt mellkasfal rendellenességekben (gerincferdülés, HTX, PTX, </w:t>
      </w:r>
      <w:proofErr w:type="spellStart"/>
      <w:r>
        <w:t>emphysema</w:t>
      </w:r>
      <w:proofErr w:type="spellEnd"/>
      <w:r>
        <w:t xml:space="preserve">, </w:t>
      </w:r>
      <w:proofErr w:type="spellStart"/>
      <w:r>
        <w:t>obesitas</w:t>
      </w:r>
      <w:proofErr w:type="spellEnd"/>
      <w:r>
        <w:t xml:space="preserve">…) és a tüdő valamint a légutak </w:t>
      </w:r>
      <w:proofErr w:type="gramStart"/>
      <w:r>
        <w:t xml:space="preserve">kórfolyamataiban.   </w:t>
      </w:r>
      <w:proofErr w:type="gramEnd"/>
      <w:r>
        <w:t xml:space="preserve">  ???</w:t>
      </w:r>
    </w:p>
    <w:p w14:paraId="206CCD69" w14:textId="6DEC748A" w:rsidR="00FD33DB" w:rsidRDefault="00FD33DB" w:rsidP="0049611D">
      <w:pPr>
        <w:spacing w:line="360" w:lineRule="auto"/>
        <w:ind w:left="720"/>
        <w:jc w:val="both"/>
      </w:pPr>
    </w:p>
    <w:p w14:paraId="233FBEB5" w14:textId="5F83E0DF" w:rsidR="00141AAC" w:rsidRDefault="00141AAC" w:rsidP="0049611D">
      <w:pPr>
        <w:spacing w:line="360" w:lineRule="auto"/>
        <w:ind w:left="720"/>
        <w:jc w:val="both"/>
      </w:pPr>
    </w:p>
    <w:p w14:paraId="6156B0EA" w14:textId="55CDDC0B" w:rsidR="00141AAC" w:rsidRDefault="00141AAC" w:rsidP="0049611D">
      <w:pPr>
        <w:spacing w:line="360" w:lineRule="auto"/>
        <w:ind w:left="720"/>
        <w:jc w:val="both"/>
      </w:pPr>
    </w:p>
    <w:p w14:paraId="557F866F" w14:textId="18553482" w:rsidR="00141AAC" w:rsidRDefault="00141AAC" w:rsidP="0049611D">
      <w:pPr>
        <w:spacing w:line="360" w:lineRule="auto"/>
        <w:ind w:left="720"/>
        <w:jc w:val="both"/>
      </w:pPr>
    </w:p>
    <w:p w14:paraId="17CC0D16" w14:textId="0A1EBEC4" w:rsidR="00141AAC" w:rsidRDefault="00141AAC" w:rsidP="0049611D">
      <w:pPr>
        <w:spacing w:line="360" w:lineRule="auto"/>
        <w:ind w:left="720"/>
        <w:jc w:val="both"/>
      </w:pPr>
    </w:p>
    <w:p w14:paraId="58891A67" w14:textId="1EC6B9E9" w:rsidR="00141AAC" w:rsidRDefault="00141AAC" w:rsidP="0049611D">
      <w:pPr>
        <w:spacing w:line="360" w:lineRule="auto"/>
        <w:ind w:left="720"/>
        <w:jc w:val="both"/>
      </w:pPr>
    </w:p>
    <w:p w14:paraId="48D6E6FA" w14:textId="77777777" w:rsidR="00141AAC" w:rsidRDefault="00141AAC" w:rsidP="0049611D">
      <w:pPr>
        <w:spacing w:line="360" w:lineRule="auto"/>
        <w:ind w:left="720"/>
        <w:jc w:val="both"/>
      </w:pPr>
    </w:p>
    <w:p w14:paraId="13F109EE" w14:textId="0D535D84" w:rsidR="0049611D" w:rsidRDefault="0049611D" w:rsidP="0049611D">
      <w:pPr>
        <w:spacing w:line="360" w:lineRule="auto"/>
        <w:jc w:val="both"/>
        <w:rPr>
          <w:b/>
          <w:bCs/>
          <w:u w:val="single"/>
        </w:rPr>
      </w:pPr>
      <w:proofErr w:type="spellStart"/>
      <w:r w:rsidRPr="00D02D1B">
        <w:rPr>
          <w:b/>
          <w:bCs/>
          <w:u w:val="single"/>
        </w:rPr>
        <w:lastRenderedPageBreak/>
        <w:t>Respiratórikus</w:t>
      </w:r>
      <w:proofErr w:type="spellEnd"/>
      <w:r w:rsidRPr="00D02D1B">
        <w:rPr>
          <w:b/>
          <w:bCs/>
          <w:u w:val="single"/>
        </w:rPr>
        <w:t xml:space="preserve"> </w:t>
      </w:r>
      <w:proofErr w:type="spellStart"/>
      <w:r w:rsidRPr="00D02D1B">
        <w:rPr>
          <w:b/>
          <w:bCs/>
          <w:u w:val="single"/>
        </w:rPr>
        <w:t>a</w:t>
      </w:r>
      <w:r>
        <w:rPr>
          <w:b/>
          <w:bCs/>
          <w:u w:val="single"/>
        </w:rPr>
        <w:t>lkalózis</w:t>
      </w:r>
      <w:proofErr w:type="spellEnd"/>
      <w:r w:rsidRPr="00D02D1B">
        <w:rPr>
          <w:b/>
          <w:bCs/>
          <w:u w:val="single"/>
        </w:rPr>
        <w:t>:</w:t>
      </w:r>
    </w:p>
    <w:p w14:paraId="5237378A" w14:textId="701F101A" w:rsidR="0049611D" w:rsidRDefault="00AE1E9B" w:rsidP="00AE1E9B">
      <w:pPr>
        <w:spacing w:line="360" w:lineRule="auto"/>
        <w:ind w:left="425"/>
        <w:jc w:val="both"/>
      </w:pPr>
      <w:r w:rsidRPr="00AE1E9B">
        <w:t xml:space="preserve">Alveoláris </w:t>
      </w:r>
      <w:proofErr w:type="spellStart"/>
      <w:r w:rsidRPr="00AE1E9B">
        <w:t>hyperventillatio</w:t>
      </w:r>
      <w:proofErr w:type="spellEnd"/>
      <w:r w:rsidRPr="00AE1E9B">
        <w:t xml:space="preserve"> csökkenti a pCO</w:t>
      </w:r>
      <w:r w:rsidRPr="00141AAC">
        <w:rPr>
          <w:vertAlign w:val="subscript"/>
        </w:rPr>
        <w:t>2</w:t>
      </w:r>
      <w:r w:rsidRPr="00AE1E9B">
        <w:t xml:space="preserve">-t </w:t>
      </w:r>
      <w:r w:rsidRPr="00141AAC">
        <w:rPr>
          <w:i/>
          <w:iCs/>
        </w:rPr>
        <w:t xml:space="preserve">(szénsav csökken, hidrogénion csökken) </w:t>
      </w:r>
      <w:r w:rsidRPr="00AE1E9B">
        <w:t>pH nő</w:t>
      </w:r>
      <w:r>
        <w:t>.</w:t>
      </w:r>
    </w:p>
    <w:p w14:paraId="72B9BB7D" w14:textId="6BB93960" w:rsidR="00AE1E9B" w:rsidRDefault="00AE1E9B" w:rsidP="00AE1E9B">
      <w:pPr>
        <w:spacing w:line="360" w:lineRule="auto"/>
        <w:ind w:left="425"/>
        <w:jc w:val="both"/>
      </w:pPr>
      <w:r>
        <w:t xml:space="preserve">Nem ugyanaz a </w:t>
      </w:r>
      <w:proofErr w:type="spellStart"/>
      <w:r>
        <w:t>hypervintillatio</w:t>
      </w:r>
      <w:proofErr w:type="spellEnd"/>
      <w:r>
        <w:t xml:space="preserve">, mint a </w:t>
      </w:r>
      <w:proofErr w:type="spellStart"/>
      <w:r>
        <w:t>hyperpnoe</w:t>
      </w:r>
      <w:proofErr w:type="spellEnd"/>
      <w:r>
        <w:t xml:space="preserve">. </w:t>
      </w:r>
      <w:proofErr w:type="spellStart"/>
      <w:r>
        <w:t>Hyperpnoe</w:t>
      </w:r>
      <w:proofErr w:type="spellEnd"/>
      <w:r>
        <w:t>: szapora légvétel (</w:t>
      </w:r>
      <w:proofErr w:type="spellStart"/>
      <w:r>
        <w:t>tachypnoe</w:t>
      </w:r>
      <w:proofErr w:type="spellEnd"/>
      <w:r>
        <w:t xml:space="preserve">) + mély mellkasi kitérések (általában nem kíséri alveoláris </w:t>
      </w:r>
      <w:proofErr w:type="spellStart"/>
      <w:r>
        <w:t>hyperventillatio</w:t>
      </w:r>
      <w:proofErr w:type="spellEnd"/>
      <w:r>
        <w:t>)</w:t>
      </w:r>
    </w:p>
    <w:p w14:paraId="3BDB1801" w14:textId="37C45F24" w:rsidR="00172EFE" w:rsidRDefault="00172EFE" w:rsidP="00AE1E9B">
      <w:pPr>
        <w:spacing w:line="360" w:lineRule="auto"/>
        <w:ind w:left="425"/>
        <w:jc w:val="both"/>
      </w:pPr>
      <w:r>
        <w:t xml:space="preserve">Mi eredményez </w:t>
      </w:r>
      <w:proofErr w:type="spellStart"/>
      <w:r>
        <w:t>alveolaris</w:t>
      </w:r>
      <w:proofErr w:type="spellEnd"/>
      <w:r>
        <w:t xml:space="preserve"> </w:t>
      </w:r>
      <w:proofErr w:type="spellStart"/>
      <w:r>
        <w:t>hyperventillatiot</w:t>
      </w:r>
      <w:proofErr w:type="spellEnd"/>
      <w:r>
        <w:t xml:space="preserve">, ezáltal </w:t>
      </w:r>
      <w:proofErr w:type="spellStart"/>
      <w:r>
        <w:t>respiratórikus</w:t>
      </w:r>
      <w:proofErr w:type="spellEnd"/>
      <w:r>
        <w:t xml:space="preserve"> </w:t>
      </w:r>
      <w:proofErr w:type="spellStart"/>
      <w:r>
        <w:t>alkalózis</w:t>
      </w:r>
      <w:proofErr w:type="spellEnd"/>
      <w:r>
        <w:t xml:space="preserve"> kísérheti:</w:t>
      </w:r>
    </w:p>
    <w:p w14:paraId="11787C4E" w14:textId="1582DE14" w:rsidR="00172EFE" w:rsidRDefault="00172EFE" w:rsidP="00172EFE">
      <w:pPr>
        <w:pStyle w:val="Listaszerbekezds"/>
        <w:numPr>
          <w:ilvl w:val="0"/>
          <w:numId w:val="13"/>
        </w:numPr>
        <w:spacing w:line="360" w:lineRule="auto"/>
        <w:jc w:val="both"/>
      </w:pPr>
      <w:proofErr w:type="spellStart"/>
      <w:r>
        <w:t>hypoxaemia</w:t>
      </w:r>
      <w:proofErr w:type="spellEnd"/>
      <w:r>
        <w:t xml:space="preserve"> kompenzációja</w:t>
      </w:r>
      <w:r>
        <w:tab/>
        <w:t xml:space="preserve">(olyan </w:t>
      </w:r>
      <w:proofErr w:type="gramStart"/>
      <w:r>
        <w:t>kórfolyamat</w:t>
      </w:r>
      <w:proofErr w:type="gramEnd"/>
      <w:r>
        <w:t xml:space="preserve"> ami </w:t>
      </w:r>
      <w:proofErr w:type="spellStart"/>
      <w:r>
        <w:t>hypoxiával</w:t>
      </w:r>
      <w:proofErr w:type="spellEnd"/>
      <w:r>
        <w:t xml:space="preserve"> jár, előbb-utóbb sav-bázis eltérést (</w:t>
      </w:r>
      <w:proofErr w:type="spellStart"/>
      <w:r>
        <w:t>alkalózist</w:t>
      </w:r>
      <w:proofErr w:type="spellEnd"/>
      <w:r>
        <w:t>) eredményez)</w:t>
      </w:r>
    </w:p>
    <w:p w14:paraId="22A908EF" w14:textId="3F4362C2" w:rsidR="00172EFE" w:rsidRDefault="00172EFE" w:rsidP="00172EFE">
      <w:pPr>
        <w:pStyle w:val="Listaszerbekezds"/>
        <w:numPr>
          <w:ilvl w:val="1"/>
          <w:numId w:val="13"/>
        </w:numPr>
        <w:spacing w:line="360" w:lineRule="auto"/>
        <w:jc w:val="both"/>
      </w:pPr>
      <w:proofErr w:type="spellStart"/>
      <w:r>
        <w:t>pulmonális</w:t>
      </w:r>
      <w:proofErr w:type="spellEnd"/>
      <w:r>
        <w:t xml:space="preserve"> betegségek: </w:t>
      </w:r>
      <w:proofErr w:type="spellStart"/>
      <w:r>
        <w:t>pneumonia</w:t>
      </w:r>
      <w:proofErr w:type="spellEnd"/>
      <w:r>
        <w:t xml:space="preserve">, tüdőödéma, </w:t>
      </w:r>
      <w:proofErr w:type="spellStart"/>
      <w:r>
        <w:t>pulmonális</w:t>
      </w:r>
      <w:proofErr w:type="spellEnd"/>
      <w:r>
        <w:t xml:space="preserve"> </w:t>
      </w:r>
      <w:proofErr w:type="spellStart"/>
      <w:r>
        <w:t>embolia</w:t>
      </w:r>
      <w:proofErr w:type="spellEnd"/>
      <w:r>
        <w:t>, PTX…</w:t>
      </w:r>
    </w:p>
    <w:p w14:paraId="13EFD6D5" w14:textId="7767DBA9" w:rsidR="00172EFE" w:rsidRDefault="00172EFE" w:rsidP="00172EFE">
      <w:pPr>
        <w:pStyle w:val="Listaszerbekezds"/>
        <w:numPr>
          <w:ilvl w:val="1"/>
          <w:numId w:val="13"/>
        </w:numPr>
        <w:spacing w:line="360" w:lineRule="auto"/>
        <w:jc w:val="both"/>
      </w:pPr>
      <w:proofErr w:type="spellStart"/>
      <w:r>
        <w:t>kardiális</w:t>
      </w:r>
      <w:proofErr w:type="spellEnd"/>
      <w:r>
        <w:t xml:space="preserve"> kórfolyamatok: bal szívfél elégtelenség</w:t>
      </w:r>
    </w:p>
    <w:p w14:paraId="6662D03D" w14:textId="77777777" w:rsidR="00141AAC" w:rsidRDefault="00141AAC" w:rsidP="00141AAC">
      <w:pPr>
        <w:pStyle w:val="Listaszerbekezds"/>
        <w:spacing w:line="360" w:lineRule="auto"/>
        <w:ind w:left="1865"/>
        <w:jc w:val="both"/>
      </w:pPr>
    </w:p>
    <w:p w14:paraId="4A19C8C2" w14:textId="760D862B" w:rsidR="00172EFE" w:rsidRDefault="00172EFE" w:rsidP="00172EFE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>metabolikus okok</w:t>
      </w:r>
    </w:p>
    <w:p w14:paraId="7FE1163B" w14:textId="6E697DAF" w:rsidR="00172EFE" w:rsidRDefault="00172EFE" w:rsidP="00172EFE">
      <w:pPr>
        <w:pStyle w:val="Listaszerbekezds"/>
        <w:numPr>
          <w:ilvl w:val="1"/>
          <w:numId w:val="13"/>
        </w:numPr>
        <w:spacing w:line="360" w:lineRule="auto"/>
        <w:jc w:val="both"/>
      </w:pPr>
      <w:r>
        <w:t>metabolikus acidózis kompenzációja</w:t>
      </w:r>
    </w:p>
    <w:p w14:paraId="6007A120" w14:textId="77DB9916" w:rsidR="003D1114" w:rsidRDefault="003D1114" w:rsidP="00172EFE">
      <w:pPr>
        <w:pStyle w:val="Listaszerbekezds"/>
        <w:numPr>
          <w:ilvl w:val="1"/>
          <w:numId w:val="13"/>
        </w:numPr>
        <w:spacing w:line="360" w:lineRule="auto"/>
        <w:jc w:val="both"/>
      </w:pPr>
      <w:r>
        <w:t xml:space="preserve">májelégtelenségben képződő toxikus </w:t>
      </w:r>
      <w:proofErr w:type="spellStart"/>
      <w:r>
        <w:t>metabolitok</w:t>
      </w:r>
      <w:proofErr w:type="spellEnd"/>
      <w:r>
        <w:t xml:space="preserve"> ingerlik a kemoreceptorokat-</w:t>
      </w:r>
      <w:proofErr w:type="spellStart"/>
      <w:r>
        <w:t>hyperventillációt</w:t>
      </w:r>
      <w:proofErr w:type="spellEnd"/>
      <w:r>
        <w:t xml:space="preserve"> idézve elő</w:t>
      </w:r>
    </w:p>
    <w:p w14:paraId="3E8CD488" w14:textId="77777777" w:rsidR="00141AAC" w:rsidRDefault="00141AAC" w:rsidP="00141AAC">
      <w:pPr>
        <w:pStyle w:val="Listaszerbekezds"/>
        <w:spacing w:line="360" w:lineRule="auto"/>
        <w:ind w:left="1865"/>
        <w:jc w:val="both"/>
      </w:pPr>
    </w:p>
    <w:p w14:paraId="16026C9D" w14:textId="570DB893" w:rsidR="00172EFE" w:rsidRDefault="003D1114" w:rsidP="00172EFE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 xml:space="preserve">neurológiai okok (pszichés vagy híd </w:t>
      </w:r>
      <w:proofErr w:type="spellStart"/>
      <w:r>
        <w:t>ischaemia</w:t>
      </w:r>
      <w:proofErr w:type="spellEnd"/>
      <w:r>
        <w:t>)</w:t>
      </w:r>
    </w:p>
    <w:p w14:paraId="5E792AAD" w14:textId="0CF89E17" w:rsidR="003D1114" w:rsidRDefault="003D1114" w:rsidP="00172EFE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>láz</w:t>
      </w:r>
    </w:p>
    <w:p w14:paraId="38D59D37" w14:textId="0096FB42" w:rsidR="003D1114" w:rsidRDefault="003D1114" w:rsidP="00172EFE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>gyógyszerek (szalicilátok)</w:t>
      </w:r>
    </w:p>
    <w:p w14:paraId="3B31B166" w14:textId="3BC242D8" w:rsidR="003D1114" w:rsidRDefault="003D1114" w:rsidP="00172EFE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>hormonos (</w:t>
      </w:r>
      <w:proofErr w:type="spellStart"/>
      <w:r>
        <w:t>hyperthyreosis</w:t>
      </w:r>
      <w:proofErr w:type="spellEnd"/>
      <w:r>
        <w:t>)</w:t>
      </w:r>
    </w:p>
    <w:p w14:paraId="268B1F5A" w14:textId="77777777" w:rsidR="00141AAC" w:rsidRDefault="00141AAC" w:rsidP="00141AAC">
      <w:pPr>
        <w:pStyle w:val="Listaszerbekezds"/>
        <w:spacing w:line="360" w:lineRule="auto"/>
        <w:ind w:left="1145"/>
        <w:jc w:val="both"/>
      </w:pPr>
    </w:p>
    <w:p w14:paraId="1811C5AC" w14:textId="759DB98F" w:rsidR="003D1114" w:rsidRPr="00AE1E9B" w:rsidRDefault="003D1114" w:rsidP="003D1114">
      <w:pPr>
        <w:spacing w:line="360" w:lineRule="auto"/>
        <w:ind w:left="785"/>
        <w:jc w:val="both"/>
      </w:pPr>
      <w:r>
        <w:t xml:space="preserve">A </w:t>
      </w:r>
      <w:proofErr w:type="spellStart"/>
      <w:r>
        <w:t>respiratórikus</w:t>
      </w:r>
      <w:proofErr w:type="spellEnd"/>
      <w:r>
        <w:t xml:space="preserve"> </w:t>
      </w:r>
      <w:proofErr w:type="spellStart"/>
      <w:r>
        <w:t>alkalózis</w:t>
      </w:r>
      <w:proofErr w:type="spellEnd"/>
      <w:r>
        <w:t xml:space="preserve"> kompenzációjaként az albuminhoz kötött hidrogénion </w:t>
      </w:r>
      <w:proofErr w:type="spellStart"/>
      <w:r>
        <w:t>disszociálnal</w:t>
      </w:r>
      <w:proofErr w:type="spellEnd"/>
      <w:r>
        <w:t xml:space="preserve">, </w:t>
      </w:r>
      <w:proofErr w:type="spellStart"/>
      <w:r>
        <w:t>ezáltak</w:t>
      </w:r>
      <w:proofErr w:type="spellEnd"/>
      <w:r>
        <w:t xml:space="preserve"> az albumin több Ca</w:t>
      </w:r>
      <w:r w:rsidRPr="00141AAC">
        <w:rPr>
          <w:vertAlign w:val="superscript"/>
        </w:rPr>
        <w:t>2+</w:t>
      </w:r>
      <w:r>
        <w:t xml:space="preserve">-t képes megkötni. A plazmában kevesebb </w:t>
      </w:r>
      <w:proofErr w:type="spellStart"/>
      <w:r>
        <w:t>kálcium</w:t>
      </w:r>
      <w:proofErr w:type="spellEnd"/>
      <w:r>
        <w:t xml:space="preserve"> marad: ujj zsibbadás, izomgyengeség, </w:t>
      </w:r>
      <w:proofErr w:type="spellStart"/>
      <w:r>
        <w:t>őzfej</w:t>
      </w:r>
      <w:proofErr w:type="spellEnd"/>
      <w:r>
        <w:t>-kézfej.</w:t>
      </w:r>
    </w:p>
    <w:p w14:paraId="4D81580C" w14:textId="3EE4ABD8" w:rsidR="0049611D" w:rsidRDefault="0049611D" w:rsidP="0049611D">
      <w:pPr>
        <w:spacing w:line="360" w:lineRule="auto"/>
        <w:jc w:val="both"/>
        <w:rPr>
          <w:b/>
          <w:bCs/>
          <w:u w:val="single"/>
        </w:rPr>
      </w:pPr>
    </w:p>
    <w:p w14:paraId="65A151E9" w14:textId="78D04CAE" w:rsidR="00141AAC" w:rsidRDefault="00141AAC" w:rsidP="0049611D">
      <w:pPr>
        <w:spacing w:line="360" w:lineRule="auto"/>
        <w:jc w:val="both"/>
        <w:rPr>
          <w:b/>
          <w:bCs/>
          <w:u w:val="single"/>
        </w:rPr>
      </w:pPr>
    </w:p>
    <w:p w14:paraId="6A1AA4C5" w14:textId="1B30199F" w:rsidR="00141AAC" w:rsidRDefault="00141AAC" w:rsidP="0049611D">
      <w:pPr>
        <w:spacing w:line="360" w:lineRule="auto"/>
        <w:jc w:val="both"/>
        <w:rPr>
          <w:b/>
          <w:bCs/>
          <w:u w:val="single"/>
        </w:rPr>
      </w:pPr>
    </w:p>
    <w:p w14:paraId="1F53AC80" w14:textId="680D65C4" w:rsidR="00141AAC" w:rsidRDefault="00141AAC" w:rsidP="0049611D">
      <w:pPr>
        <w:spacing w:line="360" w:lineRule="auto"/>
        <w:jc w:val="both"/>
        <w:rPr>
          <w:b/>
          <w:bCs/>
          <w:u w:val="single"/>
        </w:rPr>
      </w:pPr>
    </w:p>
    <w:p w14:paraId="6506040A" w14:textId="32D5ECCB" w:rsidR="00141AAC" w:rsidRDefault="00141AAC" w:rsidP="0049611D">
      <w:pPr>
        <w:spacing w:line="360" w:lineRule="auto"/>
        <w:jc w:val="both"/>
        <w:rPr>
          <w:b/>
          <w:bCs/>
          <w:u w:val="single"/>
        </w:rPr>
      </w:pPr>
    </w:p>
    <w:p w14:paraId="53E9F692" w14:textId="51A51C2D" w:rsidR="00141AAC" w:rsidRDefault="00141AAC" w:rsidP="0049611D">
      <w:pPr>
        <w:spacing w:line="360" w:lineRule="auto"/>
        <w:jc w:val="both"/>
        <w:rPr>
          <w:b/>
          <w:bCs/>
          <w:u w:val="single"/>
        </w:rPr>
      </w:pPr>
    </w:p>
    <w:p w14:paraId="4636BBB8" w14:textId="77777777" w:rsidR="00141AAC" w:rsidRDefault="00141AAC" w:rsidP="0049611D">
      <w:pPr>
        <w:spacing w:line="360" w:lineRule="auto"/>
        <w:jc w:val="both"/>
        <w:rPr>
          <w:b/>
          <w:bCs/>
          <w:u w:val="single"/>
        </w:rPr>
      </w:pPr>
    </w:p>
    <w:p w14:paraId="2116AA48" w14:textId="164BD7DE" w:rsidR="0049611D" w:rsidRDefault="0049611D" w:rsidP="0049611D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Metabolikus </w:t>
      </w:r>
      <w:r w:rsidRPr="00D02D1B">
        <w:rPr>
          <w:b/>
          <w:bCs/>
          <w:u w:val="single"/>
        </w:rPr>
        <w:t>acidózis:</w:t>
      </w:r>
    </w:p>
    <w:p w14:paraId="34F58EA5" w14:textId="77777777" w:rsidR="00141AAC" w:rsidRDefault="00141AAC" w:rsidP="00141AAC">
      <w:pPr>
        <w:spacing w:line="360" w:lineRule="auto"/>
        <w:jc w:val="both"/>
      </w:pPr>
      <w:r>
        <w:t>Vérvizsgálat:</w:t>
      </w:r>
    </w:p>
    <w:p w14:paraId="4B6E19E5" w14:textId="52FF2BDE" w:rsidR="00141AAC" w:rsidRDefault="00141AAC" w:rsidP="00141AAC">
      <w:pPr>
        <w:spacing w:line="360" w:lineRule="auto"/>
        <w:jc w:val="both"/>
      </w:pPr>
      <w:r>
        <w:tab/>
        <w:t>Kationok: Na</w:t>
      </w:r>
      <w:r w:rsidRPr="00141AAC">
        <w:rPr>
          <w:vertAlign w:val="superscript"/>
        </w:rPr>
        <w:t>+</w:t>
      </w:r>
      <w:r>
        <w:t>, K</w:t>
      </w:r>
      <w:r w:rsidRPr="00141AAC">
        <w:rPr>
          <w:vertAlign w:val="superscript"/>
        </w:rPr>
        <w:t>+</w:t>
      </w:r>
      <w:r>
        <w:t>, Ca</w:t>
      </w:r>
      <w:r w:rsidRPr="00141AAC">
        <w:rPr>
          <w:vertAlign w:val="superscript"/>
        </w:rPr>
        <w:t>2+</w:t>
      </w:r>
      <w:r>
        <w:t>, Mg</w:t>
      </w:r>
      <w:r w:rsidRPr="00141AAC">
        <w:rPr>
          <w:vertAlign w:val="superscript"/>
        </w:rPr>
        <w:t>2+</w:t>
      </w:r>
      <w:r>
        <w:tab/>
      </w:r>
      <w:r>
        <w:tab/>
        <w:t xml:space="preserve"> (nagyon kevés egyéb - amit nem mérünk)</w:t>
      </w:r>
    </w:p>
    <w:p w14:paraId="59E44ABE" w14:textId="77777777" w:rsidR="00141AAC" w:rsidRPr="00374B2A" w:rsidRDefault="00141AAC" w:rsidP="00141AAC">
      <w:pPr>
        <w:spacing w:line="360" w:lineRule="auto"/>
        <w:ind w:left="708"/>
        <w:jc w:val="both"/>
        <w:rPr>
          <w:i/>
          <w:iCs/>
        </w:rPr>
      </w:pPr>
      <w:r>
        <w:t>Anionok: Cl</w:t>
      </w:r>
      <w:r w:rsidRPr="00374B2A">
        <w:rPr>
          <w:vertAlign w:val="superscript"/>
        </w:rPr>
        <w:t>-</w:t>
      </w:r>
      <w:r>
        <w:t>, HCO</w:t>
      </w:r>
      <w:r w:rsidRPr="00374B2A">
        <w:rPr>
          <w:vertAlign w:val="subscript"/>
        </w:rPr>
        <w:t>3</w:t>
      </w:r>
      <w:r w:rsidRPr="00374B2A">
        <w:rPr>
          <w:vertAlign w:val="superscript"/>
        </w:rPr>
        <w:t>-</w:t>
      </w:r>
      <w:r>
        <w:t xml:space="preserve">, és nem mért anionok: plazmafehérjék, ezek a nem mért anionok adják az   anion rést </w:t>
      </w:r>
      <w:r w:rsidRPr="00374B2A">
        <w:rPr>
          <w:i/>
          <w:iCs/>
        </w:rPr>
        <w:t xml:space="preserve">(nem mért aniontartalom ((ezek hiánya miatt jelentkező töltéshiány)) nem ugyanannyi a kationok pozitív és az anionok negatív töltése – nem egyenlítik ki </w:t>
      </w:r>
      <w:proofErr w:type="gramStart"/>
      <w:r w:rsidRPr="00374B2A">
        <w:rPr>
          <w:i/>
          <w:iCs/>
        </w:rPr>
        <w:t>egymást )</w:t>
      </w:r>
      <w:proofErr w:type="gramEnd"/>
    </w:p>
    <w:p w14:paraId="26145216" w14:textId="77777777" w:rsidR="00141AAC" w:rsidRDefault="00141AAC" w:rsidP="00141AAC">
      <w:pPr>
        <w:spacing w:line="360" w:lineRule="auto"/>
        <w:ind w:left="708"/>
        <w:jc w:val="both"/>
      </w:pPr>
      <w:proofErr w:type="spellStart"/>
      <w:r>
        <w:t>Aniongap</w:t>
      </w:r>
      <w:proofErr w:type="spellEnd"/>
      <w:r>
        <w:t xml:space="preserve"> (AG) = (Na</w:t>
      </w:r>
      <w:r w:rsidRPr="00374B2A">
        <w:rPr>
          <w:vertAlign w:val="superscript"/>
        </w:rPr>
        <w:t>+</w:t>
      </w:r>
      <w:r>
        <w:t xml:space="preserve"> + K</w:t>
      </w:r>
      <w:r w:rsidRPr="00374B2A">
        <w:rPr>
          <w:vertAlign w:val="superscript"/>
        </w:rPr>
        <w:t>+</w:t>
      </w:r>
      <w:r>
        <w:t>) – (Cl</w:t>
      </w:r>
      <w:r w:rsidRPr="00374B2A">
        <w:rPr>
          <w:vertAlign w:val="superscript"/>
        </w:rPr>
        <w:t>-</w:t>
      </w:r>
      <w:r>
        <w:t xml:space="preserve"> + HCO</w:t>
      </w:r>
      <w:r w:rsidRPr="00374B2A">
        <w:rPr>
          <w:vertAlign w:val="subscript"/>
        </w:rPr>
        <w:t>3</w:t>
      </w:r>
      <w:r w:rsidRPr="00374B2A">
        <w:rPr>
          <w:vertAlign w:val="superscript"/>
        </w:rPr>
        <w:t>-</w:t>
      </w:r>
      <w:r>
        <w:t>)</w:t>
      </w:r>
      <w:r>
        <w:tab/>
      </w:r>
      <w:r>
        <w:tab/>
        <w:t xml:space="preserve">normálérték: 8-16 </w:t>
      </w:r>
      <w:proofErr w:type="spellStart"/>
      <w:r>
        <w:t>mmol</w:t>
      </w:r>
      <w:proofErr w:type="spellEnd"/>
      <w:r>
        <w:t>/l</w:t>
      </w:r>
    </w:p>
    <w:p w14:paraId="76A50D20" w14:textId="77777777" w:rsidR="00141AAC" w:rsidRDefault="00141AAC" w:rsidP="0049611D">
      <w:pPr>
        <w:spacing w:line="360" w:lineRule="auto"/>
        <w:jc w:val="both"/>
        <w:rPr>
          <w:b/>
          <w:bCs/>
          <w:u w:val="single"/>
        </w:rPr>
      </w:pPr>
    </w:p>
    <w:p w14:paraId="528088E9" w14:textId="755F93D2" w:rsidR="00021A19" w:rsidRDefault="00141AAC" w:rsidP="0049611D">
      <w:pPr>
        <w:spacing w:line="360" w:lineRule="auto"/>
        <w:jc w:val="both"/>
      </w:pPr>
      <w:r>
        <w:t>Metabolikus acidózis okai</w:t>
      </w:r>
      <w:r w:rsidR="00021A19">
        <w:t>:</w:t>
      </w:r>
    </w:p>
    <w:p w14:paraId="65815BD5" w14:textId="68180ECD" w:rsidR="00021A19" w:rsidRDefault="00021A19" w:rsidP="00021A19">
      <w:pPr>
        <w:pStyle w:val="Listaszerbekezds"/>
        <w:numPr>
          <w:ilvl w:val="0"/>
          <w:numId w:val="14"/>
        </w:numPr>
        <w:spacing w:line="360" w:lineRule="auto"/>
        <w:jc w:val="both"/>
      </w:pPr>
      <w:r>
        <w:t>csökken a bikarbonát mennyisége (pl. sok ürült a vesén) (nem tud a H+ -</w:t>
      </w:r>
      <w:proofErr w:type="spellStart"/>
      <w:r>
        <w:t>nal</w:t>
      </w:r>
      <w:proofErr w:type="spellEnd"/>
      <w:r>
        <w:t xml:space="preserve"> szénsavvá alakulni, több H+ marad a plazmában) csökken a pH:</w:t>
      </w:r>
    </w:p>
    <w:p w14:paraId="24ECEDA6" w14:textId="3880C80E" w:rsidR="00021A19" w:rsidRDefault="00021A19" w:rsidP="00021A19">
      <w:pPr>
        <w:pStyle w:val="Listaszerbekezds"/>
        <w:numPr>
          <w:ilvl w:val="1"/>
          <w:numId w:val="14"/>
        </w:numPr>
        <w:spacing w:line="360" w:lineRule="auto"/>
        <w:jc w:val="both"/>
      </w:pPr>
      <w:r>
        <w:t>a NaHCO</w:t>
      </w:r>
      <w:r w:rsidRPr="00374B2A">
        <w:rPr>
          <w:vertAlign w:val="subscript"/>
        </w:rPr>
        <w:t>3</w:t>
      </w:r>
      <w:r>
        <w:t>-ból (mivel a HCO</w:t>
      </w:r>
      <w:r w:rsidRPr="00374B2A">
        <w:rPr>
          <w:vertAlign w:val="subscript"/>
        </w:rPr>
        <w:t>3</w:t>
      </w:r>
      <w:r w:rsidRPr="00374B2A">
        <w:rPr>
          <w:vertAlign w:val="superscript"/>
        </w:rPr>
        <w:t>-</w:t>
      </w:r>
      <w:r>
        <w:t xml:space="preserve"> elveszett) visszamaradt a Na</w:t>
      </w:r>
      <w:r w:rsidRPr="00374B2A">
        <w:rPr>
          <w:vertAlign w:val="superscript"/>
        </w:rPr>
        <w:t>+</w:t>
      </w:r>
      <w:r>
        <w:t xml:space="preserve"> </w:t>
      </w:r>
      <w:r w:rsidR="005E1541">
        <w:t>a Cl</w:t>
      </w:r>
      <w:r w:rsidR="005E1541" w:rsidRPr="00374B2A">
        <w:rPr>
          <w:vertAlign w:val="superscript"/>
        </w:rPr>
        <w:t>-</w:t>
      </w:r>
      <w:r w:rsidR="005E1541">
        <w:t xml:space="preserve"> ionokkal képez sót (</w:t>
      </w:r>
      <w:proofErr w:type="spellStart"/>
      <w:r w:rsidR="005E1541">
        <w:t>NaCl</w:t>
      </w:r>
      <w:proofErr w:type="spellEnd"/>
      <w:r w:rsidR="005E1541">
        <w:t>), a megnövekedett Cl</w:t>
      </w:r>
      <w:r w:rsidR="005E1541" w:rsidRPr="00374B2A">
        <w:rPr>
          <w:vertAlign w:val="superscript"/>
        </w:rPr>
        <w:t>-</w:t>
      </w:r>
      <w:r w:rsidR="005E1541">
        <w:t xml:space="preserve"> ionok mennyisége kimutatható a vérből.</w:t>
      </w:r>
    </w:p>
    <w:p w14:paraId="3F8790F6" w14:textId="63C12FF3" w:rsidR="0045654D" w:rsidRDefault="0045654D" w:rsidP="00021A19">
      <w:pPr>
        <w:pStyle w:val="Listaszerbekezds"/>
        <w:numPr>
          <w:ilvl w:val="1"/>
          <w:numId w:val="14"/>
        </w:numPr>
        <w:spacing w:line="360" w:lineRule="auto"/>
        <w:jc w:val="both"/>
      </w:pPr>
      <w:r>
        <w:t>Cl</w:t>
      </w:r>
      <w:r w:rsidRPr="00374B2A">
        <w:rPr>
          <w:vertAlign w:val="superscript"/>
        </w:rPr>
        <w:t>-</w:t>
      </w:r>
      <w:r>
        <w:t xml:space="preserve"> mennyiség nő ugyanannyival, mint amennyivel a HCO</w:t>
      </w:r>
      <w:r w:rsidRPr="00374B2A">
        <w:rPr>
          <w:vertAlign w:val="subscript"/>
        </w:rPr>
        <w:t>3</w:t>
      </w:r>
      <w:r w:rsidRPr="00374B2A">
        <w:rPr>
          <w:vertAlign w:val="superscript"/>
        </w:rPr>
        <w:t xml:space="preserve">- </w:t>
      </w:r>
      <w:r>
        <w:t>csökkent, ezért AG nem változik</w:t>
      </w:r>
    </w:p>
    <w:p w14:paraId="0559570C" w14:textId="4AA3BBE0" w:rsidR="00C43586" w:rsidRDefault="00C43586" w:rsidP="00021A19">
      <w:pPr>
        <w:pStyle w:val="Listaszerbekezds"/>
        <w:numPr>
          <w:ilvl w:val="1"/>
          <w:numId w:val="14"/>
        </w:numPr>
        <w:spacing w:line="360" w:lineRule="auto"/>
        <w:jc w:val="both"/>
      </w:pPr>
      <w:r>
        <w:t xml:space="preserve">ok: </w:t>
      </w:r>
    </w:p>
    <w:p w14:paraId="066B58B8" w14:textId="65A65DF8" w:rsidR="00C43586" w:rsidRDefault="00C43586" w:rsidP="00C43586">
      <w:pPr>
        <w:pStyle w:val="Listaszerbekezds"/>
        <w:numPr>
          <w:ilvl w:val="2"/>
          <w:numId w:val="14"/>
        </w:numPr>
        <w:spacing w:line="360" w:lineRule="auto"/>
        <w:jc w:val="both"/>
      </w:pPr>
      <w:r>
        <w:t>GI: hasmenés</w:t>
      </w:r>
    </w:p>
    <w:p w14:paraId="62B21A43" w14:textId="17607B2A" w:rsidR="00C43586" w:rsidRDefault="00C43586" w:rsidP="00C43586">
      <w:pPr>
        <w:pStyle w:val="Listaszerbekezds"/>
        <w:numPr>
          <w:ilvl w:val="2"/>
          <w:numId w:val="14"/>
        </w:numPr>
        <w:spacing w:line="360" w:lineRule="auto"/>
        <w:jc w:val="both"/>
      </w:pPr>
      <w:r>
        <w:t>vékonybél-</w:t>
      </w:r>
      <w:proofErr w:type="spellStart"/>
      <w:r>
        <w:t>pancreas</w:t>
      </w:r>
      <w:proofErr w:type="spellEnd"/>
      <w:r>
        <w:t xml:space="preserve"> </w:t>
      </w:r>
      <w:proofErr w:type="spellStart"/>
      <w:r>
        <w:t>fistula</w:t>
      </w:r>
      <w:proofErr w:type="spellEnd"/>
    </w:p>
    <w:p w14:paraId="6B61CABA" w14:textId="3CCC65B9" w:rsidR="00C43586" w:rsidRDefault="00C43586" w:rsidP="00C43586">
      <w:pPr>
        <w:pStyle w:val="Listaszerbekezds"/>
        <w:numPr>
          <w:ilvl w:val="2"/>
          <w:numId w:val="14"/>
        </w:numPr>
        <w:spacing w:line="360" w:lineRule="auto"/>
        <w:jc w:val="both"/>
      </w:pPr>
      <w:proofErr w:type="spellStart"/>
      <w:r>
        <w:t>renális</w:t>
      </w:r>
      <w:proofErr w:type="spellEnd"/>
      <w:r>
        <w:t xml:space="preserve"> okok</w:t>
      </w:r>
    </w:p>
    <w:p w14:paraId="086748EC" w14:textId="77777777" w:rsidR="00141AAC" w:rsidRDefault="00141AAC" w:rsidP="00141AAC">
      <w:pPr>
        <w:pStyle w:val="Listaszerbekezds"/>
        <w:spacing w:line="360" w:lineRule="auto"/>
        <w:ind w:left="2160"/>
        <w:jc w:val="both"/>
      </w:pPr>
    </w:p>
    <w:p w14:paraId="121515BA" w14:textId="052F2786" w:rsidR="00021A19" w:rsidRDefault="00021A19" w:rsidP="00021A19">
      <w:pPr>
        <w:pStyle w:val="Listaszerbekezds"/>
        <w:numPr>
          <w:ilvl w:val="0"/>
          <w:numId w:val="14"/>
        </w:numPr>
        <w:spacing w:line="360" w:lineRule="auto"/>
        <w:jc w:val="both"/>
      </w:pPr>
      <w:r>
        <w:t>új sav kerül a szervezetbe, ezért nő a [H</w:t>
      </w:r>
      <w:r w:rsidRPr="00374B2A">
        <w:rPr>
          <w:vertAlign w:val="superscript"/>
        </w:rPr>
        <w:t>+</w:t>
      </w:r>
      <w:r>
        <w:t>], ezért csökken a pH</w:t>
      </w:r>
    </w:p>
    <w:p w14:paraId="7D0C00A4" w14:textId="071EE30A" w:rsidR="005E1541" w:rsidRDefault="005E1541" w:rsidP="005E1541">
      <w:pPr>
        <w:pStyle w:val="Listaszerbekezds"/>
        <w:numPr>
          <w:ilvl w:val="1"/>
          <w:numId w:val="14"/>
        </w:numPr>
        <w:spacing w:line="360" w:lineRule="auto"/>
        <w:jc w:val="both"/>
      </w:pPr>
      <w:r>
        <w:t>az új sav kiszorítja a NaHCO</w:t>
      </w:r>
      <w:r w:rsidRPr="00374B2A">
        <w:rPr>
          <w:vertAlign w:val="subscript"/>
        </w:rPr>
        <w:t>3</w:t>
      </w:r>
      <w:r>
        <w:t>-ról a HCO</w:t>
      </w:r>
      <w:r w:rsidRPr="00374B2A">
        <w:rPr>
          <w:vertAlign w:val="subscript"/>
        </w:rPr>
        <w:t>3</w:t>
      </w:r>
      <w:r w:rsidRPr="00374B2A">
        <w:rPr>
          <w:vertAlign w:val="superscript"/>
        </w:rPr>
        <w:t>-</w:t>
      </w:r>
      <w:r>
        <w:t xml:space="preserve"> -</w:t>
      </w:r>
      <w:proofErr w:type="spellStart"/>
      <w:r>
        <w:t>kat</w:t>
      </w:r>
      <w:proofErr w:type="spellEnd"/>
      <w:r>
        <w:t xml:space="preserve"> és maga képez sót a Na+-</w:t>
      </w:r>
      <w:proofErr w:type="spellStart"/>
      <w:r>
        <w:t>na</w:t>
      </w:r>
      <w:r w:rsidR="00374B2A">
        <w:t>k</w:t>
      </w:r>
      <w:proofErr w:type="spellEnd"/>
      <w:r>
        <w:t>, itt nem nő a Cl</w:t>
      </w:r>
      <w:r w:rsidRPr="00374B2A">
        <w:rPr>
          <w:vertAlign w:val="superscript"/>
        </w:rPr>
        <w:t xml:space="preserve">- </w:t>
      </w:r>
      <w:r>
        <w:t>értéke, hanem a nem mért új anion</w:t>
      </w:r>
      <w:r w:rsidR="00B01A4F">
        <w:t xml:space="preserve"> (negatív ion)</w:t>
      </w:r>
      <w:r>
        <w:t xml:space="preserve"> értéke nő, ezért kialakul az anion rés (anion </w:t>
      </w:r>
      <w:proofErr w:type="spellStart"/>
      <w:r>
        <w:t>gap</w:t>
      </w:r>
      <w:proofErr w:type="spellEnd"/>
      <w:r>
        <w:t>)</w:t>
      </w:r>
    </w:p>
    <w:p w14:paraId="7113DD63" w14:textId="05A7009F" w:rsidR="0045654D" w:rsidRDefault="0045654D" w:rsidP="005E1541">
      <w:pPr>
        <w:pStyle w:val="Listaszerbekezds"/>
        <w:numPr>
          <w:ilvl w:val="1"/>
          <w:numId w:val="14"/>
        </w:numPr>
        <w:spacing w:line="360" w:lineRule="auto"/>
        <w:jc w:val="both"/>
      </w:pPr>
      <w:r>
        <w:t>Cl</w:t>
      </w:r>
      <w:r w:rsidRPr="00374B2A">
        <w:rPr>
          <w:vertAlign w:val="superscript"/>
        </w:rPr>
        <w:t xml:space="preserve">- </w:t>
      </w:r>
      <w:r>
        <w:t>értéke nem változik, de a HCO</w:t>
      </w:r>
      <w:r w:rsidRPr="00374B2A">
        <w:rPr>
          <w:vertAlign w:val="subscript"/>
        </w:rPr>
        <w:t>3</w:t>
      </w:r>
      <w:r w:rsidRPr="00374B2A">
        <w:rPr>
          <w:vertAlign w:val="superscript"/>
        </w:rPr>
        <w:t xml:space="preserve">- </w:t>
      </w:r>
      <w:r>
        <w:t>értéke csökken, ezért AG: nő (új anion lesz a HCO</w:t>
      </w:r>
      <w:r w:rsidRPr="00374B2A">
        <w:rPr>
          <w:vertAlign w:val="subscript"/>
        </w:rPr>
        <w:t>3</w:t>
      </w:r>
      <w:r w:rsidRPr="00374B2A">
        <w:rPr>
          <w:vertAlign w:val="superscript"/>
        </w:rPr>
        <w:t>-</w:t>
      </w:r>
      <w:r>
        <w:t xml:space="preserve"> helyett, de azt nem tudjuk mérni)</w:t>
      </w:r>
    </w:p>
    <w:p w14:paraId="72CF93D3" w14:textId="2C67A8F7" w:rsidR="0045654D" w:rsidRDefault="0045654D" w:rsidP="005E1541">
      <w:pPr>
        <w:pStyle w:val="Listaszerbekezds"/>
        <w:numPr>
          <w:ilvl w:val="1"/>
          <w:numId w:val="14"/>
        </w:numPr>
        <w:spacing w:line="360" w:lineRule="auto"/>
        <w:jc w:val="both"/>
      </w:pPr>
      <w:r>
        <w:t>ok: savbevitel</w:t>
      </w:r>
    </w:p>
    <w:p w14:paraId="1FC9DAC8" w14:textId="50D86C48" w:rsidR="0045654D" w:rsidRDefault="0045654D" w:rsidP="0045654D">
      <w:pPr>
        <w:pStyle w:val="Listaszerbekezds"/>
        <w:numPr>
          <w:ilvl w:val="2"/>
          <w:numId w:val="14"/>
        </w:numPr>
        <w:spacing w:line="360" w:lineRule="auto"/>
        <w:jc w:val="both"/>
      </w:pPr>
      <w:r>
        <w:t xml:space="preserve">mérgezés: </w:t>
      </w:r>
      <w:proofErr w:type="spellStart"/>
      <w:r>
        <w:t>aspirin</w:t>
      </w:r>
      <w:proofErr w:type="spellEnd"/>
      <w:r>
        <w:t xml:space="preserve">, etanol, metanol, </w:t>
      </w:r>
      <w:proofErr w:type="spellStart"/>
      <w:r>
        <w:t>etilénglikol</w:t>
      </w:r>
      <w:proofErr w:type="spellEnd"/>
    </w:p>
    <w:p w14:paraId="19BED8A8" w14:textId="325359E4" w:rsidR="0045654D" w:rsidRDefault="0045654D" w:rsidP="0045654D">
      <w:pPr>
        <w:pStyle w:val="Listaszerbekezds"/>
        <w:numPr>
          <w:ilvl w:val="2"/>
          <w:numId w:val="14"/>
        </w:numPr>
        <w:spacing w:line="360" w:lineRule="auto"/>
        <w:jc w:val="both"/>
      </w:pPr>
      <w:proofErr w:type="spellStart"/>
      <w:r>
        <w:t>laktátacidózis</w:t>
      </w:r>
      <w:proofErr w:type="spellEnd"/>
      <w:r>
        <w:t xml:space="preserve"> (A: </w:t>
      </w:r>
      <w:proofErr w:type="spellStart"/>
      <w:r>
        <w:t>hypoxia</w:t>
      </w:r>
      <w:proofErr w:type="spellEnd"/>
      <w:r>
        <w:t xml:space="preserve"> - anaerob anyagcsere miatt</w:t>
      </w:r>
      <w:r w:rsidR="00C43586">
        <w:t xml:space="preserve"> [</w:t>
      </w:r>
      <w:proofErr w:type="spellStart"/>
      <w:r w:rsidR="00C43586">
        <w:t>shock</w:t>
      </w:r>
      <w:proofErr w:type="spellEnd"/>
      <w:r w:rsidR="00C43586">
        <w:t>]</w:t>
      </w:r>
      <w:r>
        <w:t>, B</w:t>
      </w:r>
      <w:r w:rsidR="00C43586">
        <w:t xml:space="preserve">: nincs </w:t>
      </w:r>
      <w:proofErr w:type="spellStart"/>
      <w:r w:rsidR="00C43586">
        <w:t>hypoxia</w:t>
      </w:r>
      <w:proofErr w:type="spellEnd"/>
      <w:r w:rsidR="00C43586">
        <w:t xml:space="preserve"> [görcs])</w:t>
      </w:r>
    </w:p>
    <w:p w14:paraId="2C00DF3C" w14:textId="6CD8C4B4" w:rsidR="0045654D" w:rsidRPr="00021A19" w:rsidRDefault="0045654D" w:rsidP="00141AAC">
      <w:pPr>
        <w:pStyle w:val="Listaszerbekezds"/>
        <w:numPr>
          <w:ilvl w:val="2"/>
          <w:numId w:val="14"/>
        </w:numPr>
        <w:spacing w:line="360" w:lineRule="auto"/>
        <w:jc w:val="both"/>
      </w:pPr>
      <w:proofErr w:type="spellStart"/>
      <w:r>
        <w:t>ketoacidózis</w:t>
      </w:r>
      <w:proofErr w:type="spellEnd"/>
      <w:r w:rsidR="00C43586">
        <w:t>: DM, éhezés</w:t>
      </w:r>
    </w:p>
    <w:p w14:paraId="7D8F562F" w14:textId="1933B0AD" w:rsidR="0049611D" w:rsidRDefault="0049611D" w:rsidP="0049611D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Metabolik</w:t>
      </w:r>
      <w:r w:rsidRPr="00D02D1B">
        <w:rPr>
          <w:b/>
          <w:bCs/>
          <w:u w:val="single"/>
        </w:rPr>
        <w:t xml:space="preserve">us </w:t>
      </w:r>
      <w:proofErr w:type="spellStart"/>
      <w:r>
        <w:rPr>
          <w:b/>
          <w:bCs/>
          <w:u w:val="single"/>
        </w:rPr>
        <w:t>alkal</w:t>
      </w:r>
      <w:r w:rsidRPr="00D02D1B">
        <w:rPr>
          <w:b/>
          <w:bCs/>
          <w:u w:val="single"/>
        </w:rPr>
        <w:t>ózis</w:t>
      </w:r>
      <w:proofErr w:type="spellEnd"/>
      <w:r w:rsidRPr="00D02D1B">
        <w:rPr>
          <w:b/>
          <w:bCs/>
          <w:u w:val="single"/>
        </w:rPr>
        <w:t>:</w:t>
      </w:r>
    </w:p>
    <w:p w14:paraId="6F0D8FA6" w14:textId="6DFA3EF9" w:rsidR="00765F37" w:rsidRDefault="00765F37" w:rsidP="0049611D">
      <w:pPr>
        <w:spacing w:line="360" w:lineRule="auto"/>
        <w:jc w:val="both"/>
      </w:pPr>
      <w:r>
        <w:t>Ok:</w:t>
      </w:r>
    </w:p>
    <w:p w14:paraId="344EC5A7" w14:textId="0E5E4C83" w:rsidR="00765F37" w:rsidRDefault="00765F37" w:rsidP="00765F37">
      <w:pPr>
        <w:pStyle w:val="Listaszerbekezds"/>
        <w:numPr>
          <w:ilvl w:val="0"/>
          <w:numId w:val="15"/>
        </w:numPr>
        <w:spacing w:line="360" w:lineRule="auto"/>
        <w:jc w:val="both"/>
      </w:pPr>
      <w:r>
        <w:t>savvesztés</w:t>
      </w:r>
    </w:p>
    <w:p w14:paraId="52A9E42D" w14:textId="54836DEB" w:rsidR="00765F37" w:rsidRDefault="00765F37" w:rsidP="00765F37">
      <w:pPr>
        <w:pStyle w:val="Listaszerbekezds"/>
        <w:numPr>
          <w:ilvl w:val="1"/>
          <w:numId w:val="15"/>
        </w:numPr>
        <w:spacing w:line="360" w:lineRule="auto"/>
        <w:jc w:val="both"/>
      </w:pPr>
      <w:r>
        <w:t>hányás</w:t>
      </w:r>
    </w:p>
    <w:p w14:paraId="511CA317" w14:textId="2264A9C3" w:rsidR="00765F37" w:rsidRDefault="00765F37" w:rsidP="00765F37">
      <w:pPr>
        <w:pStyle w:val="Listaszerbekezds"/>
        <w:numPr>
          <w:ilvl w:val="1"/>
          <w:numId w:val="15"/>
        </w:numPr>
        <w:spacing w:line="360" w:lineRule="auto"/>
        <w:jc w:val="both"/>
      </w:pPr>
      <w:proofErr w:type="spellStart"/>
      <w:r>
        <w:t>antidiuretikus</w:t>
      </w:r>
      <w:proofErr w:type="spellEnd"/>
      <w:r>
        <w:t xml:space="preserve"> terápia</w:t>
      </w:r>
    </w:p>
    <w:p w14:paraId="0AD16AA5" w14:textId="42B7C247" w:rsidR="00765F37" w:rsidRDefault="00765F37" w:rsidP="00765F37">
      <w:pPr>
        <w:pStyle w:val="Listaszerbekezds"/>
        <w:numPr>
          <w:ilvl w:val="1"/>
          <w:numId w:val="15"/>
        </w:numPr>
        <w:spacing w:line="360" w:lineRule="auto"/>
        <w:jc w:val="both"/>
      </w:pPr>
      <w:proofErr w:type="spellStart"/>
      <w:r>
        <w:t>cisztikus</w:t>
      </w:r>
      <w:proofErr w:type="spellEnd"/>
      <w:r>
        <w:t xml:space="preserve"> </w:t>
      </w:r>
      <w:proofErr w:type="spellStart"/>
      <w:r>
        <w:t>fibrózis</w:t>
      </w:r>
      <w:proofErr w:type="spellEnd"/>
      <w:r w:rsidR="002F3478">
        <w:t xml:space="preserve"> (víz és klorid vesztés)</w:t>
      </w:r>
    </w:p>
    <w:p w14:paraId="1EA4E653" w14:textId="1E3A7900" w:rsidR="002F3478" w:rsidRDefault="002F3478" w:rsidP="00765F37">
      <w:pPr>
        <w:pStyle w:val="Listaszerbekezds"/>
        <w:numPr>
          <w:ilvl w:val="1"/>
          <w:numId w:val="15"/>
        </w:numPr>
        <w:spacing w:line="360" w:lineRule="auto"/>
        <w:jc w:val="both"/>
      </w:pPr>
      <w:r>
        <w:t xml:space="preserve">vese </w:t>
      </w:r>
      <w:proofErr w:type="spellStart"/>
      <w:r>
        <w:t>tubulusainak</w:t>
      </w:r>
      <w:proofErr w:type="spellEnd"/>
      <w:r>
        <w:t xml:space="preserve"> működési zavara (fokozott K</w:t>
      </w:r>
      <w:r w:rsidRPr="00374B2A">
        <w:rPr>
          <w:vertAlign w:val="superscript"/>
        </w:rPr>
        <w:t>+</w:t>
      </w:r>
      <w:r>
        <w:t xml:space="preserve"> és H</w:t>
      </w:r>
      <w:r w:rsidRPr="00374B2A">
        <w:rPr>
          <w:vertAlign w:val="superscript"/>
        </w:rPr>
        <w:t>+</w:t>
      </w:r>
      <w:r>
        <w:t xml:space="preserve"> vesztést okoz </w:t>
      </w:r>
      <w:proofErr w:type="spellStart"/>
      <w:r>
        <w:t>Conn</w:t>
      </w:r>
      <w:proofErr w:type="spellEnd"/>
      <w:r>
        <w:t xml:space="preserve"> és </w:t>
      </w:r>
      <w:proofErr w:type="spellStart"/>
      <w:r>
        <w:t>Chusing</w:t>
      </w:r>
      <w:proofErr w:type="spellEnd"/>
      <w:r>
        <w:t xml:space="preserve"> szindróma</w:t>
      </w:r>
    </w:p>
    <w:p w14:paraId="60340B12" w14:textId="4440A57B" w:rsidR="00765F37" w:rsidRDefault="00765F37" w:rsidP="00765F37">
      <w:pPr>
        <w:pStyle w:val="Listaszerbekezds"/>
        <w:numPr>
          <w:ilvl w:val="0"/>
          <w:numId w:val="15"/>
        </w:numPr>
        <w:spacing w:line="360" w:lineRule="auto"/>
        <w:jc w:val="both"/>
      </w:pPr>
      <w:r>
        <w:t>fokozott HCO</w:t>
      </w:r>
      <w:r w:rsidRPr="00374B2A">
        <w:rPr>
          <w:vertAlign w:val="subscript"/>
        </w:rPr>
        <w:t>3</w:t>
      </w:r>
      <w:r w:rsidRPr="00374B2A">
        <w:rPr>
          <w:vertAlign w:val="superscript"/>
        </w:rPr>
        <w:t>-</w:t>
      </w:r>
      <w:r>
        <w:t xml:space="preserve"> bevitel</w:t>
      </w:r>
    </w:p>
    <w:p w14:paraId="7F192729" w14:textId="3B747907" w:rsidR="002F3478" w:rsidRDefault="002F3478" w:rsidP="002F3478">
      <w:pPr>
        <w:pStyle w:val="Listaszerbekezds"/>
        <w:numPr>
          <w:ilvl w:val="1"/>
          <w:numId w:val="15"/>
        </w:numPr>
        <w:spacing w:line="360" w:lineRule="auto"/>
        <w:jc w:val="both"/>
      </w:pPr>
      <w:r>
        <w:t xml:space="preserve">tej-alkáli szindróma: túlzott </w:t>
      </w:r>
      <w:proofErr w:type="spellStart"/>
      <w:r>
        <w:t>kálcium</w:t>
      </w:r>
      <w:proofErr w:type="spellEnd"/>
      <w:r>
        <w:t xml:space="preserve"> bevitel: savkötő, tej</w:t>
      </w:r>
    </w:p>
    <w:p w14:paraId="7E53C606" w14:textId="36A272CB" w:rsidR="002F3478" w:rsidRDefault="002F3478" w:rsidP="002F3478">
      <w:pPr>
        <w:pStyle w:val="Listaszerbekezds"/>
        <w:numPr>
          <w:ilvl w:val="1"/>
          <w:numId w:val="15"/>
        </w:numPr>
        <w:spacing w:line="360" w:lineRule="auto"/>
        <w:jc w:val="both"/>
      </w:pPr>
      <w:r>
        <w:t xml:space="preserve">fokozott </w:t>
      </w:r>
      <w:proofErr w:type="spellStart"/>
      <w:r>
        <w:t>parenterális</w:t>
      </w:r>
      <w:proofErr w:type="spellEnd"/>
      <w:r>
        <w:t xml:space="preserve"> bevitel (</w:t>
      </w:r>
      <w:proofErr w:type="spellStart"/>
      <w:r>
        <w:t>Ringer</w:t>
      </w:r>
      <w:proofErr w:type="spellEnd"/>
      <w:r>
        <w:t xml:space="preserve"> vagy bikarbonát iv.)</w:t>
      </w:r>
    </w:p>
    <w:p w14:paraId="111A9FEE" w14:textId="4B152D9D" w:rsidR="002F3478" w:rsidRDefault="002F3478" w:rsidP="002F3478">
      <w:pPr>
        <w:spacing w:line="360" w:lineRule="auto"/>
        <w:jc w:val="both"/>
      </w:pPr>
    </w:p>
    <w:p w14:paraId="0683B1C9" w14:textId="3BB3289B" w:rsidR="002F3478" w:rsidRDefault="002F3478" w:rsidP="002F3478">
      <w:pPr>
        <w:spacing w:line="360" w:lineRule="auto"/>
        <w:jc w:val="both"/>
        <w:rPr>
          <w:b/>
          <w:bCs/>
          <w:u w:val="single"/>
        </w:rPr>
      </w:pPr>
      <w:r w:rsidRPr="002F3478">
        <w:rPr>
          <w:b/>
          <w:bCs/>
          <w:u w:val="single"/>
        </w:rPr>
        <w:t>Kevert sav-bázis eltérések</w:t>
      </w:r>
      <w:r>
        <w:rPr>
          <w:b/>
          <w:bCs/>
          <w:u w:val="single"/>
        </w:rPr>
        <w:t>:</w:t>
      </w:r>
    </w:p>
    <w:p w14:paraId="63299C98" w14:textId="23CBE006" w:rsidR="002F3478" w:rsidRDefault="002F3478" w:rsidP="002F3478">
      <w:pPr>
        <w:spacing w:line="360" w:lineRule="auto"/>
        <w:jc w:val="both"/>
      </w:pPr>
      <w:r>
        <w:t xml:space="preserve">Az acidózis és </w:t>
      </w:r>
      <w:proofErr w:type="spellStart"/>
      <w:r>
        <w:t>alkalózis</w:t>
      </w:r>
      <w:proofErr w:type="spellEnd"/>
      <w:r>
        <w:t xml:space="preserve">, a </w:t>
      </w:r>
      <w:proofErr w:type="spellStart"/>
      <w:r>
        <w:t>kompenzatórikus</w:t>
      </w:r>
      <w:proofErr w:type="spellEnd"/>
      <w:r>
        <w:t xml:space="preserve"> mechanizmusokon túl, egymállal kombináltan fordul elő.</w:t>
      </w:r>
    </w:p>
    <w:p w14:paraId="5F5E1E38" w14:textId="478C1A80" w:rsidR="002F3478" w:rsidRDefault="002F3478" w:rsidP="002F3478">
      <w:pPr>
        <w:spacing w:line="360" w:lineRule="auto"/>
        <w:jc w:val="both"/>
      </w:pPr>
      <w:r>
        <w:t>Tipikus esetei:</w:t>
      </w:r>
    </w:p>
    <w:p w14:paraId="64E17671" w14:textId="7A5DD1BF" w:rsidR="002F3478" w:rsidRDefault="002F3478" w:rsidP="002F3478">
      <w:pPr>
        <w:pStyle w:val="Listaszerbekezds"/>
        <w:numPr>
          <w:ilvl w:val="0"/>
          <w:numId w:val="16"/>
        </w:numPr>
        <w:spacing w:line="360" w:lineRule="auto"/>
        <w:jc w:val="both"/>
      </w:pPr>
      <w:proofErr w:type="spellStart"/>
      <w:r>
        <w:t>hyperthyreosis</w:t>
      </w:r>
      <w:proofErr w:type="spellEnd"/>
      <w:r>
        <w:t>:</w:t>
      </w:r>
    </w:p>
    <w:p w14:paraId="7C447B34" w14:textId="016E9539" w:rsidR="002F3478" w:rsidRDefault="00F97FF7" w:rsidP="002F3478">
      <w:pPr>
        <w:pStyle w:val="Listaszerbekezds"/>
        <w:numPr>
          <w:ilvl w:val="1"/>
          <w:numId w:val="16"/>
        </w:numPr>
        <w:spacing w:line="360" w:lineRule="auto"/>
        <w:jc w:val="both"/>
      </w:pPr>
      <w:r>
        <w:t>fokozott anyagcsere: O</w:t>
      </w:r>
      <w:r w:rsidRPr="00374B2A">
        <w:rPr>
          <w:vertAlign w:val="subscript"/>
        </w:rPr>
        <w:t>2</w:t>
      </w:r>
      <w:r>
        <w:t xml:space="preserve"> igény miatt </w:t>
      </w:r>
      <w:proofErr w:type="spellStart"/>
      <w:r>
        <w:t>hyperventillatio</w:t>
      </w:r>
      <w:proofErr w:type="spellEnd"/>
      <w:r>
        <w:tab/>
      </w:r>
      <w:proofErr w:type="spellStart"/>
      <w:r>
        <w:t>resp</w:t>
      </w:r>
      <w:proofErr w:type="spellEnd"/>
      <w:r>
        <w:t xml:space="preserve">. </w:t>
      </w:r>
      <w:proofErr w:type="spellStart"/>
      <w:r>
        <w:t>alkalózist</w:t>
      </w:r>
      <w:proofErr w:type="spellEnd"/>
      <w:r>
        <w:t xml:space="preserve"> okoz</w:t>
      </w:r>
    </w:p>
    <w:p w14:paraId="0A5F5525" w14:textId="3102B06C" w:rsidR="00F97FF7" w:rsidRDefault="00F97FF7" w:rsidP="00F97FF7">
      <w:pPr>
        <w:pStyle w:val="Listaszerbekezds"/>
        <w:numPr>
          <w:ilvl w:val="1"/>
          <w:numId w:val="16"/>
        </w:numPr>
        <w:spacing w:line="360" w:lineRule="auto"/>
        <w:jc w:val="both"/>
      </w:pPr>
      <w:proofErr w:type="spellStart"/>
      <w:r>
        <w:t>hypoxia</w:t>
      </w:r>
      <w:proofErr w:type="spellEnd"/>
      <w:r>
        <w:t xml:space="preserve">: anaerob anyagcsere – </w:t>
      </w:r>
      <w:proofErr w:type="spellStart"/>
      <w:r>
        <w:t>laktátacidózis</w:t>
      </w:r>
      <w:proofErr w:type="spellEnd"/>
      <w:r>
        <w:tab/>
      </w:r>
      <w:r>
        <w:tab/>
      </w:r>
      <w:proofErr w:type="spellStart"/>
      <w:r>
        <w:t>met</w:t>
      </w:r>
      <w:proofErr w:type="spellEnd"/>
      <w:r>
        <w:t>. acidózist okoz</w:t>
      </w:r>
    </w:p>
    <w:p w14:paraId="2823A42B" w14:textId="26913C67" w:rsidR="002F3478" w:rsidRDefault="00F97FF7" w:rsidP="002F3478">
      <w:pPr>
        <w:pStyle w:val="Listaszerbekezds"/>
        <w:numPr>
          <w:ilvl w:val="0"/>
          <w:numId w:val="16"/>
        </w:numPr>
        <w:spacing w:line="360" w:lineRule="auto"/>
        <w:jc w:val="both"/>
      </w:pPr>
      <w:proofErr w:type="spellStart"/>
      <w:r>
        <w:t>acetil</w:t>
      </w:r>
      <w:proofErr w:type="spellEnd"/>
      <w:r>
        <w:t>-szalicil túladagolás:</w:t>
      </w:r>
    </w:p>
    <w:p w14:paraId="2CC6F2CB" w14:textId="5FC08B16" w:rsidR="00F97FF7" w:rsidRDefault="00F97FF7" w:rsidP="00F97FF7">
      <w:pPr>
        <w:pStyle w:val="Listaszerbekezds"/>
        <w:numPr>
          <w:ilvl w:val="1"/>
          <w:numId w:val="16"/>
        </w:numPr>
        <w:spacing w:line="360" w:lineRule="auto"/>
        <w:jc w:val="both"/>
      </w:pPr>
      <w:r>
        <w:t xml:space="preserve">kemoreceptor stimuláció – </w:t>
      </w:r>
      <w:proofErr w:type="spellStart"/>
      <w:r>
        <w:t>hyperventilláció</w:t>
      </w:r>
      <w:proofErr w:type="spellEnd"/>
      <w:r>
        <w:tab/>
      </w:r>
      <w:r>
        <w:tab/>
      </w:r>
      <w:proofErr w:type="spellStart"/>
      <w:r>
        <w:t>resp</w:t>
      </w:r>
      <w:proofErr w:type="spellEnd"/>
      <w:r>
        <w:t xml:space="preserve">. </w:t>
      </w:r>
      <w:proofErr w:type="spellStart"/>
      <w:r>
        <w:t>alkalózist</w:t>
      </w:r>
      <w:proofErr w:type="spellEnd"/>
      <w:r>
        <w:t xml:space="preserve"> okoz</w:t>
      </w:r>
    </w:p>
    <w:p w14:paraId="78A4BD41" w14:textId="20ABC270" w:rsidR="00F97FF7" w:rsidRDefault="00F97FF7" w:rsidP="00F97FF7">
      <w:pPr>
        <w:pStyle w:val="Listaszerbekezds"/>
        <w:numPr>
          <w:ilvl w:val="1"/>
          <w:numId w:val="16"/>
        </w:numPr>
        <w:spacing w:line="360" w:lineRule="auto"/>
        <w:jc w:val="both"/>
      </w:pPr>
      <w:proofErr w:type="spellStart"/>
      <w:r>
        <w:t>szalicilát</w:t>
      </w:r>
      <w:proofErr w:type="spellEnd"/>
      <w:r>
        <w:t xml:space="preserve"> maga egy sav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met</w:t>
      </w:r>
      <w:proofErr w:type="spellEnd"/>
      <w:r>
        <w:t>. acidózist okoz</w:t>
      </w:r>
    </w:p>
    <w:p w14:paraId="68D74C26" w14:textId="74632629" w:rsidR="00F97FF7" w:rsidRDefault="00F97FF7" w:rsidP="002F3478">
      <w:pPr>
        <w:pStyle w:val="Listaszerbekezds"/>
        <w:numPr>
          <w:ilvl w:val="0"/>
          <w:numId w:val="16"/>
        </w:numPr>
        <w:spacing w:line="360" w:lineRule="auto"/>
        <w:jc w:val="both"/>
      </w:pPr>
      <w:proofErr w:type="spellStart"/>
      <w:r>
        <w:t>hypoventillatio</w:t>
      </w:r>
      <w:proofErr w:type="spellEnd"/>
    </w:p>
    <w:p w14:paraId="1ABBFB6B" w14:textId="6516D0A3" w:rsidR="00F97FF7" w:rsidRDefault="00F97FF7" w:rsidP="00F97FF7">
      <w:pPr>
        <w:pStyle w:val="Listaszerbekezds"/>
        <w:numPr>
          <w:ilvl w:val="1"/>
          <w:numId w:val="16"/>
        </w:numPr>
        <w:spacing w:line="360" w:lineRule="auto"/>
        <w:jc w:val="both"/>
      </w:pPr>
      <w:r>
        <w:t>pCO</w:t>
      </w:r>
      <w:r w:rsidRPr="00374B2A">
        <w:rPr>
          <w:vertAlign w:val="subscript"/>
        </w:rPr>
        <w:t>2</w:t>
      </w:r>
      <w:r>
        <w:t xml:space="preserve"> emelkedés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resp</w:t>
      </w:r>
      <w:proofErr w:type="spellEnd"/>
      <w:r>
        <w:t>. acidózist okoz</w:t>
      </w:r>
    </w:p>
    <w:p w14:paraId="374EEF2E" w14:textId="5F2FCD18" w:rsidR="00F97FF7" w:rsidRPr="002F3478" w:rsidRDefault="00F97FF7" w:rsidP="00F97FF7">
      <w:pPr>
        <w:pStyle w:val="Listaszerbekezds"/>
        <w:numPr>
          <w:ilvl w:val="1"/>
          <w:numId w:val="16"/>
        </w:numPr>
        <w:spacing w:line="360" w:lineRule="auto"/>
        <w:jc w:val="both"/>
      </w:pPr>
      <w:r>
        <w:t>kísérő pO</w:t>
      </w:r>
      <w:r w:rsidRPr="00374B2A">
        <w:rPr>
          <w:vertAlign w:val="subscript"/>
        </w:rPr>
        <w:t>2</w:t>
      </w:r>
      <w:r>
        <w:t xml:space="preserve"> csökkenés miatt </w:t>
      </w:r>
      <w:proofErr w:type="spellStart"/>
      <w:r>
        <w:t>laktátfelszabadulás</w:t>
      </w:r>
      <w:proofErr w:type="spellEnd"/>
      <w:r>
        <w:tab/>
      </w:r>
      <w:r>
        <w:tab/>
      </w:r>
      <w:proofErr w:type="spellStart"/>
      <w:r>
        <w:t>met</w:t>
      </w:r>
      <w:proofErr w:type="spellEnd"/>
      <w:r>
        <w:t>. acidózist okoz</w:t>
      </w:r>
    </w:p>
    <w:p w14:paraId="6261F6BE" w14:textId="7C6645F6" w:rsidR="002F3478" w:rsidRPr="00765F37" w:rsidRDefault="004C3803" w:rsidP="002F347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D5912" wp14:editId="7A96DC82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6377940" cy="30480"/>
                <wp:effectExtent l="0" t="0" r="22860" b="2667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5DDB4" id="Egyenes összekötő 12" o:spid="_x0000_s1026" style="position:absolute;flip:y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5pt" to="502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723E1C42" w14:textId="46F8BBDE" w:rsidR="004C3803" w:rsidRDefault="004C3803" w:rsidP="004C3803">
      <w:pPr>
        <w:spacing w:line="360" w:lineRule="auto"/>
        <w:jc w:val="both"/>
      </w:pPr>
    </w:p>
    <w:p w14:paraId="4F4C0731" w14:textId="32BCD0F2" w:rsidR="00374B2A" w:rsidRDefault="00374B2A" w:rsidP="004C3803">
      <w:pPr>
        <w:spacing w:line="360" w:lineRule="auto"/>
        <w:jc w:val="both"/>
      </w:pPr>
    </w:p>
    <w:p w14:paraId="10A8AE35" w14:textId="322FD603" w:rsidR="00374B2A" w:rsidRDefault="00374B2A" w:rsidP="004C3803">
      <w:pPr>
        <w:spacing w:line="360" w:lineRule="auto"/>
        <w:jc w:val="both"/>
      </w:pPr>
    </w:p>
    <w:p w14:paraId="7031F1C0" w14:textId="77777777" w:rsidR="00374B2A" w:rsidRDefault="00374B2A" w:rsidP="004C3803">
      <w:pPr>
        <w:spacing w:line="360" w:lineRule="auto"/>
        <w:jc w:val="both"/>
      </w:pPr>
    </w:p>
    <w:p w14:paraId="53CF0CA8" w14:textId="47F610EC" w:rsidR="004C3803" w:rsidRDefault="004C3803" w:rsidP="004C3803">
      <w:pPr>
        <w:jc w:val="both"/>
        <w:rPr>
          <w:b/>
          <w:bCs/>
          <w:sz w:val="24"/>
          <w:szCs w:val="24"/>
          <w:u w:val="thick"/>
        </w:rPr>
      </w:pPr>
      <w:r w:rsidRPr="00E34A65">
        <w:rPr>
          <w:b/>
          <w:bCs/>
          <w:sz w:val="24"/>
          <w:szCs w:val="24"/>
          <w:u w:val="thick"/>
        </w:rPr>
        <w:lastRenderedPageBreak/>
        <w:t xml:space="preserve">Sav-bázis egyensúly </w:t>
      </w:r>
      <w:r>
        <w:rPr>
          <w:b/>
          <w:bCs/>
          <w:sz w:val="24"/>
          <w:szCs w:val="24"/>
          <w:u w:val="thick"/>
        </w:rPr>
        <w:t>zavarai</w:t>
      </w:r>
      <w:r w:rsidR="00BC05F0">
        <w:rPr>
          <w:b/>
          <w:bCs/>
          <w:sz w:val="24"/>
          <w:szCs w:val="24"/>
          <w:u w:val="thick"/>
        </w:rPr>
        <w:t>nak diagnosztikája:</w:t>
      </w:r>
    </w:p>
    <w:p w14:paraId="45F3FAC3" w14:textId="480BA6CC" w:rsidR="00BC05F0" w:rsidRDefault="00BC05F0" w:rsidP="004C3803">
      <w:pPr>
        <w:jc w:val="both"/>
        <w:rPr>
          <w:u w:val="thick"/>
        </w:rPr>
      </w:pPr>
    </w:p>
    <w:p w14:paraId="020AC69E" w14:textId="13F19DFC" w:rsidR="00BC05F0" w:rsidRDefault="00BC05F0" w:rsidP="004C3803">
      <w:pPr>
        <w:jc w:val="both"/>
      </w:pPr>
      <w:r w:rsidRPr="00BC05F0">
        <w:t xml:space="preserve">artériás </w:t>
      </w:r>
      <w:proofErr w:type="spellStart"/>
      <w:r w:rsidRPr="00BC05F0">
        <w:t>vérgáztenziók</w:t>
      </w:r>
      <w:proofErr w:type="spellEnd"/>
      <w:r w:rsidRPr="00BC05F0">
        <w:t xml:space="preserve"> és ionkoncentrációk alapján:</w:t>
      </w:r>
    </w:p>
    <w:p w14:paraId="37467708" w14:textId="6B2E12AF" w:rsidR="00BC05F0" w:rsidRPr="00BC05F0" w:rsidRDefault="00BC05F0" w:rsidP="00BC05F0">
      <w:pPr>
        <w:jc w:val="both"/>
      </w:pPr>
      <w:r w:rsidRPr="00BC05F0">
        <w:drawing>
          <wp:inline distT="0" distB="0" distL="0" distR="0" wp14:anchorId="618FB158" wp14:editId="1AA66164">
            <wp:extent cx="5760720" cy="3360420"/>
            <wp:effectExtent l="0" t="0" r="0" b="0"/>
            <wp:docPr id="13" name="Kép 8" descr="A képen szöveg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010886EE-615B-4914-96F6-CCE33453AF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8" descr="A képen szöveg látható&#10;&#10;Automatikusan generált leírás">
                      <a:extLst>
                        <a:ext uri="{FF2B5EF4-FFF2-40B4-BE49-F238E27FC236}">
                          <a16:creationId xmlns:a16="http://schemas.microsoft.com/office/drawing/2014/main" id="{010886EE-615B-4914-96F6-CCE33453AF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382C8" w14:textId="406931EC" w:rsidR="00FD33DB" w:rsidRPr="00927ECD" w:rsidRDefault="00BC05F0" w:rsidP="00FD33DB">
      <w:pPr>
        <w:spacing w:line="360" w:lineRule="auto"/>
        <w:jc w:val="both"/>
      </w:pPr>
      <w:r w:rsidRPr="00BC05F0">
        <w:drawing>
          <wp:inline distT="0" distB="0" distL="0" distR="0" wp14:anchorId="1EACF5E4" wp14:editId="3DC4245A">
            <wp:extent cx="5760720" cy="3352800"/>
            <wp:effectExtent l="0" t="0" r="0" b="0"/>
            <wp:docPr id="14" name="Kép 10" descr="A képen szöveg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0A947E1B-9629-4056-B3F9-FB5F473AAD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0" descr="A képen szöveg látható&#10;&#10;Automatikusan generált leírás">
                      <a:extLst>
                        <a:ext uri="{FF2B5EF4-FFF2-40B4-BE49-F238E27FC236}">
                          <a16:creationId xmlns:a16="http://schemas.microsoft.com/office/drawing/2014/main" id="{0A947E1B-9629-4056-B3F9-FB5F473AAD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3DB" w:rsidRPr="00927EC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7A61" w14:textId="77777777" w:rsidR="00E07DD1" w:rsidRDefault="00E07DD1" w:rsidP="00CA3DB8">
      <w:pPr>
        <w:spacing w:after="0" w:line="240" w:lineRule="auto"/>
      </w:pPr>
      <w:r>
        <w:separator/>
      </w:r>
    </w:p>
  </w:endnote>
  <w:endnote w:type="continuationSeparator" w:id="0">
    <w:p w14:paraId="4BAC4103" w14:textId="77777777" w:rsidR="00E07DD1" w:rsidRDefault="00E07DD1" w:rsidP="00CA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754248"/>
      <w:docPartObj>
        <w:docPartGallery w:val="Page Numbers (Bottom of Page)"/>
        <w:docPartUnique/>
      </w:docPartObj>
    </w:sdtPr>
    <w:sdtContent>
      <w:p w14:paraId="6FDA0936" w14:textId="136F28FA" w:rsidR="00CA3DB8" w:rsidRDefault="00CA3DB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64461" w14:textId="77777777" w:rsidR="00CA3DB8" w:rsidRDefault="00CA3D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1EE1" w14:textId="77777777" w:rsidR="00E07DD1" w:rsidRDefault="00E07DD1" w:rsidP="00CA3DB8">
      <w:pPr>
        <w:spacing w:after="0" w:line="240" w:lineRule="auto"/>
      </w:pPr>
      <w:r>
        <w:separator/>
      </w:r>
    </w:p>
  </w:footnote>
  <w:footnote w:type="continuationSeparator" w:id="0">
    <w:p w14:paraId="72D8320B" w14:textId="77777777" w:rsidR="00E07DD1" w:rsidRDefault="00E07DD1" w:rsidP="00CA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E48"/>
    <w:multiLevelType w:val="hybridMultilevel"/>
    <w:tmpl w:val="812CD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40CB"/>
    <w:multiLevelType w:val="hybridMultilevel"/>
    <w:tmpl w:val="D4FA24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750F"/>
    <w:multiLevelType w:val="hybridMultilevel"/>
    <w:tmpl w:val="3964FE08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5503A2B"/>
    <w:multiLevelType w:val="hybridMultilevel"/>
    <w:tmpl w:val="7F7C2D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7BA7"/>
    <w:multiLevelType w:val="hybridMultilevel"/>
    <w:tmpl w:val="06A66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D15"/>
    <w:multiLevelType w:val="hybridMultilevel"/>
    <w:tmpl w:val="1DA0D0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27051"/>
    <w:multiLevelType w:val="hybridMultilevel"/>
    <w:tmpl w:val="4E9404B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8915CB"/>
    <w:multiLevelType w:val="hybridMultilevel"/>
    <w:tmpl w:val="68B8F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D0D63"/>
    <w:multiLevelType w:val="hybridMultilevel"/>
    <w:tmpl w:val="662C330C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82742C8"/>
    <w:multiLevelType w:val="hybridMultilevel"/>
    <w:tmpl w:val="70E805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4442AA"/>
    <w:multiLevelType w:val="hybridMultilevel"/>
    <w:tmpl w:val="7C2E7A08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94F7610"/>
    <w:multiLevelType w:val="hybridMultilevel"/>
    <w:tmpl w:val="15ACB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A2E10"/>
    <w:multiLevelType w:val="hybridMultilevel"/>
    <w:tmpl w:val="9A58C8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92E9A"/>
    <w:multiLevelType w:val="hybridMultilevel"/>
    <w:tmpl w:val="EF40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D3A83"/>
    <w:multiLevelType w:val="hybridMultilevel"/>
    <w:tmpl w:val="FB58FE08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F4D2892"/>
    <w:multiLevelType w:val="hybridMultilevel"/>
    <w:tmpl w:val="541C4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0805"/>
    <w:multiLevelType w:val="hybridMultilevel"/>
    <w:tmpl w:val="B0A651F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16"/>
  </w:num>
  <w:num w:numId="12">
    <w:abstractNumId w:val="9"/>
  </w:num>
  <w:num w:numId="13">
    <w:abstractNumId w:val="10"/>
  </w:num>
  <w:num w:numId="14">
    <w:abstractNumId w:val="5"/>
  </w:num>
  <w:num w:numId="15">
    <w:abstractNumId w:val="1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37"/>
    <w:rsid w:val="00021A19"/>
    <w:rsid w:val="000562A3"/>
    <w:rsid w:val="0005768F"/>
    <w:rsid w:val="00141AAC"/>
    <w:rsid w:val="00172EFE"/>
    <w:rsid w:val="001A08F8"/>
    <w:rsid w:val="001B2268"/>
    <w:rsid w:val="002515A9"/>
    <w:rsid w:val="002E2470"/>
    <w:rsid w:val="002F3478"/>
    <w:rsid w:val="00302721"/>
    <w:rsid w:val="00330037"/>
    <w:rsid w:val="00344EF1"/>
    <w:rsid w:val="00364376"/>
    <w:rsid w:val="00371691"/>
    <w:rsid w:val="00374B2A"/>
    <w:rsid w:val="0038782D"/>
    <w:rsid w:val="003D1114"/>
    <w:rsid w:val="003F00CB"/>
    <w:rsid w:val="0045654D"/>
    <w:rsid w:val="00484244"/>
    <w:rsid w:val="004951B9"/>
    <w:rsid w:val="00495319"/>
    <w:rsid w:val="0049611D"/>
    <w:rsid w:val="004C3803"/>
    <w:rsid w:val="00546243"/>
    <w:rsid w:val="005841A4"/>
    <w:rsid w:val="005A16A9"/>
    <w:rsid w:val="005B6B37"/>
    <w:rsid w:val="005E1541"/>
    <w:rsid w:val="00752FA6"/>
    <w:rsid w:val="00753952"/>
    <w:rsid w:val="00765F37"/>
    <w:rsid w:val="007C5DA1"/>
    <w:rsid w:val="007D5B3B"/>
    <w:rsid w:val="00800C6D"/>
    <w:rsid w:val="00820D89"/>
    <w:rsid w:val="008C0F6C"/>
    <w:rsid w:val="009073A9"/>
    <w:rsid w:val="00927ECD"/>
    <w:rsid w:val="00991DDE"/>
    <w:rsid w:val="009A4F93"/>
    <w:rsid w:val="00A66605"/>
    <w:rsid w:val="00AB7646"/>
    <w:rsid w:val="00AE1E9B"/>
    <w:rsid w:val="00AE6D05"/>
    <w:rsid w:val="00AF00CA"/>
    <w:rsid w:val="00B01A4F"/>
    <w:rsid w:val="00B17737"/>
    <w:rsid w:val="00B91096"/>
    <w:rsid w:val="00B9133D"/>
    <w:rsid w:val="00BA0046"/>
    <w:rsid w:val="00BB0005"/>
    <w:rsid w:val="00BC05F0"/>
    <w:rsid w:val="00BD72BA"/>
    <w:rsid w:val="00BE15FA"/>
    <w:rsid w:val="00C177FA"/>
    <w:rsid w:val="00C43586"/>
    <w:rsid w:val="00CA3DB8"/>
    <w:rsid w:val="00CB4396"/>
    <w:rsid w:val="00CC4ED8"/>
    <w:rsid w:val="00CD1EC9"/>
    <w:rsid w:val="00D02D1B"/>
    <w:rsid w:val="00D3652E"/>
    <w:rsid w:val="00DA1AC4"/>
    <w:rsid w:val="00DA6096"/>
    <w:rsid w:val="00E07DD1"/>
    <w:rsid w:val="00E34A65"/>
    <w:rsid w:val="00E46258"/>
    <w:rsid w:val="00E644E4"/>
    <w:rsid w:val="00E7666E"/>
    <w:rsid w:val="00E87F5D"/>
    <w:rsid w:val="00E95D49"/>
    <w:rsid w:val="00EA72D1"/>
    <w:rsid w:val="00F1784D"/>
    <w:rsid w:val="00F31286"/>
    <w:rsid w:val="00F57BBC"/>
    <w:rsid w:val="00F737B8"/>
    <w:rsid w:val="00F97FF7"/>
    <w:rsid w:val="00F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7270"/>
  <w15:chartTrackingRefBased/>
  <w15:docId w15:val="{1F772E60-91D6-4D6F-9B6B-4CCFD9C3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00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A3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DB8"/>
  </w:style>
  <w:style w:type="paragraph" w:styleId="llb">
    <w:name w:val="footer"/>
    <w:basedOn w:val="Norml"/>
    <w:link w:val="llbChar"/>
    <w:uiPriority w:val="99"/>
    <w:unhideWhenUsed/>
    <w:rsid w:val="00CA3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13</Pages>
  <Words>2166</Words>
  <Characters>14947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18</cp:revision>
  <dcterms:created xsi:type="dcterms:W3CDTF">2022-01-12T10:58:00Z</dcterms:created>
  <dcterms:modified xsi:type="dcterms:W3CDTF">2022-01-12T18:59:00Z</dcterms:modified>
</cp:coreProperties>
</file>