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drawings/drawing1.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drawings/drawing2.xml" ContentType="application/vnd.openxmlformats-officedocument.drawingml.chartshapes+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drawings/drawing3.xml" ContentType="application/vnd.openxmlformats-officedocument.drawingml.chartshapes+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drawings/drawing4.xml" ContentType="application/vnd.openxmlformats-officedocument.drawingml.chartshapes+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drawings/drawing5.xml" ContentType="application/vnd.openxmlformats-officedocument.drawingml.chartshapes+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D95C" w14:textId="07221C2A" w:rsidR="00E04590" w:rsidRPr="00A72BCE" w:rsidRDefault="00E04590" w:rsidP="00E04590">
      <w:pPr>
        <w:spacing w:line="276" w:lineRule="auto"/>
        <w:rPr>
          <w:rFonts w:cs="Times New Roman"/>
          <w:b/>
          <w:sz w:val="28"/>
          <w:szCs w:val="28"/>
        </w:rPr>
      </w:pPr>
      <w:bookmarkStart w:id="0" w:name="_top"/>
      <w:bookmarkStart w:id="1" w:name="_Hlk100048643"/>
      <w:bookmarkEnd w:id="0"/>
      <w:r w:rsidRPr="00A72BCE">
        <w:rPr>
          <w:rFonts w:cs="Times New Roman"/>
          <w:b/>
          <w:sz w:val="28"/>
          <w:szCs w:val="28"/>
        </w:rPr>
        <w:t>Pécsi Tudományegyetem</w:t>
      </w:r>
    </w:p>
    <w:p w14:paraId="5802527F" w14:textId="77777777" w:rsidR="00E04590" w:rsidRPr="00A72BCE" w:rsidRDefault="00E04590" w:rsidP="00E04590">
      <w:pPr>
        <w:spacing w:line="276" w:lineRule="auto"/>
        <w:rPr>
          <w:rFonts w:cs="Times New Roman"/>
          <w:b/>
          <w:sz w:val="28"/>
          <w:szCs w:val="28"/>
        </w:rPr>
      </w:pPr>
      <w:r w:rsidRPr="00A72BCE">
        <w:rPr>
          <w:rFonts w:cs="Times New Roman"/>
          <w:b/>
          <w:sz w:val="28"/>
          <w:szCs w:val="28"/>
        </w:rPr>
        <w:t>Egészségtudományi Kar</w:t>
      </w:r>
    </w:p>
    <w:p w14:paraId="138EB3C9" w14:textId="77777777" w:rsidR="00E04590" w:rsidRPr="00A72BCE" w:rsidRDefault="00E04590" w:rsidP="00E04590">
      <w:pPr>
        <w:spacing w:line="276" w:lineRule="auto"/>
        <w:jc w:val="center"/>
        <w:rPr>
          <w:rFonts w:cs="Times New Roman"/>
          <w:b/>
          <w:sz w:val="28"/>
          <w:szCs w:val="28"/>
        </w:rPr>
      </w:pPr>
    </w:p>
    <w:p w14:paraId="157F00A9" w14:textId="77777777" w:rsidR="00E04590" w:rsidRPr="00A72BCE" w:rsidRDefault="00E04590" w:rsidP="00E04590">
      <w:pPr>
        <w:spacing w:line="276" w:lineRule="auto"/>
        <w:jc w:val="center"/>
        <w:rPr>
          <w:rFonts w:cs="Times New Roman"/>
          <w:b/>
          <w:sz w:val="28"/>
          <w:szCs w:val="28"/>
        </w:rPr>
      </w:pPr>
    </w:p>
    <w:p w14:paraId="3F857719" w14:textId="77777777" w:rsidR="00E04590" w:rsidRPr="00A72BCE" w:rsidRDefault="00E04590" w:rsidP="00E04590">
      <w:pPr>
        <w:spacing w:line="276" w:lineRule="auto"/>
        <w:jc w:val="center"/>
        <w:rPr>
          <w:rFonts w:cs="Times New Roman"/>
          <w:b/>
          <w:sz w:val="28"/>
          <w:szCs w:val="28"/>
        </w:rPr>
      </w:pPr>
    </w:p>
    <w:p w14:paraId="1A27827E" w14:textId="77777777" w:rsidR="00E04590" w:rsidRPr="00A72BCE" w:rsidRDefault="00E04590" w:rsidP="00E04590">
      <w:pPr>
        <w:spacing w:line="276" w:lineRule="auto"/>
        <w:jc w:val="center"/>
        <w:rPr>
          <w:rFonts w:cs="Times New Roman"/>
          <w:b/>
          <w:sz w:val="28"/>
          <w:szCs w:val="28"/>
        </w:rPr>
      </w:pPr>
    </w:p>
    <w:p w14:paraId="5A3BFE6F" w14:textId="77777777" w:rsidR="00E04590" w:rsidRPr="00A72BCE" w:rsidRDefault="00E04590" w:rsidP="00E04590">
      <w:pPr>
        <w:spacing w:line="276" w:lineRule="auto"/>
        <w:jc w:val="center"/>
        <w:rPr>
          <w:rFonts w:cs="Times New Roman"/>
          <w:b/>
          <w:sz w:val="28"/>
          <w:szCs w:val="28"/>
        </w:rPr>
      </w:pPr>
    </w:p>
    <w:p w14:paraId="7DB175D2" w14:textId="77777777" w:rsidR="00E04590" w:rsidRPr="00A72BCE" w:rsidRDefault="00E04590" w:rsidP="00E04590">
      <w:pPr>
        <w:spacing w:line="276" w:lineRule="auto"/>
        <w:jc w:val="center"/>
        <w:rPr>
          <w:rFonts w:cs="Times New Roman"/>
          <w:b/>
          <w:sz w:val="28"/>
          <w:szCs w:val="28"/>
        </w:rPr>
      </w:pPr>
    </w:p>
    <w:p w14:paraId="0FDC0A68" w14:textId="77777777" w:rsidR="00E04590" w:rsidRPr="00A72BCE" w:rsidRDefault="00E04590" w:rsidP="00E04590">
      <w:pPr>
        <w:spacing w:line="276" w:lineRule="auto"/>
        <w:jc w:val="center"/>
        <w:rPr>
          <w:rFonts w:cs="Times New Roman"/>
          <w:b/>
          <w:sz w:val="28"/>
          <w:szCs w:val="28"/>
        </w:rPr>
      </w:pPr>
    </w:p>
    <w:p w14:paraId="0627DFD5" w14:textId="77777777" w:rsidR="00E04590" w:rsidRPr="00A72BCE" w:rsidRDefault="00E04590" w:rsidP="00E04590">
      <w:pPr>
        <w:spacing w:line="276" w:lineRule="auto"/>
        <w:jc w:val="center"/>
        <w:rPr>
          <w:rFonts w:cs="Times New Roman"/>
          <w:b/>
          <w:sz w:val="28"/>
          <w:szCs w:val="28"/>
        </w:rPr>
      </w:pPr>
    </w:p>
    <w:p w14:paraId="3E04D489" w14:textId="77777777" w:rsidR="00E04590" w:rsidRPr="00A72BCE" w:rsidRDefault="00E04590" w:rsidP="00E04590">
      <w:pPr>
        <w:spacing w:line="276" w:lineRule="auto"/>
        <w:jc w:val="center"/>
        <w:rPr>
          <w:rFonts w:cs="Times New Roman"/>
          <w:b/>
          <w:sz w:val="28"/>
          <w:szCs w:val="28"/>
        </w:rPr>
      </w:pPr>
    </w:p>
    <w:p w14:paraId="58214D0B" w14:textId="77777777" w:rsidR="00E04590" w:rsidRPr="00A72BCE" w:rsidRDefault="00E04590" w:rsidP="00E04590">
      <w:pPr>
        <w:spacing w:line="276" w:lineRule="auto"/>
        <w:jc w:val="center"/>
        <w:rPr>
          <w:rFonts w:cs="Times New Roman"/>
          <w:b/>
          <w:sz w:val="28"/>
          <w:szCs w:val="28"/>
        </w:rPr>
      </w:pPr>
    </w:p>
    <w:p w14:paraId="3F9E7E5B" w14:textId="7F05CCE4" w:rsidR="003779EE" w:rsidRPr="00A72BCE" w:rsidRDefault="00E04590" w:rsidP="003779EE">
      <w:pPr>
        <w:spacing w:line="276" w:lineRule="auto"/>
        <w:jc w:val="center"/>
        <w:rPr>
          <w:rFonts w:cs="Times New Roman"/>
          <w:b/>
          <w:sz w:val="28"/>
          <w:szCs w:val="28"/>
        </w:rPr>
      </w:pPr>
      <w:r w:rsidRPr="00A72BCE">
        <w:rPr>
          <w:rFonts w:cs="Times New Roman"/>
          <w:b/>
          <w:sz w:val="28"/>
          <w:szCs w:val="28"/>
        </w:rPr>
        <w:t>S</w:t>
      </w:r>
      <w:r w:rsidR="003779EE" w:rsidRPr="00A72BCE">
        <w:rPr>
          <w:rFonts w:cs="Times New Roman"/>
          <w:b/>
          <w:sz w:val="28"/>
          <w:szCs w:val="28"/>
        </w:rPr>
        <w:t>ZAKDOLGOZAT</w:t>
      </w:r>
    </w:p>
    <w:p w14:paraId="128F7C96" w14:textId="77777777" w:rsidR="003779EE" w:rsidRPr="00A72BCE" w:rsidRDefault="003779EE" w:rsidP="003779EE">
      <w:pPr>
        <w:spacing w:line="276" w:lineRule="auto"/>
        <w:jc w:val="right"/>
        <w:rPr>
          <w:rFonts w:cs="Times New Roman"/>
          <w:b/>
          <w:sz w:val="28"/>
          <w:szCs w:val="28"/>
        </w:rPr>
      </w:pPr>
    </w:p>
    <w:p w14:paraId="370397F0" w14:textId="77777777" w:rsidR="003779EE" w:rsidRPr="00A72BCE" w:rsidRDefault="003779EE" w:rsidP="003779EE">
      <w:pPr>
        <w:spacing w:line="276" w:lineRule="auto"/>
        <w:jc w:val="right"/>
        <w:rPr>
          <w:rFonts w:cs="Times New Roman"/>
          <w:b/>
          <w:sz w:val="28"/>
          <w:szCs w:val="28"/>
        </w:rPr>
      </w:pPr>
    </w:p>
    <w:p w14:paraId="38734460" w14:textId="77777777" w:rsidR="003779EE" w:rsidRPr="00A72BCE" w:rsidRDefault="003779EE" w:rsidP="003779EE">
      <w:pPr>
        <w:spacing w:line="276" w:lineRule="auto"/>
        <w:jc w:val="right"/>
        <w:rPr>
          <w:rFonts w:cs="Times New Roman"/>
          <w:b/>
          <w:sz w:val="28"/>
          <w:szCs w:val="28"/>
        </w:rPr>
      </w:pPr>
    </w:p>
    <w:p w14:paraId="26B4EDA3" w14:textId="77777777" w:rsidR="003779EE" w:rsidRPr="00A72BCE" w:rsidRDefault="003779EE" w:rsidP="003779EE">
      <w:pPr>
        <w:spacing w:line="276" w:lineRule="auto"/>
        <w:jc w:val="right"/>
        <w:rPr>
          <w:rFonts w:cs="Times New Roman"/>
          <w:b/>
          <w:sz w:val="28"/>
          <w:szCs w:val="28"/>
        </w:rPr>
      </w:pPr>
    </w:p>
    <w:p w14:paraId="47A127FC" w14:textId="77777777" w:rsidR="003779EE" w:rsidRPr="00A72BCE" w:rsidRDefault="003779EE" w:rsidP="003779EE">
      <w:pPr>
        <w:spacing w:line="276" w:lineRule="auto"/>
        <w:jc w:val="right"/>
        <w:rPr>
          <w:rFonts w:cs="Times New Roman"/>
          <w:b/>
          <w:sz w:val="28"/>
          <w:szCs w:val="28"/>
        </w:rPr>
      </w:pPr>
    </w:p>
    <w:p w14:paraId="51A63E0C" w14:textId="77777777" w:rsidR="003779EE" w:rsidRPr="00A72BCE" w:rsidRDefault="003779EE" w:rsidP="003779EE">
      <w:pPr>
        <w:spacing w:line="276" w:lineRule="auto"/>
        <w:jc w:val="right"/>
        <w:rPr>
          <w:rFonts w:cs="Times New Roman"/>
          <w:b/>
          <w:sz w:val="28"/>
          <w:szCs w:val="28"/>
        </w:rPr>
      </w:pPr>
    </w:p>
    <w:p w14:paraId="3785191C" w14:textId="77777777" w:rsidR="003779EE" w:rsidRPr="00A72BCE" w:rsidRDefault="003779EE" w:rsidP="003779EE">
      <w:pPr>
        <w:spacing w:line="276" w:lineRule="auto"/>
        <w:jc w:val="right"/>
        <w:rPr>
          <w:rFonts w:cs="Times New Roman"/>
          <w:b/>
          <w:sz w:val="28"/>
          <w:szCs w:val="28"/>
        </w:rPr>
      </w:pPr>
    </w:p>
    <w:p w14:paraId="7AD6B7EE" w14:textId="77777777" w:rsidR="003779EE" w:rsidRPr="00A72BCE" w:rsidRDefault="003779EE" w:rsidP="003779EE">
      <w:pPr>
        <w:spacing w:line="276" w:lineRule="auto"/>
        <w:jc w:val="right"/>
        <w:rPr>
          <w:rFonts w:cs="Times New Roman"/>
          <w:b/>
          <w:sz w:val="28"/>
          <w:szCs w:val="28"/>
        </w:rPr>
      </w:pPr>
    </w:p>
    <w:p w14:paraId="34BE0825" w14:textId="77777777" w:rsidR="003779EE" w:rsidRPr="00A72BCE" w:rsidRDefault="003779EE" w:rsidP="003779EE">
      <w:pPr>
        <w:spacing w:line="276" w:lineRule="auto"/>
        <w:jc w:val="right"/>
        <w:rPr>
          <w:rFonts w:cs="Times New Roman"/>
          <w:b/>
          <w:sz w:val="28"/>
          <w:szCs w:val="28"/>
        </w:rPr>
      </w:pPr>
    </w:p>
    <w:p w14:paraId="478096EB" w14:textId="794B470F" w:rsidR="003779EE" w:rsidRPr="00A72BCE" w:rsidRDefault="003779EE" w:rsidP="003779EE">
      <w:pPr>
        <w:spacing w:line="276" w:lineRule="auto"/>
        <w:jc w:val="right"/>
        <w:rPr>
          <w:rFonts w:cs="Times New Roman"/>
          <w:b/>
          <w:sz w:val="28"/>
          <w:szCs w:val="28"/>
        </w:rPr>
      </w:pPr>
      <w:r w:rsidRPr="00A72BCE">
        <w:rPr>
          <w:rFonts w:cs="Times New Roman"/>
          <w:b/>
          <w:sz w:val="28"/>
          <w:szCs w:val="28"/>
        </w:rPr>
        <w:t>NÁRAI KRISTÓF</w:t>
      </w:r>
    </w:p>
    <w:p w14:paraId="2284B496" w14:textId="1805DED5" w:rsidR="003779EE" w:rsidRPr="00A72BCE" w:rsidRDefault="003779EE" w:rsidP="003779EE">
      <w:pPr>
        <w:spacing w:line="276" w:lineRule="auto"/>
        <w:jc w:val="right"/>
        <w:rPr>
          <w:rFonts w:cs="Times New Roman"/>
          <w:b/>
          <w:sz w:val="28"/>
          <w:szCs w:val="28"/>
        </w:rPr>
      </w:pPr>
      <w:r w:rsidRPr="00A72BCE">
        <w:rPr>
          <w:rFonts w:cs="Times New Roman"/>
          <w:b/>
          <w:sz w:val="28"/>
          <w:szCs w:val="28"/>
        </w:rPr>
        <w:t>SZOMBATHELY</w:t>
      </w:r>
    </w:p>
    <w:p w14:paraId="3442424F" w14:textId="23A8E7D1" w:rsidR="003779EE" w:rsidRPr="00A72BCE" w:rsidRDefault="003779EE" w:rsidP="003779EE">
      <w:pPr>
        <w:spacing w:line="276" w:lineRule="auto"/>
        <w:jc w:val="right"/>
        <w:rPr>
          <w:rFonts w:cs="Times New Roman"/>
          <w:b/>
          <w:sz w:val="28"/>
          <w:szCs w:val="28"/>
        </w:rPr>
      </w:pPr>
      <w:r w:rsidRPr="00A72BCE">
        <w:rPr>
          <w:rFonts w:cs="Times New Roman"/>
          <w:b/>
          <w:sz w:val="28"/>
          <w:szCs w:val="28"/>
        </w:rPr>
        <w:t>2022</w:t>
      </w:r>
    </w:p>
    <w:p w14:paraId="55F4BAEC" w14:textId="61B8610A" w:rsidR="003779EE" w:rsidRPr="00622BB7" w:rsidRDefault="005D4416" w:rsidP="003779EE">
      <w:pPr>
        <w:spacing w:line="276" w:lineRule="auto"/>
        <w:jc w:val="center"/>
        <w:rPr>
          <w:rFonts w:cs="Times New Roman"/>
          <w:b/>
          <w:color w:val="FFC000" w:themeColor="accent4"/>
          <w:sz w:val="28"/>
          <w:szCs w:val="28"/>
        </w:rPr>
      </w:pPr>
      <w:r w:rsidRPr="00622BB7">
        <w:rPr>
          <w:rFonts w:cs="Times New Roman"/>
          <w:b/>
          <w:color w:val="FFC000" w:themeColor="accent4"/>
          <w:sz w:val="28"/>
          <w:szCs w:val="28"/>
        </w:rPr>
        <w:br w:type="page"/>
      </w:r>
    </w:p>
    <w:p w14:paraId="72559326" w14:textId="30A12AF3" w:rsidR="00A1113F" w:rsidRPr="00A1113F" w:rsidRDefault="00A1113F" w:rsidP="00A1113F">
      <w:pPr>
        <w:spacing w:line="240" w:lineRule="auto"/>
        <w:rPr>
          <w:rFonts w:cs="Times New Roman"/>
          <w:b/>
          <w:sz w:val="28"/>
          <w:szCs w:val="28"/>
        </w:rPr>
      </w:pPr>
      <w:bookmarkStart w:id="2" w:name="_Hlk99644888"/>
      <w:bookmarkEnd w:id="1"/>
      <w:r w:rsidRPr="00A1113F">
        <w:rPr>
          <w:rFonts w:cs="Times New Roman"/>
          <w:b/>
          <w:sz w:val="28"/>
          <w:szCs w:val="28"/>
        </w:rPr>
        <w:lastRenderedPageBreak/>
        <w:t>Pécsi Tudományegyetem</w:t>
      </w:r>
    </w:p>
    <w:p w14:paraId="57FB1AA7" w14:textId="26B9ECA6" w:rsidR="00A1113F" w:rsidRDefault="00A1113F" w:rsidP="00A1113F">
      <w:pPr>
        <w:spacing w:line="240" w:lineRule="auto"/>
        <w:rPr>
          <w:rFonts w:cs="Times New Roman"/>
          <w:b/>
          <w:sz w:val="28"/>
          <w:szCs w:val="28"/>
        </w:rPr>
      </w:pPr>
      <w:r w:rsidRPr="00A1113F">
        <w:rPr>
          <w:rFonts w:cs="Times New Roman"/>
          <w:b/>
          <w:sz w:val="28"/>
          <w:szCs w:val="28"/>
        </w:rPr>
        <w:t>Egészségtudományi Kar</w:t>
      </w:r>
    </w:p>
    <w:bookmarkEnd w:id="2"/>
    <w:p w14:paraId="45B86E47" w14:textId="7CD28AE2" w:rsidR="005D4416" w:rsidRPr="00A1113F" w:rsidRDefault="0073119B" w:rsidP="00A1113F">
      <w:pPr>
        <w:spacing w:line="240" w:lineRule="auto"/>
        <w:rPr>
          <w:rFonts w:cs="Times New Roman"/>
          <w:b/>
          <w:sz w:val="28"/>
          <w:szCs w:val="28"/>
        </w:rPr>
      </w:pPr>
      <w:r>
        <w:rPr>
          <w:rFonts w:cs="Times New Roman"/>
          <w:b/>
          <w:sz w:val="28"/>
          <w:szCs w:val="28"/>
        </w:rPr>
        <w:t>Szombathely</w:t>
      </w:r>
    </w:p>
    <w:p w14:paraId="77FFA2E8" w14:textId="33D656D5" w:rsidR="00A1113F" w:rsidRPr="00A1113F" w:rsidRDefault="00A1113F" w:rsidP="00A1113F">
      <w:pPr>
        <w:spacing w:line="240" w:lineRule="auto"/>
        <w:rPr>
          <w:rFonts w:cs="Times New Roman"/>
          <w:b/>
          <w:sz w:val="28"/>
          <w:szCs w:val="28"/>
        </w:rPr>
      </w:pPr>
      <w:r w:rsidRPr="00A1113F">
        <w:rPr>
          <w:rFonts w:cs="Times New Roman"/>
          <w:b/>
          <w:sz w:val="28"/>
          <w:szCs w:val="28"/>
        </w:rPr>
        <w:t>Sürgősségi Ellátási és Egészségpedagógiai Intézet</w:t>
      </w:r>
    </w:p>
    <w:p w14:paraId="251996FE"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Ápolás és Betegellátás alapszak</w:t>
      </w:r>
    </w:p>
    <w:p w14:paraId="61C259B9"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Mentőtiszt szakirány</w:t>
      </w:r>
    </w:p>
    <w:p w14:paraId="77F90B09" w14:textId="77777777" w:rsidR="00A1113F" w:rsidRPr="00A1113F" w:rsidRDefault="00A1113F" w:rsidP="00A1113F">
      <w:pPr>
        <w:spacing w:line="259" w:lineRule="auto"/>
        <w:jc w:val="left"/>
        <w:rPr>
          <w:rFonts w:eastAsia="Calibri" w:cs="Times New Roman"/>
          <w:b/>
          <w:sz w:val="20"/>
        </w:rPr>
      </w:pPr>
      <w:r w:rsidRPr="00A1113F">
        <w:rPr>
          <w:rFonts w:cs="Times New Roman"/>
          <w:b/>
          <w:sz w:val="28"/>
          <w:szCs w:val="28"/>
        </w:rPr>
        <w:t>Levelező munkarend</w:t>
      </w:r>
    </w:p>
    <w:p w14:paraId="43321AD4" w14:textId="77777777" w:rsidR="00744653" w:rsidRPr="00744653" w:rsidRDefault="00744653" w:rsidP="00744653">
      <w:pPr>
        <w:spacing w:line="259" w:lineRule="auto"/>
        <w:jc w:val="left"/>
        <w:rPr>
          <w:rFonts w:eastAsia="Calibri" w:cs="Times New Roman"/>
          <w:b/>
          <w:sz w:val="20"/>
        </w:rPr>
      </w:pPr>
    </w:p>
    <w:p w14:paraId="743C1E7D" w14:textId="77777777" w:rsidR="00744653" w:rsidRPr="00744653" w:rsidRDefault="00744653" w:rsidP="00744653">
      <w:pPr>
        <w:spacing w:line="259" w:lineRule="auto"/>
        <w:jc w:val="center"/>
        <w:rPr>
          <w:rFonts w:eastAsia="Calibri" w:cs="Times New Roman"/>
          <w:b/>
          <w:sz w:val="32"/>
        </w:rPr>
      </w:pPr>
    </w:p>
    <w:p w14:paraId="416A9BB2" w14:textId="77777777" w:rsidR="00744653" w:rsidRPr="00744653" w:rsidRDefault="00744653" w:rsidP="00744653">
      <w:pPr>
        <w:spacing w:line="259" w:lineRule="auto"/>
        <w:jc w:val="center"/>
        <w:rPr>
          <w:rFonts w:eastAsia="Calibri" w:cs="Times New Roman"/>
          <w:b/>
          <w:sz w:val="32"/>
        </w:rPr>
      </w:pPr>
    </w:p>
    <w:p w14:paraId="31E3BFED" w14:textId="77777777" w:rsidR="00744653" w:rsidRPr="00744653" w:rsidRDefault="00744653" w:rsidP="00744653">
      <w:pPr>
        <w:spacing w:line="259" w:lineRule="auto"/>
        <w:jc w:val="center"/>
        <w:rPr>
          <w:rFonts w:eastAsia="Calibri" w:cs="Times New Roman"/>
          <w:b/>
          <w:sz w:val="32"/>
        </w:rPr>
      </w:pPr>
    </w:p>
    <w:p w14:paraId="0946ACC9" w14:textId="77777777" w:rsidR="00744653" w:rsidRPr="00744653" w:rsidRDefault="00744653" w:rsidP="00744653">
      <w:pPr>
        <w:spacing w:line="259" w:lineRule="auto"/>
        <w:jc w:val="center"/>
        <w:rPr>
          <w:rFonts w:eastAsia="Calibri" w:cs="Times New Roman"/>
          <w:b/>
          <w:sz w:val="32"/>
        </w:rPr>
      </w:pPr>
    </w:p>
    <w:p w14:paraId="759948D7" w14:textId="77777777" w:rsidR="00A1113F" w:rsidRPr="00A1113F" w:rsidRDefault="00A1113F" w:rsidP="00A1113F">
      <w:pPr>
        <w:spacing w:line="259" w:lineRule="auto"/>
        <w:jc w:val="center"/>
        <w:rPr>
          <w:rFonts w:eastAsia="Calibri" w:cs="Times New Roman"/>
          <w:sz w:val="36"/>
          <w:szCs w:val="36"/>
        </w:rPr>
      </w:pPr>
      <w:r w:rsidRPr="00A1113F">
        <w:rPr>
          <w:rFonts w:eastAsia="Calibri" w:cs="Times New Roman"/>
          <w:sz w:val="36"/>
          <w:szCs w:val="36"/>
        </w:rPr>
        <w:t>NÁRAI KRISTÓF</w:t>
      </w:r>
    </w:p>
    <w:p w14:paraId="148C6269" w14:textId="77777777" w:rsidR="00A1113F" w:rsidRPr="00A1113F" w:rsidRDefault="00A1113F" w:rsidP="00A1113F">
      <w:pPr>
        <w:spacing w:line="259" w:lineRule="auto"/>
        <w:jc w:val="center"/>
        <w:rPr>
          <w:rFonts w:eastAsia="Calibri" w:cs="Times New Roman"/>
          <w:sz w:val="36"/>
          <w:szCs w:val="36"/>
        </w:rPr>
      </w:pPr>
      <w:r w:rsidRPr="00A1113F">
        <w:rPr>
          <w:rFonts w:cs="Times New Roman"/>
          <w:b/>
          <w:sz w:val="36"/>
          <w:szCs w:val="36"/>
        </w:rPr>
        <w:t>MUNKAHELYI STRESSZ, MINT RIZIKÓFAKTOR A SÜRGŐSSÉGI ELLÁTÓK KÖRÉBEN</w:t>
      </w:r>
    </w:p>
    <w:p w14:paraId="6938855B" w14:textId="77777777" w:rsidR="00744653" w:rsidRPr="00744653" w:rsidRDefault="00744653" w:rsidP="00EE0C32">
      <w:pPr>
        <w:spacing w:line="259" w:lineRule="auto"/>
        <w:jc w:val="left"/>
        <w:rPr>
          <w:rFonts w:eastAsia="Calibri" w:cs="Times New Roman"/>
          <w:sz w:val="32"/>
        </w:rPr>
      </w:pPr>
    </w:p>
    <w:p w14:paraId="7ACF5CC6" w14:textId="77777777" w:rsidR="00744653" w:rsidRPr="00744653" w:rsidRDefault="00744653" w:rsidP="00744653">
      <w:pPr>
        <w:spacing w:line="259" w:lineRule="auto"/>
        <w:jc w:val="center"/>
        <w:rPr>
          <w:rFonts w:eastAsia="Calibri" w:cs="Times New Roman"/>
          <w:sz w:val="32"/>
        </w:rPr>
      </w:pPr>
    </w:p>
    <w:p w14:paraId="002723C0" w14:textId="77777777" w:rsidR="00744653" w:rsidRPr="00744653" w:rsidRDefault="00744653" w:rsidP="00744653">
      <w:pPr>
        <w:spacing w:line="259" w:lineRule="auto"/>
        <w:jc w:val="center"/>
        <w:rPr>
          <w:rFonts w:eastAsia="Calibri" w:cs="Times New Roman"/>
          <w:sz w:val="32"/>
        </w:rPr>
      </w:pPr>
    </w:p>
    <w:p w14:paraId="78932E20" w14:textId="77777777" w:rsidR="00744653" w:rsidRPr="00744653" w:rsidRDefault="00744653" w:rsidP="00744653">
      <w:pPr>
        <w:spacing w:line="259" w:lineRule="auto"/>
        <w:jc w:val="center"/>
        <w:rPr>
          <w:rFonts w:eastAsia="Calibri" w:cs="Times New Roman"/>
          <w:sz w:val="32"/>
        </w:rPr>
      </w:pPr>
    </w:p>
    <w:p w14:paraId="3992B5DC" w14:textId="77777777" w:rsidR="00744653" w:rsidRPr="00A1113F" w:rsidRDefault="00744653" w:rsidP="0077055A">
      <w:pPr>
        <w:spacing w:line="259" w:lineRule="auto"/>
        <w:rPr>
          <w:rFonts w:eastAsia="Calibri" w:cs="Times New Roman"/>
          <w:sz w:val="32"/>
        </w:rPr>
      </w:pPr>
    </w:p>
    <w:p w14:paraId="3ABA48E1" w14:textId="77777777" w:rsidR="0073119B" w:rsidRDefault="0073119B" w:rsidP="00A1113F">
      <w:pPr>
        <w:spacing w:line="240" w:lineRule="auto"/>
        <w:jc w:val="right"/>
        <w:rPr>
          <w:rFonts w:cs="Times New Roman"/>
          <w:b/>
          <w:sz w:val="28"/>
          <w:szCs w:val="28"/>
        </w:rPr>
      </w:pPr>
    </w:p>
    <w:p w14:paraId="13E25B2F" w14:textId="40CE059E" w:rsidR="00A1113F" w:rsidRPr="00A1113F" w:rsidRDefault="00A1113F" w:rsidP="00A1113F">
      <w:pPr>
        <w:spacing w:line="240" w:lineRule="auto"/>
        <w:jc w:val="right"/>
        <w:rPr>
          <w:rFonts w:cs="Times New Roman"/>
          <w:b/>
          <w:sz w:val="28"/>
          <w:szCs w:val="28"/>
        </w:rPr>
      </w:pPr>
      <w:r w:rsidRPr="00A1113F">
        <w:rPr>
          <w:rFonts w:cs="Times New Roman"/>
          <w:b/>
          <w:sz w:val="28"/>
          <w:szCs w:val="28"/>
        </w:rPr>
        <w:t xml:space="preserve">Témavezető: </w:t>
      </w:r>
      <w:proofErr w:type="spellStart"/>
      <w:r w:rsidRPr="00A1113F">
        <w:rPr>
          <w:rFonts w:cs="Times New Roman"/>
          <w:b/>
          <w:sz w:val="28"/>
          <w:szCs w:val="28"/>
        </w:rPr>
        <w:t>Musch</w:t>
      </w:r>
      <w:proofErr w:type="spellEnd"/>
      <w:r w:rsidRPr="00A1113F">
        <w:rPr>
          <w:rFonts w:cs="Times New Roman"/>
          <w:b/>
          <w:sz w:val="28"/>
          <w:szCs w:val="28"/>
        </w:rPr>
        <w:t xml:space="preserve"> János</w:t>
      </w:r>
    </w:p>
    <w:p w14:paraId="6DD0E899"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Beosztás: szakoktató</w:t>
      </w:r>
    </w:p>
    <w:p w14:paraId="02781D36"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Pécsi Tudományegyetem Egészségtudományi Kar</w:t>
      </w:r>
    </w:p>
    <w:p w14:paraId="06B05C34"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Sürgősségi Ellátási és Egészségpedagógiai Intézet</w:t>
      </w:r>
    </w:p>
    <w:p w14:paraId="49AE606D" w14:textId="11C9D300"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w:t>
      </w:r>
    </w:p>
    <w:p w14:paraId="514430A5" w14:textId="0B35F6A5" w:rsidR="008014C3" w:rsidRPr="008014C3" w:rsidRDefault="00F90EB2" w:rsidP="008014C3">
      <w:pPr>
        <w:rPr>
          <w:rFonts w:cs="Times New Roman"/>
          <w:iCs/>
          <w:szCs w:val="24"/>
        </w:rPr>
      </w:pPr>
      <w:r w:rsidRPr="00785431">
        <w:rPr>
          <w:rFonts w:cs="Times New Roman"/>
          <w:b/>
          <w:szCs w:val="24"/>
        </w:rPr>
        <w:lastRenderedPageBreak/>
        <w:t>Absztrakt:</w:t>
      </w:r>
      <w:r>
        <w:rPr>
          <w:rFonts w:cs="Times New Roman"/>
          <w:szCs w:val="24"/>
        </w:rPr>
        <w:t xml:space="preserve"> </w:t>
      </w:r>
      <w:r w:rsidR="008014C3" w:rsidRPr="008014C3">
        <w:rPr>
          <w:rFonts w:cs="Times New Roman"/>
          <w:szCs w:val="24"/>
        </w:rPr>
        <w:t>A stressz, mint egészségügyi rizikófaktor a hazai</w:t>
      </w:r>
      <w:r w:rsidR="00646102">
        <w:rPr>
          <w:rFonts w:cs="Times New Roman"/>
          <w:szCs w:val="24"/>
        </w:rPr>
        <w:t xml:space="preserve"> betegellátásban</w:t>
      </w:r>
      <w:r w:rsidR="008014C3" w:rsidRPr="008014C3">
        <w:rPr>
          <w:rFonts w:cs="Times New Roman"/>
          <w:szCs w:val="24"/>
        </w:rPr>
        <w:t xml:space="preserve"> fokozottan jelen van. Ez a tényező negatív befolyással lehet mind a dolgozók, mind a betegek mentális és fizikai egészségére, </w:t>
      </w:r>
      <w:r w:rsidR="008014C3" w:rsidRPr="00785431">
        <w:rPr>
          <w:rFonts w:cs="Times New Roman"/>
          <w:szCs w:val="24"/>
        </w:rPr>
        <w:t>jólétére.</w:t>
      </w:r>
      <w:r w:rsidR="008014C3" w:rsidRPr="008014C3">
        <w:rPr>
          <w:rFonts w:cs="Times New Roman"/>
          <w:szCs w:val="24"/>
        </w:rPr>
        <w:t xml:space="preserve"> Kutatásom során az volt a célom, hogy felmérjem a sürgősségi ellátásban dolgozók </w:t>
      </w:r>
      <w:proofErr w:type="spellStart"/>
      <w:r w:rsidR="008014C3" w:rsidRPr="008014C3">
        <w:rPr>
          <w:rFonts w:cs="Times New Roman"/>
          <w:szCs w:val="24"/>
        </w:rPr>
        <w:t>stresszorait</w:t>
      </w:r>
      <w:proofErr w:type="spellEnd"/>
      <w:r w:rsidR="008014C3" w:rsidRPr="008014C3">
        <w:rPr>
          <w:rFonts w:cs="Times New Roman"/>
          <w:szCs w:val="24"/>
        </w:rPr>
        <w:t>, az erre adott válaszreakciókat, a megküzdési stratégiákat és azok hatékonyságát, valamint a dolgozók egészségi állapotának státuszát. Az adatokat saját szerkesztésű, illetve a dán eredetű COPSOQ II</w:t>
      </w:r>
      <w:r w:rsidR="0025412D">
        <w:rPr>
          <w:rFonts w:cs="Times New Roman"/>
          <w:szCs w:val="24"/>
        </w:rPr>
        <w:t xml:space="preserve"> és </w:t>
      </w:r>
      <w:proofErr w:type="spellStart"/>
      <w:r w:rsidR="0025412D">
        <w:t>Stauder</w:t>
      </w:r>
      <w:proofErr w:type="spellEnd"/>
      <w:r w:rsidR="0025412D">
        <w:t xml:space="preserve"> </w:t>
      </w:r>
      <w:proofErr w:type="spellStart"/>
      <w:r w:rsidR="0025412D">
        <w:t>Adrienne</w:t>
      </w:r>
      <w:proofErr w:type="spellEnd"/>
      <w:r w:rsidR="0025412D">
        <w:t xml:space="preserve"> és munkatársa által publikált kérdőív</w:t>
      </w:r>
      <w:r w:rsidR="008014C3" w:rsidRPr="008014C3">
        <w:rPr>
          <w:rFonts w:cs="Times New Roman"/>
          <w:szCs w:val="24"/>
        </w:rPr>
        <w:t xml:space="preserve"> révén gyűjtöttem online formában. </w:t>
      </w:r>
    </w:p>
    <w:p w14:paraId="400B05BB" w14:textId="4184DE08" w:rsidR="008014C3" w:rsidRPr="008014C3" w:rsidRDefault="008014C3" w:rsidP="008014C3">
      <w:pPr>
        <w:rPr>
          <w:rFonts w:cs="Times New Roman"/>
          <w:iCs/>
          <w:szCs w:val="24"/>
        </w:rPr>
      </w:pPr>
      <w:r w:rsidRPr="008014C3">
        <w:rPr>
          <w:rFonts w:cs="Times New Roman"/>
          <w:iCs/>
          <w:szCs w:val="24"/>
        </w:rPr>
        <w:t xml:space="preserve">Eredményeim a következők voltak: a munkájuk által okozott érzelmi megterhelés, mint stresszhatás, az általam feltételezett állítással ellentétesen, </w:t>
      </w:r>
      <w:r w:rsidRPr="00785431">
        <w:rPr>
          <w:rFonts w:cs="Times New Roman"/>
          <w:iCs/>
          <w:szCs w:val="24"/>
        </w:rPr>
        <w:t>a kórházi</w:t>
      </w:r>
      <w:r w:rsidRPr="008014C3">
        <w:rPr>
          <w:rFonts w:cs="Times New Roman"/>
          <w:iCs/>
          <w:szCs w:val="24"/>
        </w:rPr>
        <w:t xml:space="preserve"> dolgozóknál nagyobb mértékűnek bizonyult, mint a sürgősségi ellátó</w:t>
      </w:r>
      <w:r w:rsidR="00785431">
        <w:rPr>
          <w:rFonts w:cs="Times New Roman"/>
          <w:iCs/>
          <w:szCs w:val="24"/>
        </w:rPr>
        <w:t>k körében. Ez utóbbi szakemberek közül</w:t>
      </w:r>
      <w:r w:rsidRPr="008014C3">
        <w:rPr>
          <w:rFonts w:cs="Times New Roman"/>
          <w:iCs/>
          <w:szCs w:val="24"/>
        </w:rPr>
        <w:t xml:space="preserve">, </w:t>
      </w:r>
      <w:proofErr w:type="gramStart"/>
      <w:r w:rsidR="00785431">
        <w:rPr>
          <w:rFonts w:cs="Times New Roman"/>
          <w:iCs/>
          <w:szCs w:val="24"/>
        </w:rPr>
        <w:t>azok</w:t>
      </w:r>
      <w:proofErr w:type="gramEnd"/>
      <w:r w:rsidR="00785431">
        <w:rPr>
          <w:rFonts w:cs="Times New Roman"/>
          <w:iCs/>
          <w:szCs w:val="24"/>
        </w:rPr>
        <w:t xml:space="preserve"> </w:t>
      </w:r>
      <w:r w:rsidRPr="008014C3">
        <w:rPr>
          <w:rFonts w:cs="Times New Roman"/>
          <w:iCs/>
          <w:szCs w:val="24"/>
        </w:rPr>
        <w:t>akik nagyon gyakran érezték, fáradtnak magukat, jóval fiatalabbak</w:t>
      </w:r>
      <w:r w:rsidR="00785431">
        <w:rPr>
          <w:rFonts w:cs="Times New Roman"/>
          <w:iCs/>
          <w:szCs w:val="24"/>
        </w:rPr>
        <w:t xml:space="preserve"> voltak</w:t>
      </w:r>
      <w:r w:rsidRPr="008014C3">
        <w:rPr>
          <w:rFonts w:cs="Times New Roman"/>
          <w:iCs/>
          <w:szCs w:val="24"/>
        </w:rPr>
        <w:t>, mint azok, akik nem tapasztalták ilyen gyakran ezt az érzést. Az egyéb területen dolgozó egészségügyi szakemberek</w:t>
      </w:r>
      <w:r w:rsidR="00785431">
        <w:rPr>
          <w:rFonts w:cs="Times New Roman"/>
          <w:iCs/>
          <w:szCs w:val="24"/>
        </w:rPr>
        <w:t>,</w:t>
      </w:r>
      <w:r w:rsidRPr="008014C3">
        <w:rPr>
          <w:rFonts w:cs="Times New Roman"/>
          <w:iCs/>
          <w:szCs w:val="24"/>
        </w:rPr>
        <w:t xml:space="preserve"> szemben a sürgősségi ellátókkal, gyakrabban érezték a saját munkájukat érzelmileg megterhelőbbnek.  Az egészségi állapot és a stressz kapcsolatát vizsgálva kimondható, hogy ha valaki gyakran lesz feszült egy váratlan munkahelyi esemény miatt, vagy gyakran dühítik fel olyan munkával kapcsolatos dolgok, amelyeket nem tud befolyásolni, akkor ezek negatív hatással vannak valamilyen módon életmódjára és egészségi állapotára</w:t>
      </w:r>
      <w:r w:rsidR="00785431">
        <w:rPr>
          <w:rFonts w:cs="Times New Roman"/>
          <w:iCs/>
          <w:szCs w:val="24"/>
        </w:rPr>
        <w:t>. Elmondható, hogy a</w:t>
      </w:r>
      <w:r w:rsidRPr="008014C3">
        <w:rPr>
          <w:rFonts w:cs="Times New Roman"/>
          <w:iCs/>
          <w:szCs w:val="24"/>
        </w:rPr>
        <w:t xml:space="preserve"> magasabb iskolai végzettséggel rendelkező szakdolgozók sikeresebben meg tudnak küzdeni fontos-nagyobb változásokkal, illetve többször érzik úgy, hogy számukra pozitívan alakulnak a dolgok.</w:t>
      </w:r>
    </w:p>
    <w:p w14:paraId="01E79DF8" w14:textId="029A09D1" w:rsidR="008014C3" w:rsidRDefault="008014C3" w:rsidP="008014C3">
      <w:pPr>
        <w:rPr>
          <w:rFonts w:cs="Times New Roman"/>
          <w:iCs/>
          <w:szCs w:val="24"/>
        </w:rPr>
      </w:pPr>
      <w:r w:rsidRPr="008014C3">
        <w:rPr>
          <w:rFonts w:cs="Times New Roman"/>
          <w:iCs/>
          <w:szCs w:val="24"/>
        </w:rPr>
        <w:t xml:space="preserve">Következtetésként elmondható, hogy a magas munkahelyi stressz negatívan befolyásolhatja az életmódot és az egészséget minden dolgozói kollektíva esetén. Fontosnak tartom, hogy csökkentsük a mentális és fizikális egészségkárosodás esélyét a stressz tényezőinek csökkentésével, ezáltal javulna a betegellátás minősége, javulna a beteg és az ellátó közötti kapcsolat. Szakmai képzések során megküzdési stratégiák elsajátításával, munkahelyi szervezett továbbképzésekkel és egyéni önfejlesztő foglalkozásokkal-tréningekkel pozitív eredményt lehetne elérni az egészségügyi dolgozók esetén. </w:t>
      </w:r>
    </w:p>
    <w:p w14:paraId="6A773B7D" w14:textId="77777777" w:rsidR="00115ECB" w:rsidRDefault="00115ECB" w:rsidP="008014C3">
      <w:pPr>
        <w:rPr>
          <w:rFonts w:cs="Times New Roman"/>
          <w:iCs/>
          <w:szCs w:val="24"/>
        </w:rPr>
      </w:pPr>
    </w:p>
    <w:p w14:paraId="68C73594" w14:textId="7486AF5E" w:rsidR="009213A9" w:rsidRPr="008014C3" w:rsidRDefault="009213A9" w:rsidP="008014C3">
      <w:pPr>
        <w:rPr>
          <w:rFonts w:cs="Times New Roman"/>
          <w:iCs/>
          <w:szCs w:val="24"/>
        </w:rPr>
      </w:pPr>
      <w:r w:rsidRPr="00170683">
        <w:rPr>
          <w:rFonts w:cs="Times New Roman"/>
          <w:b/>
          <w:iCs/>
          <w:szCs w:val="24"/>
        </w:rPr>
        <w:t>Kulcsszavak:</w:t>
      </w:r>
      <w:r>
        <w:rPr>
          <w:rFonts w:cs="Times New Roman"/>
          <w:iCs/>
          <w:szCs w:val="24"/>
        </w:rPr>
        <w:t xml:space="preserve"> munkahelyi stressz, egészség, sürgősségi ellátás, megküzdési stratégia</w:t>
      </w:r>
      <w:r w:rsidR="00E04590">
        <w:rPr>
          <w:rFonts w:cs="Times New Roman"/>
          <w:iCs/>
          <w:szCs w:val="24"/>
        </w:rPr>
        <w:t xml:space="preserve">. </w:t>
      </w:r>
    </w:p>
    <w:p w14:paraId="0367434F" w14:textId="4F262607" w:rsidR="00D24A47" w:rsidRDefault="00D24A47" w:rsidP="00744653">
      <w:pPr>
        <w:rPr>
          <w:rFonts w:cs="Times New Roman"/>
          <w:b/>
          <w:bCs/>
          <w:sz w:val="32"/>
          <w:szCs w:val="32"/>
        </w:rPr>
      </w:pPr>
    </w:p>
    <w:p w14:paraId="581C8E92" w14:textId="77777777" w:rsidR="00785431" w:rsidRDefault="00785431" w:rsidP="00785431">
      <w:pPr>
        <w:rPr>
          <w:rFonts w:cs="Times New Roman"/>
          <w:szCs w:val="24"/>
        </w:rPr>
      </w:pPr>
      <w:proofErr w:type="spellStart"/>
      <w:r w:rsidRPr="007F327C">
        <w:rPr>
          <w:rFonts w:cs="Times New Roman"/>
          <w:b/>
          <w:szCs w:val="24"/>
        </w:rPr>
        <w:t>Abstract</w:t>
      </w:r>
      <w:proofErr w:type="spellEnd"/>
      <w:r w:rsidRPr="007F327C">
        <w:rPr>
          <w:rFonts w:cs="Times New Roman"/>
          <w:b/>
          <w:szCs w:val="24"/>
        </w:rPr>
        <w:t>:</w:t>
      </w:r>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a </w:t>
      </w:r>
      <w:proofErr w:type="spellStart"/>
      <w:r w:rsidRPr="003C0C6A">
        <w:rPr>
          <w:rFonts w:cs="Times New Roman"/>
          <w:szCs w:val="24"/>
        </w:rPr>
        <w:t>healthcare</w:t>
      </w:r>
      <w:proofErr w:type="spellEnd"/>
      <w:r w:rsidRPr="003C0C6A">
        <w:rPr>
          <w:rFonts w:cs="Times New Roman"/>
          <w:szCs w:val="24"/>
        </w:rPr>
        <w:t xml:space="preserve"> </w:t>
      </w:r>
      <w:proofErr w:type="spellStart"/>
      <w:r w:rsidRPr="003C0C6A">
        <w:rPr>
          <w:rFonts w:cs="Times New Roman"/>
          <w:szCs w:val="24"/>
        </w:rPr>
        <w:t>risk</w:t>
      </w:r>
      <w:proofErr w:type="spellEnd"/>
      <w:r w:rsidRPr="003C0C6A">
        <w:rPr>
          <w:rFonts w:cs="Times New Roman"/>
          <w:szCs w:val="24"/>
        </w:rPr>
        <w:t xml:space="preserve"> </w:t>
      </w:r>
      <w:proofErr w:type="spellStart"/>
      <w:r w:rsidRPr="003C0C6A">
        <w:rPr>
          <w:rFonts w:cs="Times New Roman"/>
          <w:szCs w:val="24"/>
        </w:rPr>
        <w:t>factor</w:t>
      </w:r>
      <w:proofErr w:type="spellEnd"/>
      <w:r w:rsidRPr="003C0C6A">
        <w:rPr>
          <w:rFonts w:cs="Times New Roman"/>
          <w:szCs w:val="24"/>
        </w:rPr>
        <w:t xml:space="preserve"> in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domestic</w:t>
      </w:r>
      <w:proofErr w:type="spellEnd"/>
      <w:r w:rsidRPr="003C0C6A">
        <w:rPr>
          <w:rFonts w:cs="Times New Roman"/>
          <w:szCs w:val="24"/>
        </w:rPr>
        <w:t xml:space="preserve"> </w:t>
      </w:r>
      <w:proofErr w:type="spellStart"/>
      <w:r w:rsidRPr="003C0C6A">
        <w:rPr>
          <w:rFonts w:cs="Times New Roman"/>
          <w:szCs w:val="24"/>
        </w:rPr>
        <w:t>patient</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is </w:t>
      </w:r>
      <w:proofErr w:type="spellStart"/>
      <w:r w:rsidRPr="003C0C6A">
        <w:rPr>
          <w:rFonts w:cs="Times New Roman"/>
          <w:szCs w:val="24"/>
        </w:rPr>
        <w:t>gradually</w:t>
      </w:r>
      <w:proofErr w:type="spellEnd"/>
      <w:r w:rsidRPr="003C0C6A">
        <w:rPr>
          <w:rFonts w:cs="Times New Roman"/>
          <w:szCs w:val="24"/>
        </w:rPr>
        <w:t xml:space="preserve"> </w:t>
      </w:r>
      <w:proofErr w:type="spellStart"/>
      <w:r w:rsidRPr="003C0C6A">
        <w:rPr>
          <w:rFonts w:cs="Times New Roman"/>
          <w:szCs w:val="24"/>
        </w:rPr>
        <w:t>present</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w:t>
      </w:r>
      <w:proofErr w:type="spellStart"/>
      <w:r w:rsidRPr="003C0C6A">
        <w:rPr>
          <w:rFonts w:cs="Times New Roman"/>
          <w:szCs w:val="24"/>
        </w:rPr>
        <w:t>factor</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w:t>
      </w:r>
      <w:proofErr w:type="spellStart"/>
      <w:r w:rsidRPr="003C0C6A">
        <w:rPr>
          <w:rFonts w:cs="Times New Roman"/>
          <w:szCs w:val="24"/>
        </w:rPr>
        <w:t>negatively</w:t>
      </w:r>
      <w:proofErr w:type="spellEnd"/>
      <w:r w:rsidRPr="003C0C6A">
        <w:rPr>
          <w:rFonts w:cs="Times New Roman"/>
          <w:szCs w:val="24"/>
        </w:rPr>
        <w:t xml:space="preserve"> </w:t>
      </w:r>
      <w:proofErr w:type="spellStart"/>
      <w:r w:rsidRPr="003C0C6A">
        <w:rPr>
          <w:rFonts w:cs="Times New Roman"/>
          <w:szCs w:val="24"/>
        </w:rPr>
        <w:t>affect</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w:t>
      </w:r>
      <w:proofErr w:type="spellStart"/>
      <w:r w:rsidRPr="003C0C6A">
        <w:rPr>
          <w:rFonts w:cs="Times New Roman"/>
          <w:szCs w:val="24"/>
        </w:rPr>
        <w:t>well</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patient's</w:t>
      </w:r>
      <w:proofErr w:type="spellEnd"/>
      <w:r w:rsidRPr="003C0C6A">
        <w:rPr>
          <w:rFonts w:cs="Times New Roman"/>
          <w:szCs w:val="24"/>
        </w:rPr>
        <w:t xml:space="preserve"> </w:t>
      </w:r>
      <w:proofErr w:type="spellStart"/>
      <w:r w:rsidRPr="003C0C6A">
        <w:rPr>
          <w:rFonts w:cs="Times New Roman"/>
          <w:szCs w:val="24"/>
        </w:rPr>
        <w:t>mental</w:t>
      </w:r>
      <w:proofErr w:type="spellEnd"/>
      <w:r w:rsidRPr="003C0C6A">
        <w:rPr>
          <w:rFonts w:cs="Times New Roman"/>
          <w:szCs w:val="24"/>
        </w:rPr>
        <w:t xml:space="preserve"> and </w:t>
      </w:r>
      <w:proofErr w:type="spellStart"/>
      <w:r w:rsidRPr="003C0C6A">
        <w:rPr>
          <w:rFonts w:cs="Times New Roman"/>
          <w:szCs w:val="24"/>
        </w:rPr>
        <w:t>physical</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Throughout</w:t>
      </w:r>
      <w:proofErr w:type="spellEnd"/>
      <w:r w:rsidRPr="003C0C6A">
        <w:rPr>
          <w:rFonts w:cs="Times New Roman"/>
          <w:szCs w:val="24"/>
        </w:rPr>
        <w:t xml:space="preserve"> </w:t>
      </w:r>
      <w:proofErr w:type="spellStart"/>
      <w:r w:rsidRPr="003C0C6A">
        <w:rPr>
          <w:rFonts w:cs="Times New Roman"/>
          <w:szCs w:val="24"/>
        </w:rPr>
        <w:t>my</w:t>
      </w:r>
      <w:proofErr w:type="spellEnd"/>
      <w:r w:rsidRPr="003C0C6A">
        <w:rPr>
          <w:rFonts w:cs="Times New Roman"/>
          <w:szCs w:val="24"/>
        </w:rPr>
        <w:t xml:space="preserve"> </w:t>
      </w:r>
      <w:proofErr w:type="spellStart"/>
      <w:r w:rsidRPr="003C0C6A">
        <w:rPr>
          <w:rFonts w:cs="Times New Roman"/>
          <w:szCs w:val="24"/>
        </w:rPr>
        <w:t>research</w:t>
      </w:r>
      <w:proofErr w:type="spellEnd"/>
      <w:r w:rsidRPr="003C0C6A">
        <w:rPr>
          <w:rFonts w:cs="Times New Roman"/>
          <w:szCs w:val="24"/>
        </w:rPr>
        <w:t xml:space="preserve"> </w:t>
      </w:r>
      <w:proofErr w:type="spellStart"/>
      <w:r w:rsidRPr="003C0C6A">
        <w:rPr>
          <w:rFonts w:cs="Times New Roman"/>
          <w:szCs w:val="24"/>
        </w:rPr>
        <w:t>my</w:t>
      </w:r>
      <w:proofErr w:type="spellEnd"/>
      <w:r w:rsidRPr="003C0C6A">
        <w:rPr>
          <w:rFonts w:cs="Times New Roman"/>
          <w:szCs w:val="24"/>
        </w:rPr>
        <w:t xml:space="preserve"> </w:t>
      </w:r>
      <w:proofErr w:type="spellStart"/>
      <w:r w:rsidRPr="003C0C6A">
        <w:rPr>
          <w:rFonts w:cs="Times New Roman"/>
          <w:szCs w:val="24"/>
        </w:rPr>
        <w:t>goal</w:t>
      </w:r>
      <w:proofErr w:type="spellEnd"/>
      <w:r w:rsidRPr="003C0C6A">
        <w:rPr>
          <w:rFonts w:cs="Times New Roman"/>
          <w:szCs w:val="24"/>
        </w:rPr>
        <w:t xml:space="preserve"> </w:t>
      </w:r>
      <w:proofErr w:type="spellStart"/>
      <w:r w:rsidRPr="003C0C6A">
        <w:rPr>
          <w:rFonts w:cs="Times New Roman"/>
          <w:szCs w:val="24"/>
        </w:rPr>
        <w:t>was</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measure</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stressors</w:t>
      </w:r>
      <w:proofErr w:type="spellEnd"/>
      <w:r w:rsidRPr="003C0C6A">
        <w:rPr>
          <w:rFonts w:cs="Times New Roman"/>
          <w:szCs w:val="24"/>
        </w:rPr>
        <w:t xml:space="preserve"> of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responses</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w:t>
      </w:r>
      <w:proofErr w:type="spellStart"/>
      <w:r w:rsidRPr="003C0C6A">
        <w:rPr>
          <w:rFonts w:cs="Times New Roman"/>
          <w:szCs w:val="24"/>
        </w:rPr>
        <w:t>gives</w:t>
      </w:r>
      <w:proofErr w:type="spellEnd"/>
      <w:r w:rsidRPr="003C0C6A">
        <w:rPr>
          <w:rFonts w:cs="Times New Roman"/>
          <w:szCs w:val="24"/>
        </w:rPr>
        <w:t xml:space="preserve">, </w:t>
      </w:r>
      <w:proofErr w:type="spellStart"/>
      <w:r w:rsidRPr="003C0C6A">
        <w:rPr>
          <w:rFonts w:cs="Times New Roman"/>
          <w:szCs w:val="24"/>
        </w:rPr>
        <w:t>coping</w:t>
      </w:r>
      <w:proofErr w:type="spellEnd"/>
      <w:r w:rsidRPr="003C0C6A">
        <w:rPr>
          <w:rFonts w:cs="Times New Roman"/>
          <w:szCs w:val="24"/>
        </w:rPr>
        <w:t xml:space="preserve"> </w:t>
      </w:r>
      <w:proofErr w:type="spellStart"/>
      <w:r w:rsidRPr="003C0C6A">
        <w:rPr>
          <w:rFonts w:cs="Times New Roman"/>
          <w:szCs w:val="24"/>
        </w:rPr>
        <w:t>strategies</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combat</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w:t>
      </w:r>
      <w:proofErr w:type="spellStart"/>
      <w:r w:rsidRPr="003C0C6A">
        <w:rPr>
          <w:rFonts w:cs="Times New Roman"/>
          <w:szCs w:val="24"/>
        </w:rPr>
        <w:t>issue</w:t>
      </w:r>
      <w:proofErr w:type="spellEnd"/>
      <w:r w:rsidRPr="003C0C6A">
        <w:rPr>
          <w:rFonts w:cs="Times New Roman"/>
          <w:szCs w:val="24"/>
        </w:rPr>
        <w:t xml:space="preserve"> and </w:t>
      </w:r>
      <w:proofErr w:type="spellStart"/>
      <w:r w:rsidRPr="003C0C6A">
        <w:rPr>
          <w:rFonts w:cs="Times New Roman"/>
          <w:szCs w:val="24"/>
        </w:rPr>
        <w:t>their</w:t>
      </w:r>
      <w:proofErr w:type="spellEnd"/>
      <w:r w:rsidRPr="003C0C6A">
        <w:rPr>
          <w:rFonts w:cs="Times New Roman"/>
          <w:szCs w:val="24"/>
        </w:rPr>
        <w:t xml:space="preserve"> </w:t>
      </w:r>
      <w:proofErr w:type="spellStart"/>
      <w:r w:rsidRPr="003C0C6A">
        <w:rPr>
          <w:rFonts w:cs="Times New Roman"/>
          <w:szCs w:val="24"/>
        </w:rPr>
        <w:t>effectiveness</w:t>
      </w:r>
      <w:proofErr w:type="spellEnd"/>
      <w:r w:rsidRPr="003C0C6A">
        <w:rPr>
          <w:rFonts w:cs="Times New Roman"/>
          <w:szCs w:val="24"/>
        </w:rPr>
        <w:t xml:space="preserve">, and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status. The </w:t>
      </w:r>
      <w:proofErr w:type="spellStart"/>
      <w:r w:rsidRPr="003C0C6A">
        <w:rPr>
          <w:rFonts w:cs="Times New Roman"/>
          <w:szCs w:val="24"/>
        </w:rPr>
        <w:t>data</w:t>
      </w:r>
      <w:proofErr w:type="spellEnd"/>
      <w:r w:rsidRPr="003C0C6A">
        <w:rPr>
          <w:rFonts w:cs="Times New Roman"/>
          <w:szCs w:val="24"/>
        </w:rPr>
        <w:t xml:space="preserve"> is </w:t>
      </w:r>
      <w:proofErr w:type="spellStart"/>
      <w:r w:rsidRPr="003C0C6A">
        <w:rPr>
          <w:rFonts w:cs="Times New Roman"/>
          <w:szCs w:val="24"/>
        </w:rPr>
        <w:t>self-edited</w:t>
      </w:r>
      <w:proofErr w:type="spellEnd"/>
      <w:r w:rsidRPr="003C0C6A">
        <w:rPr>
          <w:rFonts w:cs="Times New Roman"/>
          <w:szCs w:val="24"/>
        </w:rPr>
        <w:t xml:space="preserve">, </w:t>
      </w:r>
      <w:proofErr w:type="spellStart"/>
      <w:r w:rsidRPr="003C0C6A">
        <w:rPr>
          <w:rFonts w:cs="Times New Roman"/>
          <w:szCs w:val="24"/>
        </w:rPr>
        <w:t>collected</w:t>
      </w:r>
      <w:proofErr w:type="spellEnd"/>
      <w:r w:rsidRPr="003C0C6A">
        <w:rPr>
          <w:rFonts w:cs="Times New Roman"/>
          <w:szCs w:val="24"/>
        </w:rPr>
        <w:t xml:space="preserve"> in an online </w:t>
      </w:r>
      <w:proofErr w:type="spellStart"/>
      <w:r w:rsidRPr="003C0C6A">
        <w:rPr>
          <w:rFonts w:cs="Times New Roman"/>
          <w:szCs w:val="24"/>
        </w:rPr>
        <w:t>form</w:t>
      </w:r>
      <w:proofErr w:type="spellEnd"/>
      <w:r w:rsidRPr="003C0C6A">
        <w:rPr>
          <w:rFonts w:cs="Times New Roman"/>
          <w:szCs w:val="24"/>
        </w:rPr>
        <w:t xml:space="preserve"> and </w:t>
      </w:r>
      <w:proofErr w:type="spellStart"/>
      <w:r w:rsidRPr="003C0C6A">
        <w:rPr>
          <w:rFonts w:cs="Times New Roman"/>
          <w:szCs w:val="24"/>
        </w:rPr>
        <w:t>based</w:t>
      </w:r>
      <w:proofErr w:type="spellEnd"/>
      <w:r w:rsidRPr="003C0C6A">
        <w:rPr>
          <w:rFonts w:cs="Times New Roman"/>
          <w:szCs w:val="24"/>
        </w:rPr>
        <w:t xml:space="preserve"> </w:t>
      </w:r>
      <w:proofErr w:type="spellStart"/>
      <w:r w:rsidRPr="003C0C6A">
        <w:rPr>
          <w:rFonts w:cs="Times New Roman"/>
          <w:szCs w:val="24"/>
        </w:rPr>
        <w:t>on</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questionnaire</w:t>
      </w:r>
      <w:proofErr w:type="spellEnd"/>
      <w:r w:rsidRPr="003C0C6A">
        <w:rPr>
          <w:rFonts w:cs="Times New Roman"/>
          <w:szCs w:val="24"/>
        </w:rPr>
        <w:t xml:space="preserve"> </w:t>
      </w:r>
      <w:proofErr w:type="spellStart"/>
      <w:r w:rsidRPr="003C0C6A">
        <w:rPr>
          <w:rFonts w:cs="Times New Roman"/>
          <w:szCs w:val="24"/>
        </w:rPr>
        <w:t>published</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Danish</w:t>
      </w:r>
      <w:proofErr w:type="spellEnd"/>
      <w:r w:rsidRPr="003C0C6A">
        <w:rPr>
          <w:rFonts w:cs="Times New Roman"/>
          <w:szCs w:val="24"/>
        </w:rPr>
        <w:t xml:space="preserve"> COPSOQ II, </w:t>
      </w:r>
      <w:proofErr w:type="spellStart"/>
      <w:r w:rsidRPr="003C0C6A">
        <w:rPr>
          <w:rFonts w:cs="Times New Roman"/>
          <w:szCs w:val="24"/>
        </w:rPr>
        <w:t>Stauder</w:t>
      </w:r>
      <w:proofErr w:type="spellEnd"/>
      <w:r w:rsidRPr="003C0C6A">
        <w:rPr>
          <w:rFonts w:cs="Times New Roman"/>
          <w:szCs w:val="24"/>
        </w:rPr>
        <w:t xml:space="preserve"> </w:t>
      </w:r>
      <w:proofErr w:type="spellStart"/>
      <w:r w:rsidRPr="003C0C6A">
        <w:rPr>
          <w:rFonts w:cs="Times New Roman"/>
          <w:szCs w:val="24"/>
        </w:rPr>
        <w:t>Adrienne</w:t>
      </w:r>
      <w:proofErr w:type="spellEnd"/>
      <w:r w:rsidRPr="003C0C6A">
        <w:rPr>
          <w:rFonts w:cs="Times New Roman"/>
          <w:szCs w:val="24"/>
        </w:rPr>
        <w:t xml:space="preserve"> and co-</w:t>
      </w:r>
      <w:proofErr w:type="spellStart"/>
      <w:r w:rsidRPr="003C0C6A">
        <w:rPr>
          <w:rFonts w:cs="Times New Roman"/>
          <w:szCs w:val="24"/>
        </w:rPr>
        <w:t>workers</w:t>
      </w:r>
      <w:proofErr w:type="spellEnd"/>
      <w:r w:rsidRPr="003C0C6A">
        <w:rPr>
          <w:rFonts w:cs="Times New Roman"/>
          <w:szCs w:val="24"/>
        </w:rPr>
        <w:t xml:space="preserve">. </w:t>
      </w:r>
    </w:p>
    <w:p w14:paraId="5A9652D3" w14:textId="77777777" w:rsidR="00785431" w:rsidRPr="003C0C6A" w:rsidRDefault="00785431" w:rsidP="00785431">
      <w:pPr>
        <w:rPr>
          <w:rFonts w:cs="Times New Roman"/>
          <w:szCs w:val="24"/>
        </w:rPr>
      </w:pPr>
      <w:proofErr w:type="spellStart"/>
      <w:r>
        <w:rPr>
          <w:rFonts w:cs="Times New Roman"/>
          <w:szCs w:val="24"/>
        </w:rPr>
        <w:t>My</w:t>
      </w:r>
      <w:proofErr w:type="spellEnd"/>
      <w:r>
        <w:rPr>
          <w:rFonts w:cs="Times New Roman"/>
          <w:szCs w:val="24"/>
        </w:rPr>
        <w:t xml:space="preserve"> </w:t>
      </w:r>
      <w:proofErr w:type="spellStart"/>
      <w:r>
        <w:rPr>
          <w:rFonts w:cs="Times New Roman"/>
          <w:szCs w:val="24"/>
        </w:rPr>
        <w:t>results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emotional</w:t>
      </w:r>
      <w:proofErr w:type="spellEnd"/>
      <w:r w:rsidRPr="003C0C6A">
        <w:rPr>
          <w:rFonts w:cs="Times New Roman"/>
          <w:szCs w:val="24"/>
        </w:rPr>
        <w:t xml:space="preserve"> </w:t>
      </w:r>
      <w:proofErr w:type="spellStart"/>
      <w:r w:rsidRPr="003C0C6A">
        <w:rPr>
          <w:rFonts w:cs="Times New Roman"/>
          <w:szCs w:val="24"/>
        </w:rPr>
        <w:t>burden</w:t>
      </w:r>
      <w:proofErr w:type="spellEnd"/>
      <w:r w:rsidRPr="003C0C6A">
        <w:rPr>
          <w:rFonts w:cs="Times New Roman"/>
          <w:szCs w:val="24"/>
        </w:rPr>
        <w:t xml:space="preserve"> </w:t>
      </w:r>
      <w:proofErr w:type="spellStart"/>
      <w:r w:rsidRPr="003C0C6A">
        <w:rPr>
          <w:rFonts w:cs="Times New Roman"/>
          <w:szCs w:val="24"/>
        </w:rPr>
        <w:t>caused</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their</w:t>
      </w:r>
      <w:proofErr w:type="spellEnd"/>
      <w:r w:rsidRPr="003C0C6A">
        <w:rPr>
          <w:rFonts w:cs="Times New Roman"/>
          <w:szCs w:val="24"/>
        </w:rPr>
        <w:t xml:space="preserve"> </w:t>
      </w:r>
      <w:proofErr w:type="spellStart"/>
      <w:r w:rsidRPr="003C0C6A">
        <w:rPr>
          <w:rFonts w:cs="Times New Roman"/>
          <w:szCs w:val="24"/>
        </w:rPr>
        <w:t>work</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contrary</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what</w:t>
      </w:r>
      <w:proofErr w:type="spellEnd"/>
      <w:r w:rsidRPr="003C0C6A">
        <w:rPr>
          <w:rFonts w:cs="Times New Roman"/>
          <w:szCs w:val="24"/>
        </w:rPr>
        <w:t xml:space="preserve"> I </w:t>
      </w:r>
      <w:proofErr w:type="spellStart"/>
      <w:r w:rsidRPr="003C0C6A">
        <w:rPr>
          <w:rFonts w:cs="Times New Roman"/>
          <w:szCs w:val="24"/>
        </w:rPr>
        <w:t>assumed</w:t>
      </w:r>
      <w:proofErr w:type="spellEnd"/>
      <w:r w:rsidRPr="003C0C6A">
        <w:rPr>
          <w:rFonts w:cs="Times New Roman"/>
          <w:szCs w:val="24"/>
        </w:rPr>
        <w:t xml:space="preserve">, </w:t>
      </w:r>
      <w:proofErr w:type="spellStart"/>
      <w:r w:rsidRPr="003C0C6A">
        <w:rPr>
          <w:rFonts w:cs="Times New Roman"/>
          <w:szCs w:val="24"/>
        </w:rPr>
        <w:t>it</w:t>
      </w:r>
      <w:proofErr w:type="spellEnd"/>
      <w:r w:rsidRPr="003C0C6A">
        <w:rPr>
          <w:rFonts w:cs="Times New Roman"/>
          <w:szCs w:val="24"/>
        </w:rPr>
        <w:t xml:space="preserve"> </w:t>
      </w:r>
      <w:proofErr w:type="spellStart"/>
      <w:r w:rsidRPr="003C0C6A">
        <w:rPr>
          <w:rFonts w:cs="Times New Roman"/>
          <w:szCs w:val="24"/>
        </w:rPr>
        <w:t>was</w:t>
      </w:r>
      <w:proofErr w:type="spellEnd"/>
      <w:r w:rsidRPr="003C0C6A">
        <w:rPr>
          <w:rFonts w:cs="Times New Roman"/>
          <w:szCs w:val="24"/>
        </w:rPr>
        <w:t xml:space="preserve"> </w:t>
      </w:r>
      <w:proofErr w:type="spellStart"/>
      <w:r w:rsidRPr="003C0C6A">
        <w:rPr>
          <w:rFonts w:cs="Times New Roman"/>
          <w:szCs w:val="24"/>
        </w:rPr>
        <w:t>larger</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hospital</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when</w:t>
      </w:r>
      <w:proofErr w:type="spellEnd"/>
      <w:r w:rsidRPr="003C0C6A">
        <w:rPr>
          <w:rFonts w:cs="Times New Roman"/>
          <w:szCs w:val="24"/>
        </w:rPr>
        <w:t xml:space="preserve"> </w:t>
      </w:r>
      <w:proofErr w:type="spellStart"/>
      <w:r w:rsidRPr="003C0C6A">
        <w:rPr>
          <w:rFonts w:cs="Times New Roman"/>
          <w:szCs w:val="24"/>
        </w:rPr>
        <w:t>compared</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gramStart"/>
      <w:r w:rsidRPr="003C0C6A">
        <w:rPr>
          <w:rFonts w:cs="Times New Roman"/>
          <w:szCs w:val="24"/>
        </w:rPr>
        <w:t>and in</w:t>
      </w:r>
      <w:proofErr w:type="gram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case</w:t>
      </w:r>
      <w:proofErr w:type="spellEnd"/>
      <w:r w:rsidRPr="003C0C6A">
        <w:rPr>
          <w:rFonts w:cs="Times New Roman"/>
          <w:szCs w:val="24"/>
        </w:rPr>
        <w:t xml:space="preserve"> of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previous</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who</w:t>
      </w:r>
      <w:proofErr w:type="spellEnd"/>
      <w:r w:rsidRPr="003C0C6A">
        <w:rPr>
          <w:rFonts w:cs="Times New Roman"/>
          <w:szCs w:val="24"/>
        </w:rPr>
        <w:t xml:space="preserve"> </w:t>
      </w:r>
      <w:proofErr w:type="spellStart"/>
      <w:r w:rsidRPr="003C0C6A">
        <w:rPr>
          <w:rFonts w:cs="Times New Roman"/>
          <w:szCs w:val="24"/>
        </w:rPr>
        <w:t>very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felt, </w:t>
      </w:r>
      <w:proofErr w:type="spellStart"/>
      <w:r w:rsidRPr="003C0C6A">
        <w:rPr>
          <w:rFonts w:cs="Times New Roman"/>
          <w:szCs w:val="24"/>
        </w:rPr>
        <w:t>tired</w:t>
      </w:r>
      <w:proofErr w:type="spellEnd"/>
      <w:r w:rsidRPr="003C0C6A">
        <w:rPr>
          <w:rFonts w:cs="Times New Roman"/>
          <w:szCs w:val="24"/>
        </w:rPr>
        <w:t xml:space="preserve"> </w:t>
      </w:r>
      <w:proofErr w:type="spellStart"/>
      <w:r w:rsidRPr="003C0C6A">
        <w:rPr>
          <w:rFonts w:cs="Times New Roman"/>
          <w:szCs w:val="24"/>
        </w:rPr>
        <w:t>are</w:t>
      </w:r>
      <w:proofErr w:type="spellEnd"/>
      <w:r w:rsidRPr="003C0C6A">
        <w:rPr>
          <w:rFonts w:cs="Times New Roman"/>
          <w:szCs w:val="24"/>
        </w:rPr>
        <w:t xml:space="preserve"> </w:t>
      </w:r>
      <w:proofErr w:type="spellStart"/>
      <w:r w:rsidRPr="003C0C6A">
        <w:rPr>
          <w:rFonts w:cs="Times New Roman"/>
          <w:szCs w:val="24"/>
        </w:rPr>
        <w:t>much</w:t>
      </w:r>
      <w:proofErr w:type="spellEnd"/>
      <w:r w:rsidRPr="003C0C6A">
        <w:rPr>
          <w:rFonts w:cs="Times New Roman"/>
          <w:szCs w:val="24"/>
        </w:rPr>
        <w:t xml:space="preserve"> </w:t>
      </w:r>
      <w:proofErr w:type="spellStart"/>
      <w:r w:rsidRPr="003C0C6A">
        <w:rPr>
          <w:rFonts w:cs="Times New Roman"/>
          <w:szCs w:val="24"/>
        </w:rPr>
        <w:t>younger</w:t>
      </w:r>
      <w:proofErr w:type="spellEnd"/>
      <w:r w:rsidRPr="003C0C6A">
        <w:rPr>
          <w:rFonts w:cs="Times New Roman"/>
          <w:szCs w:val="24"/>
        </w:rPr>
        <w:t xml:space="preserve"> </w:t>
      </w:r>
      <w:proofErr w:type="spellStart"/>
      <w:r w:rsidRPr="003C0C6A">
        <w:rPr>
          <w:rFonts w:cs="Times New Roman"/>
          <w:szCs w:val="24"/>
        </w:rPr>
        <w:t>than</w:t>
      </w:r>
      <w:proofErr w:type="spellEnd"/>
      <w:r w:rsidRPr="003C0C6A">
        <w:rPr>
          <w:rFonts w:cs="Times New Roman"/>
          <w:szCs w:val="24"/>
        </w:rPr>
        <w:t xml:space="preserve"> </w:t>
      </w:r>
      <w:proofErr w:type="spellStart"/>
      <w:r w:rsidRPr="003C0C6A">
        <w:rPr>
          <w:rFonts w:cs="Times New Roman"/>
          <w:szCs w:val="24"/>
        </w:rPr>
        <w:t>those</w:t>
      </w:r>
      <w:proofErr w:type="spellEnd"/>
      <w:r w:rsidRPr="003C0C6A">
        <w:rPr>
          <w:rFonts w:cs="Times New Roman"/>
          <w:szCs w:val="24"/>
        </w:rPr>
        <w:t xml:space="preserve"> </w:t>
      </w:r>
      <w:proofErr w:type="spellStart"/>
      <w:r w:rsidRPr="003C0C6A">
        <w:rPr>
          <w:rFonts w:cs="Times New Roman"/>
          <w:szCs w:val="24"/>
        </w:rPr>
        <w:t>who</w:t>
      </w:r>
      <w:proofErr w:type="spellEnd"/>
      <w:r w:rsidRPr="003C0C6A">
        <w:rPr>
          <w:rFonts w:cs="Times New Roman"/>
          <w:szCs w:val="24"/>
        </w:rPr>
        <w:t xml:space="preserve"> </w:t>
      </w:r>
      <w:proofErr w:type="spellStart"/>
      <w:r w:rsidRPr="003C0C6A">
        <w:rPr>
          <w:rFonts w:cs="Times New Roman"/>
          <w:szCs w:val="24"/>
        </w:rPr>
        <w:t>haven’t</w:t>
      </w:r>
      <w:proofErr w:type="spellEnd"/>
      <w:r w:rsidRPr="003C0C6A">
        <w:rPr>
          <w:rFonts w:cs="Times New Roman"/>
          <w:szCs w:val="24"/>
        </w:rPr>
        <w:t xml:space="preserve"> </w:t>
      </w:r>
      <w:proofErr w:type="spellStart"/>
      <w:r w:rsidRPr="003C0C6A">
        <w:rPr>
          <w:rFonts w:cs="Times New Roman"/>
          <w:szCs w:val="24"/>
        </w:rPr>
        <w:t>experienced</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feeling </w:t>
      </w:r>
      <w:proofErr w:type="spellStart"/>
      <w:r w:rsidRPr="003C0C6A">
        <w:rPr>
          <w:rFonts w:cs="Times New Roman"/>
          <w:szCs w:val="24"/>
        </w:rPr>
        <w:t>very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before</w:t>
      </w:r>
      <w:proofErr w:type="spellEnd"/>
      <w:r w:rsidRPr="003C0C6A">
        <w:rPr>
          <w:rFonts w:cs="Times New Roman"/>
          <w:szCs w:val="24"/>
        </w:rPr>
        <w:t xml:space="preserve">. In </w:t>
      </w:r>
      <w:proofErr w:type="spellStart"/>
      <w:r w:rsidRPr="003C0C6A">
        <w:rPr>
          <w:rFonts w:cs="Times New Roman"/>
          <w:szCs w:val="24"/>
        </w:rPr>
        <w:t>other</w:t>
      </w:r>
      <w:proofErr w:type="spellEnd"/>
      <w:r w:rsidRPr="003C0C6A">
        <w:rPr>
          <w:rFonts w:cs="Times New Roman"/>
          <w:szCs w:val="24"/>
        </w:rPr>
        <w:t xml:space="preserve"> </w:t>
      </w:r>
      <w:proofErr w:type="spellStart"/>
      <w:r w:rsidRPr="003C0C6A">
        <w:rPr>
          <w:rFonts w:cs="Times New Roman"/>
          <w:szCs w:val="24"/>
        </w:rPr>
        <w:t>areas</w:t>
      </w:r>
      <w:proofErr w:type="spellEnd"/>
      <w:r w:rsidRPr="003C0C6A">
        <w:rPr>
          <w:rFonts w:cs="Times New Roman"/>
          <w:szCs w:val="24"/>
        </w:rPr>
        <w:t xml:space="preserve"> of </w:t>
      </w:r>
      <w:proofErr w:type="spellStart"/>
      <w:r w:rsidRPr="003C0C6A">
        <w:rPr>
          <w:rFonts w:cs="Times New Roman"/>
          <w:szCs w:val="24"/>
        </w:rPr>
        <w:t>healthcare</w:t>
      </w:r>
      <w:proofErr w:type="spellEnd"/>
      <w:r w:rsidRPr="003C0C6A">
        <w:rPr>
          <w:rFonts w:cs="Times New Roman"/>
          <w:szCs w:val="24"/>
        </w:rPr>
        <w:t xml:space="preserve"> </w:t>
      </w:r>
      <w:proofErr w:type="spellStart"/>
      <w:r w:rsidRPr="003C0C6A">
        <w:rPr>
          <w:rFonts w:cs="Times New Roman"/>
          <w:szCs w:val="24"/>
        </w:rPr>
        <w:t>professions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more </w:t>
      </w:r>
      <w:proofErr w:type="spellStart"/>
      <w:r w:rsidRPr="003C0C6A">
        <w:rPr>
          <w:rFonts w:cs="Times New Roman"/>
          <w:szCs w:val="24"/>
        </w:rPr>
        <w:t>commonly</w:t>
      </w:r>
      <w:proofErr w:type="spellEnd"/>
      <w:r w:rsidRPr="003C0C6A">
        <w:rPr>
          <w:rFonts w:cs="Times New Roman"/>
          <w:szCs w:val="24"/>
        </w:rPr>
        <w:t xml:space="preserve"> felt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their</w:t>
      </w:r>
      <w:proofErr w:type="spellEnd"/>
      <w:r w:rsidRPr="003C0C6A">
        <w:rPr>
          <w:rFonts w:cs="Times New Roman"/>
          <w:szCs w:val="24"/>
        </w:rPr>
        <w:t xml:space="preserve"> </w:t>
      </w:r>
      <w:proofErr w:type="spellStart"/>
      <w:r w:rsidRPr="003C0C6A">
        <w:rPr>
          <w:rFonts w:cs="Times New Roman"/>
          <w:szCs w:val="24"/>
        </w:rPr>
        <w:t>work</w:t>
      </w:r>
      <w:proofErr w:type="spellEnd"/>
      <w:r w:rsidRPr="003C0C6A">
        <w:rPr>
          <w:rFonts w:cs="Times New Roman"/>
          <w:szCs w:val="24"/>
        </w:rPr>
        <w:t xml:space="preserve"> had an </w:t>
      </w:r>
      <w:proofErr w:type="spellStart"/>
      <w:r w:rsidRPr="003C0C6A">
        <w:rPr>
          <w:rFonts w:cs="Times New Roman"/>
          <w:szCs w:val="24"/>
        </w:rPr>
        <w:t>emotional</w:t>
      </w:r>
      <w:proofErr w:type="spellEnd"/>
      <w:r w:rsidRPr="003C0C6A">
        <w:rPr>
          <w:rFonts w:cs="Times New Roman"/>
          <w:szCs w:val="24"/>
        </w:rPr>
        <w:t xml:space="preserve"> </w:t>
      </w:r>
      <w:proofErr w:type="spellStart"/>
      <w:r w:rsidRPr="003C0C6A">
        <w:rPr>
          <w:rFonts w:cs="Times New Roman"/>
          <w:szCs w:val="24"/>
        </w:rPr>
        <w:t>burden</w:t>
      </w:r>
      <w:proofErr w:type="spellEnd"/>
      <w:r w:rsidRPr="003C0C6A">
        <w:rPr>
          <w:rFonts w:cs="Times New Roman"/>
          <w:szCs w:val="24"/>
        </w:rPr>
        <w:t xml:space="preserve">. </w:t>
      </w:r>
      <w:proofErr w:type="spellStart"/>
      <w:r w:rsidRPr="003C0C6A">
        <w:rPr>
          <w:rFonts w:cs="Times New Roman"/>
          <w:szCs w:val="24"/>
        </w:rPr>
        <w:t>Considering</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connection</w:t>
      </w:r>
      <w:proofErr w:type="spellEnd"/>
      <w:r w:rsidRPr="003C0C6A">
        <w:rPr>
          <w:rFonts w:cs="Times New Roman"/>
          <w:szCs w:val="24"/>
        </w:rPr>
        <w:t xml:space="preserve"> </w:t>
      </w:r>
      <w:proofErr w:type="spellStart"/>
      <w:r w:rsidRPr="003C0C6A">
        <w:rPr>
          <w:rFonts w:cs="Times New Roman"/>
          <w:szCs w:val="24"/>
        </w:rPr>
        <w:t>between</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and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it</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be </w:t>
      </w:r>
      <w:proofErr w:type="spellStart"/>
      <w:r w:rsidRPr="003C0C6A">
        <w:rPr>
          <w:rFonts w:cs="Times New Roman"/>
          <w:szCs w:val="24"/>
        </w:rPr>
        <w:t>said</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if</w:t>
      </w:r>
      <w:proofErr w:type="spellEnd"/>
      <w:r w:rsidRPr="003C0C6A">
        <w:rPr>
          <w:rFonts w:cs="Times New Roman"/>
          <w:szCs w:val="24"/>
        </w:rPr>
        <w:t xml:space="preserve"> </w:t>
      </w:r>
      <w:proofErr w:type="spellStart"/>
      <w:r w:rsidRPr="003C0C6A">
        <w:rPr>
          <w:rFonts w:cs="Times New Roman"/>
          <w:szCs w:val="24"/>
        </w:rPr>
        <w:t>someone</w:t>
      </w:r>
      <w:proofErr w:type="spellEnd"/>
      <w:r w:rsidRPr="003C0C6A">
        <w:rPr>
          <w:rFonts w:cs="Times New Roman"/>
          <w:szCs w:val="24"/>
        </w:rPr>
        <w:t xml:space="preserve"> is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tense</w:t>
      </w:r>
      <w:proofErr w:type="spellEnd"/>
      <w:r w:rsidRPr="003C0C6A">
        <w:rPr>
          <w:rFonts w:cs="Times New Roman"/>
          <w:szCs w:val="24"/>
        </w:rPr>
        <w:t xml:space="preserve"> </w:t>
      </w:r>
      <w:proofErr w:type="spellStart"/>
      <w:r w:rsidRPr="003C0C6A">
        <w:rPr>
          <w:rFonts w:cs="Times New Roman"/>
          <w:szCs w:val="24"/>
        </w:rPr>
        <w:t>due</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unexpected</w:t>
      </w:r>
      <w:proofErr w:type="spellEnd"/>
      <w:r w:rsidRPr="003C0C6A">
        <w:rPr>
          <w:rFonts w:cs="Times New Roman"/>
          <w:szCs w:val="24"/>
        </w:rPr>
        <w:t xml:space="preserve"> </w:t>
      </w:r>
      <w:proofErr w:type="spellStart"/>
      <w:r w:rsidRPr="003C0C6A">
        <w:rPr>
          <w:rFonts w:cs="Times New Roman"/>
          <w:szCs w:val="24"/>
        </w:rPr>
        <w:t>workplace</w:t>
      </w:r>
      <w:proofErr w:type="spellEnd"/>
      <w:r w:rsidRPr="003C0C6A">
        <w:rPr>
          <w:rFonts w:cs="Times New Roman"/>
          <w:szCs w:val="24"/>
        </w:rPr>
        <w:t xml:space="preserve"> </w:t>
      </w:r>
      <w:proofErr w:type="spellStart"/>
      <w:r w:rsidRPr="003C0C6A">
        <w:rPr>
          <w:rFonts w:cs="Times New Roman"/>
          <w:szCs w:val="24"/>
        </w:rPr>
        <w:t>events</w:t>
      </w:r>
      <w:proofErr w:type="spellEnd"/>
      <w:r w:rsidRPr="003C0C6A">
        <w:rPr>
          <w:rFonts w:cs="Times New Roman"/>
          <w:szCs w:val="24"/>
        </w:rPr>
        <w:t xml:space="preserve"> </w:t>
      </w:r>
      <w:proofErr w:type="spellStart"/>
      <w:r w:rsidRPr="003C0C6A">
        <w:rPr>
          <w:rFonts w:cs="Times New Roman"/>
          <w:szCs w:val="24"/>
        </w:rPr>
        <w:t>or</w:t>
      </w:r>
      <w:proofErr w:type="spellEnd"/>
      <w:r w:rsidRPr="003C0C6A">
        <w:rPr>
          <w:rFonts w:cs="Times New Roman"/>
          <w:szCs w:val="24"/>
        </w:rPr>
        <w:t xml:space="preserve"> </w:t>
      </w:r>
      <w:proofErr w:type="spellStart"/>
      <w:r w:rsidRPr="003C0C6A">
        <w:rPr>
          <w:rFonts w:cs="Times New Roman"/>
          <w:szCs w:val="24"/>
        </w:rPr>
        <w:t>if</w:t>
      </w:r>
      <w:proofErr w:type="spellEnd"/>
      <w:r w:rsidRPr="003C0C6A">
        <w:rPr>
          <w:rFonts w:cs="Times New Roman"/>
          <w:szCs w:val="24"/>
        </w:rPr>
        <w:t xml:space="preserve"> </w:t>
      </w:r>
      <w:proofErr w:type="spellStart"/>
      <w:r w:rsidRPr="003C0C6A">
        <w:rPr>
          <w:rFonts w:cs="Times New Roman"/>
          <w:szCs w:val="24"/>
        </w:rPr>
        <w:t>they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get</w:t>
      </w:r>
      <w:proofErr w:type="spellEnd"/>
      <w:r w:rsidRPr="003C0C6A">
        <w:rPr>
          <w:rFonts w:cs="Times New Roman"/>
          <w:szCs w:val="24"/>
        </w:rPr>
        <w:t xml:space="preserve"> </w:t>
      </w:r>
      <w:proofErr w:type="spellStart"/>
      <w:r w:rsidRPr="003C0C6A">
        <w:rPr>
          <w:rFonts w:cs="Times New Roman"/>
          <w:szCs w:val="24"/>
        </w:rPr>
        <w:t>angry</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these</w:t>
      </w:r>
      <w:proofErr w:type="spellEnd"/>
      <w:r w:rsidRPr="003C0C6A">
        <w:rPr>
          <w:rFonts w:cs="Times New Roman"/>
          <w:szCs w:val="24"/>
        </w:rPr>
        <w:t xml:space="preserve"> </w:t>
      </w:r>
      <w:proofErr w:type="spellStart"/>
      <w:r w:rsidRPr="003C0C6A">
        <w:rPr>
          <w:rFonts w:cs="Times New Roman"/>
          <w:szCs w:val="24"/>
        </w:rPr>
        <w:t>events</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occur</w:t>
      </w:r>
      <w:proofErr w:type="spellEnd"/>
      <w:r w:rsidRPr="003C0C6A">
        <w:rPr>
          <w:rFonts w:cs="Times New Roman"/>
          <w:szCs w:val="24"/>
        </w:rPr>
        <w:t xml:space="preserve"> in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workplace</w:t>
      </w:r>
      <w:proofErr w:type="spellEnd"/>
      <w:r>
        <w:rPr>
          <w:rFonts w:cs="Times New Roman"/>
          <w:szCs w:val="24"/>
        </w:rPr>
        <w:t xml:space="preserve">, </w:t>
      </w:r>
      <w:proofErr w:type="spellStart"/>
      <w:r>
        <w:rPr>
          <w:rFonts w:cs="Times New Roman"/>
          <w:szCs w:val="24"/>
        </w:rPr>
        <w:t>which</w:t>
      </w:r>
      <w:proofErr w:type="spellEnd"/>
      <w:r>
        <w:rPr>
          <w:rFonts w:cs="Times New Roman"/>
          <w:szCs w:val="24"/>
        </w:rPr>
        <w:t xml:space="preserve"> </w:t>
      </w:r>
      <w:proofErr w:type="spellStart"/>
      <w:r>
        <w:rPr>
          <w:rFonts w:cs="Times New Roman"/>
          <w:szCs w:val="24"/>
        </w:rPr>
        <w:t>they</w:t>
      </w:r>
      <w:proofErr w:type="spellEnd"/>
      <w:r>
        <w:rPr>
          <w:rFonts w:cs="Times New Roman"/>
          <w:szCs w:val="24"/>
        </w:rPr>
        <w:t xml:space="preserve"> </w:t>
      </w:r>
      <w:proofErr w:type="spellStart"/>
      <w:r>
        <w:rPr>
          <w:rFonts w:cs="Times New Roman"/>
          <w:szCs w:val="24"/>
        </w:rPr>
        <w:t>can’t</w:t>
      </w:r>
      <w:proofErr w:type="spellEnd"/>
      <w:r>
        <w:rPr>
          <w:rFonts w:cs="Times New Roman"/>
          <w:szCs w:val="24"/>
        </w:rPr>
        <w:t xml:space="preserve"> </w:t>
      </w:r>
      <w:proofErr w:type="spellStart"/>
      <w:r>
        <w:rPr>
          <w:rFonts w:cs="Times New Roman"/>
          <w:szCs w:val="24"/>
        </w:rPr>
        <w:t>control</w:t>
      </w:r>
      <w:proofErr w:type="spellEnd"/>
      <w:r w:rsidRPr="003C0C6A">
        <w:rPr>
          <w:rFonts w:cs="Times New Roman"/>
          <w:szCs w:val="24"/>
        </w:rPr>
        <w:t xml:space="preserve">, </w:t>
      </w:r>
      <w:proofErr w:type="spellStart"/>
      <w:r w:rsidRPr="003C0C6A">
        <w:rPr>
          <w:rFonts w:cs="Times New Roman"/>
          <w:szCs w:val="24"/>
        </w:rPr>
        <w:t>than</w:t>
      </w:r>
      <w:proofErr w:type="spellEnd"/>
      <w:r w:rsidRPr="003C0C6A">
        <w:rPr>
          <w:rFonts w:cs="Times New Roman"/>
          <w:szCs w:val="24"/>
        </w:rPr>
        <w:t xml:space="preserve"> </w:t>
      </w:r>
      <w:proofErr w:type="spellStart"/>
      <w:r w:rsidRPr="003C0C6A">
        <w:rPr>
          <w:rFonts w:cs="Times New Roman"/>
          <w:szCs w:val="24"/>
        </w:rPr>
        <w:t>these</w:t>
      </w:r>
      <w:proofErr w:type="spellEnd"/>
      <w:r w:rsidRPr="003C0C6A">
        <w:rPr>
          <w:rFonts w:cs="Times New Roman"/>
          <w:szCs w:val="24"/>
        </w:rPr>
        <w:t xml:space="preserve"> </w:t>
      </w:r>
      <w:proofErr w:type="spellStart"/>
      <w:r w:rsidRPr="003C0C6A">
        <w:rPr>
          <w:rFonts w:cs="Times New Roman"/>
          <w:szCs w:val="24"/>
        </w:rPr>
        <w:t>have</w:t>
      </w:r>
      <w:proofErr w:type="spellEnd"/>
      <w:r w:rsidRPr="003C0C6A">
        <w:rPr>
          <w:rFonts w:cs="Times New Roman"/>
          <w:szCs w:val="24"/>
        </w:rPr>
        <w:t xml:space="preserve"> a </w:t>
      </w:r>
      <w:proofErr w:type="spellStart"/>
      <w:r w:rsidRPr="003C0C6A">
        <w:rPr>
          <w:rFonts w:cs="Times New Roman"/>
          <w:szCs w:val="24"/>
        </w:rPr>
        <w:t>negative</w:t>
      </w:r>
      <w:proofErr w:type="spellEnd"/>
      <w:r w:rsidRPr="003C0C6A">
        <w:rPr>
          <w:rFonts w:cs="Times New Roman"/>
          <w:szCs w:val="24"/>
        </w:rPr>
        <w:t xml:space="preserve"> </w:t>
      </w:r>
      <w:proofErr w:type="spellStart"/>
      <w:r w:rsidRPr="003C0C6A">
        <w:rPr>
          <w:rFonts w:cs="Times New Roman"/>
          <w:szCs w:val="24"/>
        </w:rPr>
        <w:t>effect</w:t>
      </w:r>
      <w:proofErr w:type="spellEnd"/>
      <w:r w:rsidRPr="003C0C6A">
        <w:rPr>
          <w:rFonts w:cs="Times New Roman"/>
          <w:szCs w:val="24"/>
        </w:rPr>
        <w:t xml:space="preserve"> in </w:t>
      </w:r>
      <w:proofErr w:type="spellStart"/>
      <w:r w:rsidRPr="003C0C6A">
        <w:rPr>
          <w:rFonts w:cs="Times New Roman"/>
          <w:szCs w:val="24"/>
        </w:rPr>
        <w:t>some</w:t>
      </w:r>
      <w:proofErr w:type="spellEnd"/>
      <w:r w:rsidRPr="003C0C6A">
        <w:rPr>
          <w:rFonts w:cs="Times New Roman"/>
          <w:szCs w:val="24"/>
        </w:rPr>
        <w:t xml:space="preserve"> </w:t>
      </w:r>
      <w:proofErr w:type="spellStart"/>
      <w:r w:rsidRPr="003C0C6A">
        <w:rPr>
          <w:rFonts w:cs="Times New Roman"/>
          <w:szCs w:val="24"/>
        </w:rPr>
        <w:t>wa</w:t>
      </w:r>
      <w:r>
        <w:rPr>
          <w:rFonts w:cs="Times New Roman"/>
          <w:szCs w:val="24"/>
        </w:rPr>
        <w:t>y</w:t>
      </w:r>
      <w:proofErr w:type="spellEnd"/>
      <w:r>
        <w:rPr>
          <w:rFonts w:cs="Times New Roman"/>
          <w:szCs w:val="24"/>
        </w:rPr>
        <w:t xml:space="preserve"> </w:t>
      </w:r>
      <w:proofErr w:type="spellStart"/>
      <w:r>
        <w:rPr>
          <w:rFonts w:cs="Times New Roman"/>
          <w:szCs w:val="24"/>
        </w:rPr>
        <w:t>on</w:t>
      </w:r>
      <w:proofErr w:type="spellEnd"/>
      <w:r>
        <w:rPr>
          <w:rFonts w:cs="Times New Roman"/>
          <w:szCs w:val="24"/>
        </w:rPr>
        <w:t xml:space="preserve"> </w:t>
      </w:r>
      <w:proofErr w:type="spellStart"/>
      <w:r>
        <w:rPr>
          <w:rFonts w:cs="Times New Roman"/>
          <w:szCs w:val="24"/>
        </w:rPr>
        <w:t>their</w:t>
      </w:r>
      <w:proofErr w:type="spellEnd"/>
      <w:r>
        <w:rPr>
          <w:rFonts w:cs="Times New Roman"/>
          <w:szCs w:val="24"/>
        </w:rPr>
        <w:t xml:space="preserve"> </w:t>
      </w:r>
      <w:proofErr w:type="spellStart"/>
      <w:r>
        <w:rPr>
          <w:rFonts w:cs="Times New Roman"/>
          <w:szCs w:val="24"/>
        </w:rPr>
        <w:t>lifestyle</w:t>
      </w:r>
      <w:proofErr w:type="spellEnd"/>
      <w:r>
        <w:rPr>
          <w:rFonts w:cs="Times New Roman"/>
          <w:szCs w:val="24"/>
        </w:rPr>
        <w:t xml:space="preserve"> and </w:t>
      </w:r>
      <w:proofErr w:type="spellStart"/>
      <w:r>
        <w:rPr>
          <w:rFonts w:cs="Times New Roman"/>
          <w:szCs w:val="24"/>
        </w:rPr>
        <w:t>health</w:t>
      </w:r>
      <w:proofErr w:type="spellEnd"/>
      <w:r>
        <w:rPr>
          <w:rFonts w:cs="Times New Roman"/>
          <w:szCs w:val="24"/>
        </w:rPr>
        <w:t>. The</w:t>
      </w:r>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a </w:t>
      </w:r>
      <w:proofErr w:type="spellStart"/>
      <w:r w:rsidRPr="003C0C6A">
        <w:rPr>
          <w:rFonts w:cs="Times New Roman"/>
          <w:szCs w:val="24"/>
        </w:rPr>
        <w:t>higher</w:t>
      </w:r>
      <w:proofErr w:type="spellEnd"/>
      <w:r w:rsidRPr="003C0C6A">
        <w:rPr>
          <w:rFonts w:cs="Times New Roman"/>
          <w:szCs w:val="24"/>
        </w:rPr>
        <w:t xml:space="preserve"> </w:t>
      </w:r>
      <w:proofErr w:type="spellStart"/>
      <w:r w:rsidRPr="003C0C6A">
        <w:rPr>
          <w:rFonts w:cs="Times New Roman"/>
          <w:szCs w:val="24"/>
        </w:rPr>
        <w:t>school</w:t>
      </w:r>
      <w:proofErr w:type="spellEnd"/>
      <w:r w:rsidRPr="003C0C6A">
        <w:rPr>
          <w:rFonts w:cs="Times New Roman"/>
          <w:szCs w:val="24"/>
        </w:rPr>
        <w:t xml:space="preserve"> </w:t>
      </w:r>
      <w:proofErr w:type="spellStart"/>
      <w:r w:rsidRPr="003C0C6A">
        <w:rPr>
          <w:rFonts w:cs="Times New Roman"/>
          <w:szCs w:val="24"/>
        </w:rPr>
        <w:t>degree</w:t>
      </w:r>
      <w:proofErr w:type="spellEnd"/>
      <w:r w:rsidRPr="003C0C6A">
        <w:rPr>
          <w:rFonts w:cs="Times New Roman"/>
          <w:szCs w:val="24"/>
        </w:rPr>
        <w:t xml:space="preserve"> </w:t>
      </w:r>
      <w:proofErr w:type="spellStart"/>
      <w:r w:rsidRPr="003C0C6A">
        <w:rPr>
          <w:rFonts w:cs="Times New Roman"/>
          <w:szCs w:val="24"/>
        </w:rPr>
        <w:t>are</w:t>
      </w:r>
      <w:proofErr w:type="spellEnd"/>
      <w:r w:rsidRPr="003C0C6A">
        <w:rPr>
          <w:rFonts w:cs="Times New Roman"/>
          <w:szCs w:val="24"/>
        </w:rPr>
        <w:t xml:space="preserve"> more </w:t>
      </w:r>
      <w:proofErr w:type="spellStart"/>
      <w:r w:rsidRPr="003C0C6A">
        <w:rPr>
          <w:rFonts w:cs="Times New Roman"/>
          <w:szCs w:val="24"/>
        </w:rPr>
        <w:t>successful</w:t>
      </w:r>
      <w:proofErr w:type="spellEnd"/>
      <w:r w:rsidRPr="003C0C6A">
        <w:rPr>
          <w:rFonts w:cs="Times New Roman"/>
          <w:szCs w:val="24"/>
        </w:rPr>
        <w:t xml:space="preserve"> in </w:t>
      </w:r>
      <w:proofErr w:type="spellStart"/>
      <w:r w:rsidRPr="003C0C6A">
        <w:rPr>
          <w:rFonts w:cs="Times New Roman"/>
          <w:szCs w:val="24"/>
        </w:rPr>
        <w:t>adapting</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big</w:t>
      </w:r>
      <w:proofErr w:type="spellEnd"/>
      <w:r w:rsidRPr="003C0C6A">
        <w:rPr>
          <w:rFonts w:cs="Times New Roman"/>
          <w:szCs w:val="24"/>
        </w:rPr>
        <w:t xml:space="preserve"> </w:t>
      </w:r>
      <w:proofErr w:type="spellStart"/>
      <w:r w:rsidRPr="003C0C6A">
        <w:rPr>
          <w:rFonts w:cs="Times New Roman"/>
          <w:szCs w:val="24"/>
        </w:rPr>
        <w:t>changes</w:t>
      </w:r>
      <w:proofErr w:type="spellEnd"/>
      <w:r w:rsidRPr="003C0C6A">
        <w:rPr>
          <w:rFonts w:cs="Times New Roman"/>
          <w:szCs w:val="24"/>
        </w:rPr>
        <w:t xml:space="preserve">, and </w:t>
      </w:r>
      <w:proofErr w:type="spellStart"/>
      <w:r w:rsidRPr="003C0C6A">
        <w:rPr>
          <w:rFonts w:cs="Times New Roman"/>
          <w:szCs w:val="24"/>
        </w:rPr>
        <w:t>they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feel</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things</w:t>
      </w:r>
      <w:proofErr w:type="spellEnd"/>
      <w:r w:rsidRPr="003C0C6A">
        <w:rPr>
          <w:rFonts w:cs="Times New Roman"/>
          <w:szCs w:val="24"/>
        </w:rPr>
        <w:t xml:space="preserve"> </w:t>
      </w:r>
      <w:proofErr w:type="spellStart"/>
      <w:r w:rsidRPr="003C0C6A">
        <w:rPr>
          <w:rFonts w:cs="Times New Roman"/>
          <w:szCs w:val="24"/>
        </w:rPr>
        <w:t>are</w:t>
      </w:r>
      <w:proofErr w:type="spellEnd"/>
      <w:r w:rsidRPr="003C0C6A">
        <w:rPr>
          <w:rFonts w:cs="Times New Roman"/>
          <w:szCs w:val="24"/>
        </w:rPr>
        <w:t xml:space="preserve"> happening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them</w:t>
      </w:r>
      <w:proofErr w:type="spellEnd"/>
      <w:r w:rsidRPr="003C0C6A">
        <w:rPr>
          <w:rFonts w:cs="Times New Roman"/>
          <w:szCs w:val="24"/>
        </w:rPr>
        <w:t xml:space="preserve"> in a </w:t>
      </w:r>
      <w:proofErr w:type="spellStart"/>
      <w:r w:rsidRPr="003C0C6A">
        <w:rPr>
          <w:rFonts w:cs="Times New Roman"/>
          <w:szCs w:val="24"/>
        </w:rPr>
        <w:t>positive</w:t>
      </w:r>
      <w:proofErr w:type="spellEnd"/>
      <w:r w:rsidRPr="003C0C6A">
        <w:rPr>
          <w:rFonts w:cs="Times New Roman"/>
          <w:szCs w:val="24"/>
        </w:rPr>
        <w:t xml:space="preserve"> </w:t>
      </w:r>
      <w:proofErr w:type="spellStart"/>
      <w:r w:rsidRPr="003C0C6A">
        <w:rPr>
          <w:rFonts w:cs="Times New Roman"/>
          <w:szCs w:val="24"/>
        </w:rPr>
        <w:t>way</w:t>
      </w:r>
      <w:proofErr w:type="spellEnd"/>
      <w:r w:rsidRPr="003C0C6A">
        <w:rPr>
          <w:rFonts w:cs="Times New Roman"/>
          <w:szCs w:val="24"/>
        </w:rPr>
        <w:t>.</w:t>
      </w:r>
    </w:p>
    <w:p w14:paraId="53F4560C" w14:textId="77777777" w:rsidR="00785431" w:rsidRPr="003C0C6A" w:rsidRDefault="00785431" w:rsidP="00785431">
      <w:pPr>
        <w:rPr>
          <w:rFonts w:cs="Times New Roman"/>
          <w:szCs w:val="24"/>
        </w:rPr>
      </w:pPr>
      <w:r w:rsidRPr="003C0C6A">
        <w:rPr>
          <w:rFonts w:cs="Times New Roman"/>
          <w:szCs w:val="24"/>
        </w:rPr>
        <w:t xml:space="preserve">In </w:t>
      </w:r>
      <w:proofErr w:type="spellStart"/>
      <w:r w:rsidRPr="003C0C6A">
        <w:rPr>
          <w:rFonts w:cs="Times New Roman"/>
          <w:szCs w:val="24"/>
        </w:rPr>
        <w:t>conclusion</w:t>
      </w:r>
      <w:proofErr w:type="spellEnd"/>
      <w:r w:rsidRPr="003C0C6A">
        <w:rPr>
          <w:rFonts w:cs="Times New Roman"/>
          <w:szCs w:val="24"/>
        </w:rPr>
        <w:t xml:space="preserve">, </w:t>
      </w:r>
      <w:proofErr w:type="spellStart"/>
      <w:r w:rsidRPr="003C0C6A">
        <w:rPr>
          <w:rFonts w:cs="Times New Roman"/>
          <w:szCs w:val="24"/>
        </w:rPr>
        <w:t>it</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be </w:t>
      </w:r>
      <w:proofErr w:type="spellStart"/>
      <w:r w:rsidRPr="003C0C6A">
        <w:rPr>
          <w:rFonts w:cs="Times New Roman"/>
          <w:szCs w:val="24"/>
        </w:rPr>
        <w:t>said</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a </w:t>
      </w:r>
      <w:proofErr w:type="spellStart"/>
      <w:r w:rsidRPr="003C0C6A">
        <w:rPr>
          <w:rFonts w:cs="Times New Roman"/>
          <w:szCs w:val="24"/>
        </w:rPr>
        <w:t>high</w:t>
      </w:r>
      <w:proofErr w:type="spellEnd"/>
      <w:r w:rsidRPr="003C0C6A">
        <w:rPr>
          <w:rFonts w:cs="Times New Roman"/>
          <w:szCs w:val="24"/>
        </w:rPr>
        <w:t xml:space="preserve"> </w:t>
      </w:r>
      <w:proofErr w:type="spellStart"/>
      <w:r w:rsidRPr="003C0C6A">
        <w:rPr>
          <w:rFonts w:cs="Times New Roman"/>
          <w:szCs w:val="24"/>
        </w:rPr>
        <w:t>workplace</w:t>
      </w:r>
      <w:proofErr w:type="spellEnd"/>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w:t>
      </w:r>
      <w:proofErr w:type="spellStart"/>
      <w:r w:rsidRPr="003C0C6A">
        <w:rPr>
          <w:rFonts w:cs="Times New Roman"/>
          <w:szCs w:val="24"/>
        </w:rPr>
        <w:t>negatively</w:t>
      </w:r>
      <w:proofErr w:type="spellEnd"/>
      <w:r w:rsidRPr="003C0C6A">
        <w:rPr>
          <w:rFonts w:cs="Times New Roman"/>
          <w:szCs w:val="24"/>
        </w:rPr>
        <w:t xml:space="preserve"> </w:t>
      </w:r>
      <w:proofErr w:type="spellStart"/>
      <w:r w:rsidRPr="003C0C6A">
        <w:rPr>
          <w:rFonts w:cs="Times New Roman"/>
          <w:szCs w:val="24"/>
        </w:rPr>
        <w:t>impact</w:t>
      </w:r>
      <w:proofErr w:type="spellEnd"/>
      <w:r w:rsidRPr="003C0C6A">
        <w:rPr>
          <w:rFonts w:cs="Times New Roman"/>
          <w:szCs w:val="24"/>
        </w:rPr>
        <w:t xml:space="preserve"> </w:t>
      </w:r>
      <w:proofErr w:type="spellStart"/>
      <w:r w:rsidRPr="003C0C6A">
        <w:rPr>
          <w:rFonts w:cs="Times New Roman"/>
          <w:szCs w:val="24"/>
        </w:rPr>
        <w:t>every</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lifestyle</w:t>
      </w:r>
      <w:proofErr w:type="spellEnd"/>
      <w:r w:rsidRPr="003C0C6A">
        <w:rPr>
          <w:rFonts w:cs="Times New Roman"/>
          <w:szCs w:val="24"/>
        </w:rPr>
        <w:t xml:space="preserve"> and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a </w:t>
      </w:r>
      <w:proofErr w:type="spellStart"/>
      <w:r w:rsidRPr="003C0C6A">
        <w:rPr>
          <w:rFonts w:cs="Times New Roman"/>
          <w:szCs w:val="24"/>
        </w:rPr>
        <w:t>collective</w:t>
      </w:r>
      <w:proofErr w:type="spellEnd"/>
      <w:r w:rsidRPr="003C0C6A">
        <w:rPr>
          <w:rFonts w:cs="Times New Roman"/>
          <w:szCs w:val="24"/>
        </w:rPr>
        <w:t xml:space="preserve">. I </w:t>
      </w:r>
      <w:proofErr w:type="spellStart"/>
      <w:r w:rsidRPr="003C0C6A">
        <w:rPr>
          <w:rFonts w:cs="Times New Roman"/>
          <w:szCs w:val="24"/>
        </w:rPr>
        <w:t>think</w:t>
      </w:r>
      <w:proofErr w:type="spellEnd"/>
      <w:r w:rsidRPr="003C0C6A">
        <w:rPr>
          <w:rFonts w:cs="Times New Roman"/>
          <w:szCs w:val="24"/>
        </w:rPr>
        <w:t xml:space="preserve"> </w:t>
      </w:r>
      <w:proofErr w:type="spellStart"/>
      <w:r w:rsidRPr="003C0C6A">
        <w:rPr>
          <w:rFonts w:cs="Times New Roman"/>
          <w:szCs w:val="24"/>
        </w:rPr>
        <w:t>it's</w:t>
      </w:r>
      <w:proofErr w:type="spellEnd"/>
      <w:r w:rsidRPr="003C0C6A">
        <w:rPr>
          <w:rFonts w:cs="Times New Roman"/>
          <w:szCs w:val="24"/>
        </w:rPr>
        <w:t xml:space="preserve"> </w:t>
      </w:r>
      <w:proofErr w:type="spellStart"/>
      <w:r w:rsidRPr="003C0C6A">
        <w:rPr>
          <w:rFonts w:cs="Times New Roman"/>
          <w:szCs w:val="24"/>
        </w:rPr>
        <w:t>important</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reduce</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chance</w:t>
      </w:r>
      <w:proofErr w:type="spellEnd"/>
      <w:r w:rsidRPr="003C0C6A">
        <w:rPr>
          <w:rFonts w:cs="Times New Roman"/>
          <w:szCs w:val="24"/>
        </w:rPr>
        <w:t xml:space="preserve"> of </w:t>
      </w:r>
      <w:proofErr w:type="spellStart"/>
      <w:r w:rsidRPr="003C0C6A">
        <w:rPr>
          <w:rFonts w:cs="Times New Roman"/>
          <w:szCs w:val="24"/>
        </w:rPr>
        <w:t>mental</w:t>
      </w:r>
      <w:proofErr w:type="spellEnd"/>
      <w:r w:rsidRPr="003C0C6A">
        <w:rPr>
          <w:rFonts w:cs="Times New Roman"/>
          <w:szCs w:val="24"/>
        </w:rPr>
        <w:t xml:space="preserve"> and </w:t>
      </w:r>
      <w:proofErr w:type="spellStart"/>
      <w:r w:rsidRPr="003C0C6A">
        <w:rPr>
          <w:rFonts w:cs="Times New Roman"/>
          <w:szCs w:val="24"/>
        </w:rPr>
        <w:t>physical</w:t>
      </w:r>
      <w:proofErr w:type="spellEnd"/>
      <w:r w:rsidRPr="003C0C6A">
        <w:rPr>
          <w:rFonts w:cs="Times New Roman"/>
          <w:szCs w:val="24"/>
        </w:rPr>
        <w:t xml:space="preserve"> </w:t>
      </w:r>
      <w:proofErr w:type="spellStart"/>
      <w:r w:rsidRPr="003C0C6A">
        <w:rPr>
          <w:rFonts w:cs="Times New Roman"/>
          <w:szCs w:val="24"/>
        </w:rPr>
        <w:t>damage</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through</w:t>
      </w:r>
      <w:proofErr w:type="spellEnd"/>
      <w:r w:rsidRPr="003C0C6A">
        <w:rPr>
          <w:rFonts w:cs="Times New Roman"/>
          <w:szCs w:val="24"/>
        </w:rPr>
        <w:t xml:space="preserve"> </w:t>
      </w:r>
      <w:proofErr w:type="spellStart"/>
      <w:r w:rsidRPr="003C0C6A">
        <w:rPr>
          <w:rFonts w:cs="Times New Roman"/>
          <w:szCs w:val="24"/>
        </w:rPr>
        <w:t>reducing</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factors</w:t>
      </w:r>
      <w:proofErr w:type="spellEnd"/>
      <w:r w:rsidRPr="003C0C6A">
        <w:rPr>
          <w:rFonts w:cs="Times New Roman"/>
          <w:szCs w:val="24"/>
        </w:rPr>
        <w:t xml:space="preserve"> of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which</w:t>
      </w:r>
      <w:proofErr w:type="spellEnd"/>
      <w:r w:rsidRPr="003C0C6A">
        <w:rPr>
          <w:rFonts w:cs="Times New Roman"/>
          <w:szCs w:val="24"/>
        </w:rPr>
        <w:t xml:space="preserve"> </w:t>
      </w:r>
      <w:proofErr w:type="spellStart"/>
      <w:r w:rsidRPr="003C0C6A">
        <w:rPr>
          <w:rFonts w:cs="Times New Roman"/>
          <w:szCs w:val="24"/>
        </w:rPr>
        <w:t>would</w:t>
      </w:r>
      <w:proofErr w:type="spellEnd"/>
      <w:r w:rsidRPr="003C0C6A">
        <w:rPr>
          <w:rFonts w:cs="Times New Roman"/>
          <w:szCs w:val="24"/>
        </w:rPr>
        <w:t xml:space="preserve"> </w:t>
      </w:r>
      <w:proofErr w:type="spellStart"/>
      <w:r w:rsidRPr="003C0C6A">
        <w:rPr>
          <w:rFonts w:cs="Times New Roman"/>
          <w:szCs w:val="24"/>
        </w:rPr>
        <w:t>allow</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quality</w:t>
      </w:r>
      <w:proofErr w:type="spellEnd"/>
      <w:r w:rsidRPr="003C0C6A">
        <w:rPr>
          <w:rFonts w:cs="Times New Roman"/>
          <w:szCs w:val="24"/>
        </w:rPr>
        <w:t xml:space="preserve"> of </w:t>
      </w:r>
      <w:proofErr w:type="spellStart"/>
      <w:r w:rsidRPr="003C0C6A">
        <w:rPr>
          <w:rFonts w:cs="Times New Roman"/>
          <w:szCs w:val="24"/>
        </w:rPr>
        <w:t>patient</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improve</w:t>
      </w:r>
      <w:proofErr w:type="spellEnd"/>
      <w:r w:rsidRPr="003C0C6A">
        <w:rPr>
          <w:rFonts w:cs="Times New Roman"/>
          <w:szCs w:val="24"/>
        </w:rPr>
        <w:t xml:space="preserve">, </w:t>
      </w:r>
      <w:proofErr w:type="spellStart"/>
      <w:r w:rsidRPr="003C0C6A">
        <w:rPr>
          <w:rFonts w:cs="Times New Roman"/>
          <w:szCs w:val="24"/>
        </w:rPr>
        <w:t>also</w:t>
      </w:r>
      <w:proofErr w:type="spellEnd"/>
      <w:r w:rsidRPr="003C0C6A">
        <w:rPr>
          <w:rFonts w:cs="Times New Roman"/>
          <w:szCs w:val="24"/>
        </w:rPr>
        <w:t xml:space="preserve"> </w:t>
      </w:r>
      <w:proofErr w:type="spellStart"/>
      <w:r w:rsidRPr="003C0C6A">
        <w:rPr>
          <w:rFonts w:cs="Times New Roman"/>
          <w:szCs w:val="24"/>
        </w:rPr>
        <w:t>improving</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relationship</w:t>
      </w:r>
      <w:proofErr w:type="spellEnd"/>
      <w:r w:rsidRPr="003C0C6A">
        <w:rPr>
          <w:rFonts w:cs="Times New Roman"/>
          <w:szCs w:val="24"/>
        </w:rPr>
        <w:t xml:space="preserve"> </w:t>
      </w:r>
      <w:proofErr w:type="spellStart"/>
      <w:r w:rsidRPr="003C0C6A">
        <w:rPr>
          <w:rFonts w:cs="Times New Roman"/>
          <w:szCs w:val="24"/>
        </w:rPr>
        <w:t>between</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patient</w:t>
      </w:r>
      <w:proofErr w:type="spellEnd"/>
      <w:r w:rsidRPr="003C0C6A">
        <w:rPr>
          <w:rFonts w:cs="Times New Roman"/>
          <w:szCs w:val="24"/>
        </w:rPr>
        <w:t xml:space="preserve"> and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carer</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mastering</w:t>
      </w:r>
      <w:proofErr w:type="spellEnd"/>
      <w:r w:rsidRPr="003C0C6A">
        <w:rPr>
          <w:rFonts w:cs="Times New Roman"/>
          <w:szCs w:val="24"/>
        </w:rPr>
        <w:t xml:space="preserve"> </w:t>
      </w:r>
      <w:proofErr w:type="spellStart"/>
      <w:r w:rsidRPr="003C0C6A">
        <w:rPr>
          <w:rFonts w:cs="Times New Roman"/>
          <w:szCs w:val="24"/>
        </w:rPr>
        <w:t>coping</w:t>
      </w:r>
      <w:proofErr w:type="spellEnd"/>
      <w:r w:rsidRPr="003C0C6A">
        <w:rPr>
          <w:rFonts w:cs="Times New Roman"/>
          <w:szCs w:val="24"/>
        </w:rPr>
        <w:t xml:space="preserve"> </w:t>
      </w:r>
      <w:proofErr w:type="spellStart"/>
      <w:r w:rsidRPr="003C0C6A">
        <w:rPr>
          <w:rFonts w:cs="Times New Roman"/>
          <w:szCs w:val="24"/>
        </w:rPr>
        <w:t>strategies</w:t>
      </w:r>
      <w:proofErr w:type="spellEnd"/>
      <w:r w:rsidRPr="003C0C6A">
        <w:rPr>
          <w:rFonts w:cs="Times New Roman"/>
          <w:szCs w:val="24"/>
        </w:rPr>
        <w:t xml:space="preserve"> </w:t>
      </w:r>
      <w:proofErr w:type="spellStart"/>
      <w:r w:rsidRPr="003C0C6A">
        <w:rPr>
          <w:rFonts w:cs="Times New Roman"/>
          <w:szCs w:val="24"/>
        </w:rPr>
        <w:t>during</w:t>
      </w:r>
      <w:proofErr w:type="spellEnd"/>
      <w:r w:rsidRPr="003C0C6A">
        <w:rPr>
          <w:rFonts w:cs="Times New Roman"/>
          <w:szCs w:val="24"/>
        </w:rPr>
        <w:t xml:space="preserve"> </w:t>
      </w:r>
      <w:proofErr w:type="spellStart"/>
      <w:r w:rsidRPr="003C0C6A">
        <w:rPr>
          <w:rFonts w:cs="Times New Roman"/>
          <w:szCs w:val="24"/>
        </w:rPr>
        <w:t>vocational</w:t>
      </w:r>
      <w:proofErr w:type="spellEnd"/>
      <w:r w:rsidRPr="003C0C6A">
        <w:rPr>
          <w:rFonts w:cs="Times New Roman"/>
          <w:szCs w:val="24"/>
        </w:rPr>
        <w:t xml:space="preserve"> </w:t>
      </w:r>
      <w:proofErr w:type="spellStart"/>
      <w:r w:rsidRPr="003C0C6A">
        <w:rPr>
          <w:rFonts w:cs="Times New Roman"/>
          <w:szCs w:val="24"/>
        </w:rPr>
        <w:t>training</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on-the-job</w:t>
      </w:r>
      <w:proofErr w:type="spellEnd"/>
      <w:r w:rsidRPr="003C0C6A">
        <w:rPr>
          <w:rFonts w:cs="Times New Roman"/>
          <w:szCs w:val="24"/>
        </w:rPr>
        <w:t xml:space="preserve"> </w:t>
      </w:r>
      <w:proofErr w:type="spellStart"/>
      <w:r w:rsidRPr="003C0C6A">
        <w:rPr>
          <w:rFonts w:cs="Times New Roman"/>
          <w:szCs w:val="24"/>
        </w:rPr>
        <w:t>training</w:t>
      </w:r>
      <w:proofErr w:type="spellEnd"/>
      <w:r w:rsidRPr="003C0C6A">
        <w:rPr>
          <w:rFonts w:cs="Times New Roman"/>
          <w:szCs w:val="24"/>
        </w:rPr>
        <w:t xml:space="preserve"> and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individual</w:t>
      </w:r>
      <w:proofErr w:type="spellEnd"/>
      <w:r w:rsidRPr="003C0C6A">
        <w:rPr>
          <w:rFonts w:cs="Times New Roman"/>
          <w:szCs w:val="24"/>
        </w:rPr>
        <w:t xml:space="preserve"> </w:t>
      </w:r>
      <w:proofErr w:type="spellStart"/>
      <w:r w:rsidRPr="003C0C6A">
        <w:rPr>
          <w:rFonts w:cs="Times New Roman"/>
          <w:szCs w:val="24"/>
        </w:rPr>
        <w:t>self</w:t>
      </w:r>
      <w:proofErr w:type="spellEnd"/>
      <w:r w:rsidRPr="003C0C6A">
        <w:rPr>
          <w:rFonts w:cs="Times New Roman"/>
          <w:szCs w:val="24"/>
        </w:rPr>
        <w:t xml:space="preserve"> </w:t>
      </w:r>
      <w:proofErr w:type="spellStart"/>
      <w:r w:rsidRPr="003C0C6A">
        <w:rPr>
          <w:rFonts w:cs="Times New Roman"/>
          <w:szCs w:val="24"/>
        </w:rPr>
        <w:t>development</w:t>
      </w:r>
      <w:proofErr w:type="spellEnd"/>
      <w:r w:rsidRPr="003C0C6A">
        <w:rPr>
          <w:rFonts w:cs="Times New Roman"/>
          <w:szCs w:val="24"/>
        </w:rPr>
        <w:t xml:space="preserve"> </w:t>
      </w:r>
      <w:proofErr w:type="spellStart"/>
      <w:r w:rsidRPr="003C0C6A">
        <w:rPr>
          <w:rFonts w:cs="Times New Roman"/>
          <w:szCs w:val="24"/>
        </w:rPr>
        <w:t>sessions</w:t>
      </w:r>
      <w:proofErr w:type="spellEnd"/>
      <w:r w:rsidRPr="003C0C6A">
        <w:rPr>
          <w:rFonts w:cs="Times New Roman"/>
          <w:szCs w:val="24"/>
        </w:rPr>
        <w:t xml:space="preserve"> </w:t>
      </w:r>
      <w:proofErr w:type="spellStart"/>
      <w:r w:rsidRPr="003C0C6A">
        <w:rPr>
          <w:rFonts w:cs="Times New Roman"/>
          <w:szCs w:val="24"/>
        </w:rPr>
        <w:t>positive</w:t>
      </w:r>
      <w:proofErr w:type="spellEnd"/>
      <w:r w:rsidRPr="003C0C6A">
        <w:rPr>
          <w:rFonts w:cs="Times New Roman"/>
          <w:szCs w:val="24"/>
        </w:rPr>
        <w:t xml:space="preserve"> </w:t>
      </w:r>
      <w:proofErr w:type="spellStart"/>
      <w:r w:rsidRPr="003C0C6A">
        <w:rPr>
          <w:rFonts w:cs="Times New Roman"/>
          <w:szCs w:val="24"/>
        </w:rPr>
        <w:t>results</w:t>
      </w:r>
      <w:proofErr w:type="spellEnd"/>
      <w:r w:rsidRPr="003C0C6A">
        <w:rPr>
          <w:rFonts w:cs="Times New Roman"/>
          <w:szCs w:val="24"/>
        </w:rPr>
        <w:t xml:space="preserve"> </w:t>
      </w:r>
      <w:proofErr w:type="spellStart"/>
      <w:r w:rsidRPr="003C0C6A">
        <w:rPr>
          <w:rFonts w:cs="Times New Roman"/>
          <w:szCs w:val="24"/>
        </w:rPr>
        <w:t>could</w:t>
      </w:r>
      <w:proofErr w:type="spellEnd"/>
      <w:r w:rsidRPr="003C0C6A">
        <w:rPr>
          <w:rFonts w:cs="Times New Roman"/>
          <w:szCs w:val="24"/>
        </w:rPr>
        <w:t xml:space="preserve"> be </w:t>
      </w:r>
      <w:proofErr w:type="spellStart"/>
      <w:r w:rsidRPr="003C0C6A">
        <w:rPr>
          <w:rFonts w:cs="Times New Roman"/>
          <w:szCs w:val="24"/>
        </w:rPr>
        <w:t>achieved</w:t>
      </w:r>
      <w:proofErr w:type="spellEnd"/>
      <w:r w:rsidRPr="003C0C6A">
        <w:rPr>
          <w:rFonts w:cs="Times New Roman"/>
          <w:szCs w:val="24"/>
        </w:rPr>
        <w:t xml:space="preserve"> in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case</w:t>
      </w:r>
      <w:proofErr w:type="spellEnd"/>
      <w:r w:rsidRPr="003C0C6A">
        <w:rPr>
          <w:rFonts w:cs="Times New Roman"/>
          <w:szCs w:val="24"/>
        </w:rPr>
        <w:t xml:space="preserve"> of </w:t>
      </w:r>
      <w:proofErr w:type="spellStart"/>
      <w:r w:rsidRPr="003C0C6A">
        <w:rPr>
          <w:rFonts w:cs="Times New Roman"/>
          <w:szCs w:val="24"/>
        </w:rPr>
        <w:t>healthcare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w:t>
      </w:r>
    </w:p>
    <w:p w14:paraId="5F95EBB1" w14:textId="77777777" w:rsidR="00785431" w:rsidRPr="003C0C6A" w:rsidRDefault="00785431" w:rsidP="00785431">
      <w:pPr>
        <w:rPr>
          <w:rFonts w:cs="Times New Roman"/>
          <w:szCs w:val="24"/>
        </w:rPr>
      </w:pPr>
    </w:p>
    <w:p w14:paraId="058DC76B" w14:textId="1BDB1AED" w:rsidR="00785431" w:rsidRPr="00785431" w:rsidRDefault="00785431" w:rsidP="00744653">
      <w:pPr>
        <w:rPr>
          <w:rFonts w:cs="Times New Roman"/>
          <w:szCs w:val="24"/>
        </w:rPr>
        <w:sectPr w:rsidR="00785431" w:rsidRPr="00785431" w:rsidSect="00D24A47">
          <w:footerReference w:type="first" r:id="rId8"/>
          <w:endnotePr>
            <w:numFmt w:val="decimal"/>
          </w:endnotePr>
          <w:pgSz w:w="11906" w:h="16838"/>
          <w:pgMar w:top="1418" w:right="1418" w:bottom="1418" w:left="2268" w:header="709" w:footer="709" w:gutter="0"/>
          <w:pgNumType w:start="0"/>
          <w:cols w:space="708"/>
          <w:titlePg/>
          <w:docGrid w:linePitch="360"/>
        </w:sectPr>
      </w:pPr>
      <w:proofErr w:type="spellStart"/>
      <w:r w:rsidRPr="00170683">
        <w:rPr>
          <w:rFonts w:cs="Times New Roman"/>
          <w:b/>
          <w:szCs w:val="24"/>
        </w:rPr>
        <w:t>Keywords</w:t>
      </w:r>
      <w:proofErr w:type="spellEnd"/>
      <w:r w:rsidRPr="00170683">
        <w:rPr>
          <w:rFonts w:cs="Times New Roman"/>
          <w:b/>
          <w:szCs w:val="24"/>
        </w:rPr>
        <w:t>:</w:t>
      </w:r>
      <w:r w:rsidRPr="003C0C6A">
        <w:rPr>
          <w:rFonts w:cs="Times New Roman"/>
          <w:szCs w:val="24"/>
        </w:rPr>
        <w:t xml:space="preserve"> </w:t>
      </w:r>
      <w:proofErr w:type="spellStart"/>
      <w:r w:rsidRPr="003C0C6A">
        <w:rPr>
          <w:rFonts w:cs="Times New Roman"/>
          <w:szCs w:val="24"/>
        </w:rPr>
        <w:t>Workplace</w:t>
      </w:r>
      <w:proofErr w:type="spellEnd"/>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00D0139D">
        <w:rPr>
          <w:rFonts w:cs="Times New Roman"/>
          <w:szCs w:val="24"/>
        </w:rPr>
        <w:t>coping</w:t>
      </w:r>
      <w:proofErr w:type="spellEnd"/>
      <w:r w:rsidR="00D0139D">
        <w:rPr>
          <w:rFonts w:cs="Times New Roman"/>
          <w:szCs w:val="24"/>
        </w:rPr>
        <w:t xml:space="preserve"> </w:t>
      </w:r>
      <w:proofErr w:type="spellStart"/>
      <w:r w:rsidR="00D0139D">
        <w:rPr>
          <w:rFonts w:cs="Times New Roman"/>
          <w:szCs w:val="24"/>
        </w:rPr>
        <w:t>strategy</w:t>
      </w:r>
      <w:proofErr w:type="spellEnd"/>
      <w:r w:rsidR="007707E6">
        <w:rPr>
          <w:rFonts w:cs="Times New Roman"/>
          <w:szCs w:val="24"/>
        </w:rPr>
        <w:t>.</w:t>
      </w:r>
    </w:p>
    <w:sdt>
      <w:sdtPr>
        <w:rPr>
          <w:b/>
          <w:bCs/>
        </w:rPr>
        <w:id w:val="1827703247"/>
        <w:docPartObj>
          <w:docPartGallery w:val="Table of Contents"/>
          <w:docPartUnique/>
        </w:docPartObj>
      </w:sdtPr>
      <w:sdtEndPr/>
      <w:sdtContent>
        <w:p w14:paraId="3BFC160F" w14:textId="3669DCE2" w:rsidR="00776EA7" w:rsidRPr="00776EA7" w:rsidRDefault="00776EA7" w:rsidP="00776EA7">
          <w:pPr>
            <w:spacing w:after="0"/>
            <w:rPr>
              <w:b/>
              <w:bCs/>
            </w:rPr>
          </w:pPr>
          <w:r w:rsidRPr="00776EA7">
            <w:rPr>
              <w:b/>
              <w:bCs/>
            </w:rPr>
            <w:t>Tartalomjegyzék</w:t>
          </w:r>
        </w:p>
        <w:p w14:paraId="56062C9A" w14:textId="0829AD39" w:rsidR="00D47060" w:rsidRDefault="00797C35">
          <w:pPr>
            <w:pStyle w:val="TJ1"/>
            <w:tabs>
              <w:tab w:val="left" w:pos="480"/>
              <w:tab w:val="right" w:leader="dot" w:pos="8210"/>
            </w:tabs>
            <w:rPr>
              <w:rFonts w:asciiTheme="minorHAnsi" w:eastAsiaTheme="minorEastAsia" w:hAnsiTheme="minorHAnsi"/>
              <w:noProof/>
              <w:sz w:val="22"/>
              <w:lang w:eastAsia="hu-HU"/>
            </w:rPr>
          </w:pPr>
          <w:r>
            <w:fldChar w:fldCharType="begin"/>
          </w:r>
          <w:r>
            <w:instrText xml:space="preserve"> TOC \o "1-4" \h \z \u </w:instrText>
          </w:r>
          <w:r>
            <w:fldChar w:fldCharType="separate"/>
          </w:r>
          <w:hyperlink w:anchor="_Toc100569987" w:history="1">
            <w:r w:rsidR="00D47060" w:rsidRPr="00374F10">
              <w:rPr>
                <w:rStyle w:val="Hiperhivatkozs"/>
                <w:rFonts w:cs="Times New Roman"/>
                <w:noProof/>
              </w:rPr>
              <w:t>1</w:t>
            </w:r>
            <w:r w:rsidR="00D47060">
              <w:rPr>
                <w:rFonts w:asciiTheme="minorHAnsi" w:eastAsiaTheme="minorEastAsia" w:hAnsiTheme="minorHAnsi"/>
                <w:noProof/>
                <w:sz w:val="22"/>
                <w:lang w:eastAsia="hu-HU"/>
              </w:rPr>
              <w:tab/>
            </w:r>
            <w:r w:rsidR="00D47060" w:rsidRPr="00374F10">
              <w:rPr>
                <w:rStyle w:val="Hiperhivatkozs"/>
                <w:rFonts w:cs="Times New Roman"/>
                <w:noProof/>
              </w:rPr>
              <w:t>Bevezetés</w:t>
            </w:r>
            <w:r w:rsidR="00D47060">
              <w:rPr>
                <w:noProof/>
                <w:webHidden/>
              </w:rPr>
              <w:tab/>
            </w:r>
            <w:r w:rsidR="00D47060">
              <w:rPr>
                <w:noProof/>
                <w:webHidden/>
              </w:rPr>
              <w:fldChar w:fldCharType="begin"/>
            </w:r>
            <w:r w:rsidR="00D47060">
              <w:rPr>
                <w:noProof/>
                <w:webHidden/>
              </w:rPr>
              <w:instrText xml:space="preserve"> PAGEREF _Toc100569987 \h </w:instrText>
            </w:r>
            <w:r w:rsidR="00D47060">
              <w:rPr>
                <w:noProof/>
                <w:webHidden/>
              </w:rPr>
            </w:r>
            <w:r w:rsidR="00D47060">
              <w:rPr>
                <w:noProof/>
                <w:webHidden/>
              </w:rPr>
              <w:fldChar w:fldCharType="separate"/>
            </w:r>
            <w:r w:rsidR="00D47060">
              <w:rPr>
                <w:noProof/>
                <w:webHidden/>
              </w:rPr>
              <w:t>3</w:t>
            </w:r>
            <w:r w:rsidR="00D47060">
              <w:rPr>
                <w:noProof/>
                <w:webHidden/>
              </w:rPr>
              <w:fldChar w:fldCharType="end"/>
            </w:r>
          </w:hyperlink>
        </w:p>
        <w:p w14:paraId="45E9EF67" w14:textId="73D7F8B1" w:rsidR="00D47060" w:rsidRDefault="009C316B">
          <w:pPr>
            <w:pStyle w:val="TJ1"/>
            <w:tabs>
              <w:tab w:val="left" w:pos="480"/>
              <w:tab w:val="right" w:leader="dot" w:pos="8210"/>
            </w:tabs>
            <w:rPr>
              <w:rFonts w:asciiTheme="minorHAnsi" w:eastAsiaTheme="minorEastAsia" w:hAnsiTheme="minorHAnsi"/>
              <w:noProof/>
              <w:sz w:val="22"/>
              <w:lang w:eastAsia="hu-HU"/>
            </w:rPr>
          </w:pPr>
          <w:hyperlink w:anchor="_Toc100569988" w:history="1">
            <w:r w:rsidR="00D47060" w:rsidRPr="00374F10">
              <w:rPr>
                <w:rStyle w:val="Hiperhivatkozs"/>
                <w:rFonts w:cs="Times New Roman"/>
                <w:noProof/>
              </w:rPr>
              <w:t>2</w:t>
            </w:r>
            <w:r w:rsidR="00D47060">
              <w:rPr>
                <w:rFonts w:asciiTheme="minorHAnsi" w:eastAsiaTheme="minorEastAsia" w:hAnsiTheme="minorHAnsi"/>
                <w:noProof/>
                <w:sz w:val="22"/>
                <w:lang w:eastAsia="hu-HU"/>
              </w:rPr>
              <w:tab/>
            </w:r>
            <w:r w:rsidR="00D47060" w:rsidRPr="00374F10">
              <w:rPr>
                <w:rStyle w:val="Hiperhivatkozs"/>
                <w:rFonts w:cs="Times New Roman"/>
                <w:noProof/>
              </w:rPr>
              <w:t>Célkitűzések</w:t>
            </w:r>
            <w:r w:rsidR="00D47060">
              <w:rPr>
                <w:noProof/>
                <w:webHidden/>
              </w:rPr>
              <w:tab/>
            </w:r>
            <w:r w:rsidR="00D47060">
              <w:rPr>
                <w:noProof/>
                <w:webHidden/>
              </w:rPr>
              <w:fldChar w:fldCharType="begin"/>
            </w:r>
            <w:r w:rsidR="00D47060">
              <w:rPr>
                <w:noProof/>
                <w:webHidden/>
              </w:rPr>
              <w:instrText xml:space="preserve"> PAGEREF _Toc100569988 \h </w:instrText>
            </w:r>
            <w:r w:rsidR="00D47060">
              <w:rPr>
                <w:noProof/>
                <w:webHidden/>
              </w:rPr>
            </w:r>
            <w:r w:rsidR="00D47060">
              <w:rPr>
                <w:noProof/>
                <w:webHidden/>
              </w:rPr>
              <w:fldChar w:fldCharType="separate"/>
            </w:r>
            <w:r w:rsidR="00D47060">
              <w:rPr>
                <w:noProof/>
                <w:webHidden/>
              </w:rPr>
              <w:t>3</w:t>
            </w:r>
            <w:r w:rsidR="00D47060">
              <w:rPr>
                <w:noProof/>
                <w:webHidden/>
              </w:rPr>
              <w:fldChar w:fldCharType="end"/>
            </w:r>
          </w:hyperlink>
        </w:p>
        <w:p w14:paraId="3A922BFE" w14:textId="0E8D2A4A" w:rsidR="00D47060" w:rsidRDefault="009C316B">
          <w:pPr>
            <w:pStyle w:val="TJ2"/>
            <w:tabs>
              <w:tab w:val="left" w:pos="880"/>
              <w:tab w:val="right" w:leader="dot" w:pos="8210"/>
            </w:tabs>
            <w:rPr>
              <w:rFonts w:asciiTheme="minorHAnsi" w:eastAsiaTheme="minorEastAsia" w:hAnsiTheme="minorHAnsi"/>
              <w:noProof/>
              <w:sz w:val="22"/>
              <w:lang w:eastAsia="hu-HU"/>
            </w:rPr>
          </w:pPr>
          <w:hyperlink w:anchor="_Toc100569989" w:history="1">
            <w:r w:rsidR="00D47060" w:rsidRPr="00374F10">
              <w:rPr>
                <w:rStyle w:val="Hiperhivatkozs"/>
                <w:noProof/>
              </w:rPr>
              <w:t>2.1</w:t>
            </w:r>
            <w:r w:rsidR="00D47060">
              <w:rPr>
                <w:rFonts w:asciiTheme="minorHAnsi" w:eastAsiaTheme="minorEastAsia" w:hAnsiTheme="minorHAnsi"/>
                <w:noProof/>
                <w:sz w:val="22"/>
                <w:lang w:eastAsia="hu-HU"/>
              </w:rPr>
              <w:tab/>
            </w:r>
            <w:r w:rsidR="00D47060" w:rsidRPr="00374F10">
              <w:rPr>
                <w:rStyle w:val="Hiperhivatkozs"/>
                <w:noProof/>
              </w:rPr>
              <w:t>Problémafelvetés</w:t>
            </w:r>
            <w:r w:rsidR="00D47060">
              <w:rPr>
                <w:noProof/>
                <w:webHidden/>
              </w:rPr>
              <w:tab/>
            </w:r>
            <w:r w:rsidR="00D47060">
              <w:rPr>
                <w:noProof/>
                <w:webHidden/>
              </w:rPr>
              <w:fldChar w:fldCharType="begin"/>
            </w:r>
            <w:r w:rsidR="00D47060">
              <w:rPr>
                <w:noProof/>
                <w:webHidden/>
              </w:rPr>
              <w:instrText xml:space="preserve"> PAGEREF _Toc100569989 \h </w:instrText>
            </w:r>
            <w:r w:rsidR="00D47060">
              <w:rPr>
                <w:noProof/>
                <w:webHidden/>
              </w:rPr>
            </w:r>
            <w:r w:rsidR="00D47060">
              <w:rPr>
                <w:noProof/>
                <w:webHidden/>
              </w:rPr>
              <w:fldChar w:fldCharType="separate"/>
            </w:r>
            <w:r w:rsidR="00D47060">
              <w:rPr>
                <w:noProof/>
                <w:webHidden/>
              </w:rPr>
              <w:t>3</w:t>
            </w:r>
            <w:r w:rsidR="00D47060">
              <w:rPr>
                <w:noProof/>
                <w:webHidden/>
              </w:rPr>
              <w:fldChar w:fldCharType="end"/>
            </w:r>
          </w:hyperlink>
        </w:p>
        <w:p w14:paraId="14AE867E" w14:textId="66F2BC55" w:rsidR="00D47060" w:rsidRDefault="009C316B">
          <w:pPr>
            <w:pStyle w:val="TJ2"/>
            <w:tabs>
              <w:tab w:val="left" w:pos="880"/>
              <w:tab w:val="right" w:leader="dot" w:pos="8210"/>
            </w:tabs>
            <w:rPr>
              <w:rFonts w:asciiTheme="minorHAnsi" w:eastAsiaTheme="minorEastAsia" w:hAnsiTheme="minorHAnsi"/>
              <w:noProof/>
              <w:sz w:val="22"/>
              <w:lang w:eastAsia="hu-HU"/>
            </w:rPr>
          </w:pPr>
          <w:hyperlink w:anchor="_Toc100569990" w:history="1">
            <w:r w:rsidR="00D47060" w:rsidRPr="00374F10">
              <w:rPr>
                <w:rStyle w:val="Hiperhivatkozs"/>
                <w:noProof/>
              </w:rPr>
              <w:t>2.2</w:t>
            </w:r>
            <w:r w:rsidR="00D47060">
              <w:rPr>
                <w:rFonts w:asciiTheme="minorHAnsi" w:eastAsiaTheme="minorEastAsia" w:hAnsiTheme="minorHAnsi"/>
                <w:noProof/>
                <w:sz w:val="22"/>
                <w:lang w:eastAsia="hu-HU"/>
              </w:rPr>
              <w:tab/>
            </w:r>
            <w:r w:rsidR="00D47060" w:rsidRPr="00374F10">
              <w:rPr>
                <w:rStyle w:val="Hiperhivatkozs"/>
                <w:noProof/>
              </w:rPr>
              <w:t>Célkitűzések</w:t>
            </w:r>
            <w:r w:rsidR="00D47060">
              <w:rPr>
                <w:noProof/>
                <w:webHidden/>
              </w:rPr>
              <w:tab/>
            </w:r>
            <w:r w:rsidR="00D47060">
              <w:rPr>
                <w:noProof/>
                <w:webHidden/>
              </w:rPr>
              <w:fldChar w:fldCharType="begin"/>
            </w:r>
            <w:r w:rsidR="00D47060">
              <w:rPr>
                <w:noProof/>
                <w:webHidden/>
              </w:rPr>
              <w:instrText xml:space="preserve"> PAGEREF _Toc100569990 \h </w:instrText>
            </w:r>
            <w:r w:rsidR="00D47060">
              <w:rPr>
                <w:noProof/>
                <w:webHidden/>
              </w:rPr>
            </w:r>
            <w:r w:rsidR="00D47060">
              <w:rPr>
                <w:noProof/>
                <w:webHidden/>
              </w:rPr>
              <w:fldChar w:fldCharType="separate"/>
            </w:r>
            <w:r w:rsidR="00D47060">
              <w:rPr>
                <w:noProof/>
                <w:webHidden/>
              </w:rPr>
              <w:t>4</w:t>
            </w:r>
            <w:r w:rsidR="00D47060">
              <w:rPr>
                <w:noProof/>
                <w:webHidden/>
              </w:rPr>
              <w:fldChar w:fldCharType="end"/>
            </w:r>
          </w:hyperlink>
        </w:p>
        <w:p w14:paraId="066A53BD" w14:textId="3E02A83F" w:rsidR="00D47060" w:rsidRDefault="009C316B">
          <w:pPr>
            <w:pStyle w:val="TJ2"/>
            <w:tabs>
              <w:tab w:val="left" w:pos="880"/>
              <w:tab w:val="right" w:leader="dot" w:pos="8210"/>
            </w:tabs>
            <w:rPr>
              <w:rFonts w:asciiTheme="minorHAnsi" w:eastAsiaTheme="minorEastAsia" w:hAnsiTheme="minorHAnsi"/>
              <w:noProof/>
              <w:sz w:val="22"/>
              <w:lang w:eastAsia="hu-HU"/>
            </w:rPr>
          </w:pPr>
          <w:hyperlink w:anchor="_Toc100569991" w:history="1">
            <w:r w:rsidR="00D47060" w:rsidRPr="00374F10">
              <w:rPr>
                <w:rStyle w:val="Hiperhivatkozs"/>
                <w:noProof/>
              </w:rPr>
              <w:t>2.3</w:t>
            </w:r>
            <w:r w:rsidR="00D47060">
              <w:rPr>
                <w:rFonts w:asciiTheme="minorHAnsi" w:eastAsiaTheme="minorEastAsia" w:hAnsiTheme="minorHAnsi"/>
                <w:noProof/>
                <w:sz w:val="22"/>
                <w:lang w:eastAsia="hu-HU"/>
              </w:rPr>
              <w:tab/>
            </w:r>
            <w:r w:rsidR="00D47060" w:rsidRPr="00374F10">
              <w:rPr>
                <w:rStyle w:val="Hiperhivatkozs"/>
                <w:noProof/>
              </w:rPr>
              <w:t>Hipotézisek</w:t>
            </w:r>
            <w:r w:rsidR="00D47060">
              <w:rPr>
                <w:noProof/>
                <w:webHidden/>
              </w:rPr>
              <w:tab/>
            </w:r>
            <w:r w:rsidR="00D47060">
              <w:rPr>
                <w:noProof/>
                <w:webHidden/>
              </w:rPr>
              <w:fldChar w:fldCharType="begin"/>
            </w:r>
            <w:r w:rsidR="00D47060">
              <w:rPr>
                <w:noProof/>
                <w:webHidden/>
              </w:rPr>
              <w:instrText xml:space="preserve"> PAGEREF _Toc100569991 \h </w:instrText>
            </w:r>
            <w:r w:rsidR="00D47060">
              <w:rPr>
                <w:noProof/>
                <w:webHidden/>
              </w:rPr>
            </w:r>
            <w:r w:rsidR="00D47060">
              <w:rPr>
                <w:noProof/>
                <w:webHidden/>
              </w:rPr>
              <w:fldChar w:fldCharType="separate"/>
            </w:r>
            <w:r w:rsidR="00D47060">
              <w:rPr>
                <w:noProof/>
                <w:webHidden/>
              </w:rPr>
              <w:t>4</w:t>
            </w:r>
            <w:r w:rsidR="00D47060">
              <w:rPr>
                <w:noProof/>
                <w:webHidden/>
              </w:rPr>
              <w:fldChar w:fldCharType="end"/>
            </w:r>
          </w:hyperlink>
        </w:p>
        <w:p w14:paraId="381B2379" w14:textId="092EBDC5" w:rsidR="00D47060" w:rsidRDefault="009C316B">
          <w:pPr>
            <w:pStyle w:val="TJ1"/>
            <w:tabs>
              <w:tab w:val="left" w:pos="480"/>
              <w:tab w:val="right" w:leader="dot" w:pos="8210"/>
            </w:tabs>
            <w:rPr>
              <w:rFonts w:asciiTheme="minorHAnsi" w:eastAsiaTheme="minorEastAsia" w:hAnsiTheme="minorHAnsi"/>
              <w:noProof/>
              <w:sz w:val="22"/>
              <w:lang w:eastAsia="hu-HU"/>
            </w:rPr>
          </w:pPr>
          <w:hyperlink w:anchor="_Toc100569992" w:history="1">
            <w:r w:rsidR="00D47060" w:rsidRPr="00374F10">
              <w:rPr>
                <w:rStyle w:val="Hiperhivatkozs"/>
                <w:rFonts w:cs="Times New Roman"/>
                <w:noProof/>
              </w:rPr>
              <w:t>3</w:t>
            </w:r>
            <w:r w:rsidR="00D47060">
              <w:rPr>
                <w:rFonts w:asciiTheme="minorHAnsi" w:eastAsiaTheme="minorEastAsia" w:hAnsiTheme="minorHAnsi"/>
                <w:noProof/>
                <w:sz w:val="22"/>
                <w:lang w:eastAsia="hu-HU"/>
              </w:rPr>
              <w:tab/>
            </w:r>
            <w:r w:rsidR="00D47060" w:rsidRPr="00374F10">
              <w:rPr>
                <w:rStyle w:val="Hiperhivatkozs"/>
                <w:rFonts w:cs="Times New Roman"/>
                <w:noProof/>
              </w:rPr>
              <w:t>Szakirodalmi áttekintés</w:t>
            </w:r>
            <w:r w:rsidR="00D47060">
              <w:rPr>
                <w:noProof/>
                <w:webHidden/>
              </w:rPr>
              <w:tab/>
            </w:r>
            <w:r w:rsidR="00D47060">
              <w:rPr>
                <w:noProof/>
                <w:webHidden/>
              </w:rPr>
              <w:fldChar w:fldCharType="begin"/>
            </w:r>
            <w:r w:rsidR="00D47060">
              <w:rPr>
                <w:noProof/>
                <w:webHidden/>
              </w:rPr>
              <w:instrText xml:space="preserve"> PAGEREF _Toc100569992 \h </w:instrText>
            </w:r>
            <w:r w:rsidR="00D47060">
              <w:rPr>
                <w:noProof/>
                <w:webHidden/>
              </w:rPr>
            </w:r>
            <w:r w:rsidR="00D47060">
              <w:rPr>
                <w:noProof/>
                <w:webHidden/>
              </w:rPr>
              <w:fldChar w:fldCharType="separate"/>
            </w:r>
            <w:r w:rsidR="00D47060">
              <w:rPr>
                <w:noProof/>
                <w:webHidden/>
              </w:rPr>
              <w:t>5</w:t>
            </w:r>
            <w:r w:rsidR="00D47060">
              <w:rPr>
                <w:noProof/>
                <w:webHidden/>
              </w:rPr>
              <w:fldChar w:fldCharType="end"/>
            </w:r>
          </w:hyperlink>
        </w:p>
        <w:p w14:paraId="042C9A13" w14:textId="65E85F62" w:rsidR="00D47060" w:rsidRDefault="009C316B">
          <w:pPr>
            <w:pStyle w:val="TJ1"/>
            <w:tabs>
              <w:tab w:val="left" w:pos="480"/>
              <w:tab w:val="right" w:leader="dot" w:pos="8210"/>
            </w:tabs>
            <w:rPr>
              <w:rFonts w:asciiTheme="minorHAnsi" w:eastAsiaTheme="minorEastAsia" w:hAnsiTheme="minorHAnsi"/>
              <w:noProof/>
              <w:sz w:val="22"/>
              <w:lang w:eastAsia="hu-HU"/>
            </w:rPr>
          </w:pPr>
          <w:hyperlink w:anchor="_Toc100569993" w:history="1">
            <w:r w:rsidR="00D47060" w:rsidRPr="00374F10">
              <w:rPr>
                <w:rStyle w:val="Hiperhivatkozs"/>
                <w:rFonts w:cs="Times New Roman"/>
                <w:noProof/>
              </w:rPr>
              <w:t>4</w:t>
            </w:r>
            <w:r w:rsidR="00D47060">
              <w:rPr>
                <w:rFonts w:asciiTheme="minorHAnsi" w:eastAsiaTheme="minorEastAsia" w:hAnsiTheme="minorHAnsi"/>
                <w:noProof/>
                <w:sz w:val="22"/>
                <w:lang w:eastAsia="hu-HU"/>
              </w:rPr>
              <w:tab/>
            </w:r>
            <w:r w:rsidR="00D47060" w:rsidRPr="00374F10">
              <w:rPr>
                <w:rStyle w:val="Hiperhivatkozs"/>
                <w:rFonts w:cs="Times New Roman"/>
                <w:noProof/>
              </w:rPr>
              <w:t>Vizsgálati módszertan</w:t>
            </w:r>
            <w:r w:rsidR="00D47060">
              <w:rPr>
                <w:noProof/>
                <w:webHidden/>
              </w:rPr>
              <w:tab/>
            </w:r>
            <w:r w:rsidR="00D47060">
              <w:rPr>
                <w:noProof/>
                <w:webHidden/>
              </w:rPr>
              <w:fldChar w:fldCharType="begin"/>
            </w:r>
            <w:r w:rsidR="00D47060">
              <w:rPr>
                <w:noProof/>
                <w:webHidden/>
              </w:rPr>
              <w:instrText xml:space="preserve"> PAGEREF _Toc100569993 \h </w:instrText>
            </w:r>
            <w:r w:rsidR="00D47060">
              <w:rPr>
                <w:noProof/>
                <w:webHidden/>
              </w:rPr>
            </w:r>
            <w:r w:rsidR="00D47060">
              <w:rPr>
                <w:noProof/>
                <w:webHidden/>
              </w:rPr>
              <w:fldChar w:fldCharType="separate"/>
            </w:r>
            <w:r w:rsidR="00D47060">
              <w:rPr>
                <w:noProof/>
                <w:webHidden/>
              </w:rPr>
              <w:t>13</w:t>
            </w:r>
            <w:r w:rsidR="00D47060">
              <w:rPr>
                <w:noProof/>
                <w:webHidden/>
              </w:rPr>
              <w:fldChar w:fldCharType="end"/>
            </w:r>
          </w:hyperlink>
        </w:p>
        <w:p w14:paraId="3E1F7876" w14:textId="10F8AD6B" w:rsidR="00D47060" w:rsidRDefault="009C316B">
          <w:pPr>
            <w:pStyle w:val="TJ2"/>
            <w:tabs>
              <w:tab w:val="left" w:pos="880"/>
              <w:tab w:val="right" w:leader="dot" w:pos="8210"/>
            </w:tabs>
            <w:rPr>
              <w:rFonts w:asciiTheme="minorHAnsi" w:eastAsiaTheme="minorEastAsia" w:hAnsiTheme="minorHAnsi"/>
              <w:noProof/>
              <w:sz w:val="22"/>
              <w:lang w:eastAsia="hu-HU"/>
            </w:rPr>
          </w:pPr>
          <w:hyperlink w:anchor="_Toc100569994" w:history="1">
            <w:r w:rsidR="00D47060" w:rsidRPr="00374F10">
              <w:rPr>
                <w:rStyle w:val="Hiperhivatkozs"/>
                <w:noProof/>
              </w:rPr>
              <w:t>4.1</w:t>
            </w:r>
            <w:r w:rsidR="00D47060">
              <w:rPr>
                <w:rFonts w:asciiTheme="minorHAnsi" w:eastAsiaTheme="minorEastAsia" w:hAnsiTheme="minorHAnsi"/>
                <w:noProof/>
                <w:sz w:val="22"/>
                <w:lang w:eastAsia="hu-HU"/>
              </w:rPr>
              <w:tab/>
            </w:r>
            <w:r w:rsidR="00D47060" w:rsidRPr="00374F10">
              <w:rPr>
                <w:rStyle w:val="Hiperhivatkozs"/>
                <w:noProof/>
              </w:rPr>
              <w:t>Kutatás típusa</w:t>
            </w:r>
            <w:r w:rsidR="00D47060">
              <w:rPr>
                <w:noProof/>
                <w:webHidden/>
              </w:rPr>
              <w:tab/>
            </w:r>
            <w:r w:rsidR="00D47060">
              <w:rPr>
                <w:noProof/>
                <w:webHidden/>
              </w:rPr>
              <w:fldChar w:fldCharType="begin"/>
            </w:r>
            <w:r w:rsidR="00D47060">
              <w:rPr>
                <w:noProof/>
                <w:webHidden/>
              </w:rPr>
              <w:instrText xml:space="preserve"> PAGEREF _Toc100569994 \h </w:instrText>
            </w:r>
            <w:r w:rsidR="00D47060">
              <w:rPr>
                <w:noProof/>
                <w:webHidden/>
              </w:rPr>
            </w:r>
            <w:r w:rsidR="00D47060">
              <w:rPr>
                <w:noProof/>
                <w:webHidden/>
              </w:rPr>
              <w:fldChar w:fldCharType="separate"/>
            </w:r>
            <w:r w:rsidR="00D47060">
              <w:rPr>
                <w:noProof/>
                <w:webHidden/>
              </w:rPr>
              <w:t>13</w:t>
            </w:r>
            <w:r w:rsidR="00D47060">
              <w:rPr>
                <w:noProof/>
                <w:webHidden/>
              </w:rPr>
              <w:fldChar w:fldCharType="end"/>
            </w:r>
          </w:hyperlink>
        </w:p>
        <w:p w14:paraId="585D0B20" w14:textId="4FAA045E" w:rsidR="00D47060" w:rsidRDefault="009C316B">
          <w:pPr>
            <w:pStyle w:val="TJ2"/>
            <w:tabs>
              <w:tab w:val="left" w:pos="880"/>
              <w:tab w:val="right" w:leader="dot" w:pos="8210"/>
            </w:tabs>
            <w:rPr>
              <w:rFonts w:asciiTheme="minorHAnsi" w:eastAsiaTheme="minorEastAsia" w:hAnsiTheme="minorHAnsi"/>
              <w:noProof/>
              <w:sz w:val="22"/>
              <w:lang w:eastAsia="hu-HU"/>
            </w:rPr>
          </w:pPr>
          <w:hyperlink w:anchor="_Toc100569995" w:history="1">
            <w:r w:rsidR="00D47060" w:rsidRPr="00374F10">
              <w:rPr>
                <w:rStyle w:val="Hiperhivatkozs"/>
                <w:noProof/>
              </w:rPr>
              <w:t>4.2</w:t>
            </w:r>
            <w:r w:rsidR="00D47060">
              <w:rPr>
                <w:rFonts w:asciiTheme="minorHAnsi" w:eastAsiaTheme="minorEastAsia" w:hAnsiTheme="minorHAnsi"/>
                <w:noProof/>
                <w:sz w:val="22"/>
                <w:lang w:eastAsia="hu-HU"/>
              </w:rPr>
              <w:tab/>
            </w:r>
            <w:r w:rsidR="00D47060" w:rsidRPr="00374F10">
              <w:rPr>
                <w:rStyle w:val="Hiperhivatkozs"/>
                <w:noProof/>
              </w:rPr>
              <w:t>Kutatás helye és időpontja</w:t>
            </w:r>
            <w:r w:rsidR="00D47060">
              <w:rPr>
                <w:noProof/>
                <w:webHidden/>
              </w:rPr>
              <w:tab/>
            </w:r>
            <w:r w:rsidR="00D47060">
              <w:rPr>
                <w:noProof/>
                <w:webHidden/>
              </w:rPr>
              <w:fldChar w:fldCharType="begin"/>
            </w:r>
            <w:r w:rsidR="00D47060">
              <w:rPr>
                <w:noProof/>
                <w:webHidden/>
              </w:rPr>
              <w:instrText xml:space="preserve"> PAGEREF _Toc100569995 \h </w:instrText>
            </w:r>
            <w:r w:rsidR="00D47060">
              <w:rPr>
                <w:noProof/>
                <w:webHidden/>
              </w:rPr>
            </w:r>
            <w:r w:rsidR="00D47060">
              <w:rPr>
                <w:noProof/>
                <w:webHidden/>
              </w:rPr>
              <w:fldChar w:fldCharType="separate"/>
            </w:r>
            <w:r w:rsidR="00D47060">
              <w:rPr>
                <w:noProof/>
                <w:webHidden/>
              </w:rPr>
              <w:t>13</w:t>
            </w:r>
            <w:r w:rsidR="00D47060">
              <w:rPr>
                <w:noProof/>
                <w:webHidden/>
              </w:rPr>
              <w:fldChar w:fldCharType="end"/>
            </w:r>
          </w:hyperlink>
        </w:p>
        <w:p w14:paraId="0480B6AD" w14:textId="0662A0C3" w:rsidR="00D47060" w:rsidRDefault="009C316B">
          <w:pPr>
            <w:pStyle w:val="TJ2"/>
            <w:tabs>
              <w:tab w:val="left" w:pos="880"/>
              <w:tab w:val="right" w:leader="dot" w:pos="8210"/>
            </w:tabs>
            <w:rPr>
              <w:rFonts w:asciiTheme="minorHAnsi" w:eastAsiaTheme="minorEastAsia" w:hAnsiTheme="minorHAnsi"/>
              <w:noProof/>
              <w:sz w:val="22"/>
              <w:lang w:eastAsia="hu-HU"/>
            </w:rPr>
          </w:pPr>
          <w:hyperlink w:anchor="_Toc100569996" w:history="1">
            <w:r w:rsidR="00D47060" w:rsidRPr="00374F10">
              <w:rPr>
                <w:rStyle w:val="Hiperhivatkozs"/>
                <w:rFonts w:cs="Times New Roman"/>
                <w:noProof/>
              </w:rPr>
              <w:t>4.3</w:t>
            </w:r>
            <w:r w:rsidR="00D47060">
              <w:rPr>
                <w:rFonts w:asciiTheme="minorHAnsi" w:eastAsiaTheme="minorEastAsia" w:hAnsiTheme="minorHAnsi"/>
                <w:noProof/>
                <w:sz w:val="22"/>
                <w:lang w:eastAsia="hu-HU"/>
              </w:rPr>
              <w:tab/>
            </w:r>
            <w:r w:rsidR="00D47060" w:rsidRPr="00374F10">
              <w:rPr>
                <w:rStyle w:val="Hiperhivatkozs"/>
                <w:rFonts w:cs="Times New Roman"/>
                <w:noProof/>
              </w:rPr>
              <w:t>Célcsoport meghatározása</w:t>
            </w:r>
            <w:r w:rsidR="00D47060">
              <w:rPr>
                <w:noProof/>
                <w:webHidden/>
              </w:rPr>
              <w:tab/>
            </w:r>
            <w:r w:rsidR="00D47060">
              <w:rPr>
                <w:noProof/>
                <w:webHidden/>
              </w:rPr>
              <w:fldChar w:fldCharType="begin"/>
            </w:r>
            <w:r w:rsidR="00D47060">
              <w:rPr>
                <w:noProof/>
                <w:webHidden/>
              </w:rPr>
              <w:instrText xml:space="preserve"> PAGEREF _Toc100569996 \h </w:instrText>
            </w:r>
            <w:r w:rsidR="00D47060">
              <w:rPr>
                <w:noProof/>
                <w:webHidden/>
              </w:rPr>
            </w:r>
            <w:r w:rsidR="00D47060">
              <w:rPr>
                <w:noProof/>
                <w:webHidden/>
              </w:rPr>
              <w:fldChar w:fldCharType="separate"/>
            </w:r>
            <w:r w:rsidR="00D47060">
              <w:rPr>
                <w:noProof/>
                <w:webHidden/>
              </w:rPr>
              <w:t>13</w:t>
            </w:r>
            <w:r w:rsidR="00D47060">
              <w:rPr>
                <w:noProof/>
                <w:webHidden/>
              </w:rPr>
              <w:fldChar w:fldCharType="end"/>
            </w:r>
          </w:hyperlink>
        </w:p>
        <w:p w14:paraId="58ECBB7A" w14:textId="176107C6" w:rsidR="00D47060" w:rsidRDefault="009C316B">
          <w:pPr>
            <w:pStyle w:val="TJ2"/>
            <w:tabs>
              <w:tab w:val="left" w:pos="880"/>
              <w:tab w:val="right" w:leader="dot" w:pos="8210"/>
            </w:tabs>
            <w:rPr>
              <w:rFonts w:asciiTheme="minorHAnsi" w:eastAsiaTheme="minorEastAsia" w:hAnsiTheme="minorHAnsi"/>
              <w:noProof/>
              <w:sz w:val="22"/>
              <w:lang w:eastAsia="hu-HU"/>
            </w:rPr>
          </w:pPr>
          <w:hyperlink w:anchor="_Toc100569997" w:history="1">
            <w:r w:rsidR="00D47060" w:rsidRPr="00374F10">
              <w:rPr>
                <w:rStyle w:val="Hiperhivatkozs"/>
                <w:rFonts w:cs="Times New Roman"/>
                <w:noProof/>
              </w:rPr>
              <w:t>4.4</w:t>
            </w:r>
            <w:r w:rsidR="00D47060">
              <w:rPr>
                <w:rFonts w:asciiTheme="minorHAnsi" w:eastAsiaTheme="minorEastAsia" w:hAnsiTheme="minorHAnsi"/>
                <w:noProof/>
                <w:sz w:val="22"/>
                <w:lang w:eastAsia="hu-HU"/>
              </w:rPr>
              <w:tab/>
            </w:r>
            <w:r w:rsidR="00D47060" w:rsidRPr="00374F10">
              <w:rPr>
                <w:rStyle w:val="Hiperhivatkozs"/>
                <w:rFonts w:cs="Times New Roman"/>
                <w:noProof/>
              </w:rPr>
              <w:t>Mintavételi eljárás</w:t>
            </w:r>
            <w:r w:rsidR="00D47060">
              <w:rPr>
                <w:noProof/>
                <w:webHidden/>
              </w:rPr>
              <w:tab/>
            </w:r>
            <w:r w:rsidR="00D47060">
              <w:rPr>
                <w:noProof/>
                <w:webHidden/>
              </w:rPr>
              <w:fldChar w:fldCharType="begin"/>
            </w:r>
            <w:r w:rsidR="00D47060">
              <w:rPr>
                <w:noProof/>
                <w:webHidden/>
              </w:rPr>
              <w:instrText xml:space="preserve"> PAGEREF _Toc100569997 \h </w:instrText>
            </w:r>
            <w:r w:rsidR="00D47060">
              <w:rPr>
                <w:noProof/>
                <w:webHidden/>
              </w:rPr>
            </w:r>
            <w:r w:rsidR="00D47060">
              <w:rPr>
                <w:noProof/>
                <w:webHidden/>
              </w:rPr>
              <w:fldChar w:fldCharType="separate"/>
            </w:r>
            <w:r w:rsidR="00D47060">
              <w:rPr>
                <w:noProof/>
                <w:webHidden/>
              </w:rPr>
              <w:t>13</w:t>
            </w:r>
            <w:r w:rsidR="00D47060">
              <w:rPr>
                <w:noProof/>
                <w:webHidden/>
              </w:rPr>
              <w:fldChar w:fldCharType="end"/>
            </w:r>
          </w:hyperlink>
        </w:p>
        <w:p w14:paraId="0CE10CBE" w14:textId="32A21B05" w:rsidR="00D47060" w:rsidRDefault="009C316B">
          <w:pPr>
            <w:pStyle w:val="TJ3"/>
            <w:tabs>
              <w:tab w:val="left" w:pos="1320"/>
              <w:tab w:val="right" w:leader="dot" w:pos="8210"/>
            </w:tabs>
            <w:rPr>
              <w:rFonts w:asciiTheme="minorHAnsi" w:eastAsiaTheme="minorEastAsia" w:hAnsiTheme="minorHAnsi"/>
              <w:noProof/>
              <w:sz w:val="22"/>
              <w:lang w:eastAsia="hu-HU"/>
            </w:rPr>
          </w:pPr>
          <w:hyperlink w:anchor="_Toc100569998" w:history="1">
            <w:r w:rsidR="00D47060" w:rsidRPr="00374F10">
              <w:rPr>
                <w:rStyle w:val="Hiperhivatkozs"/>
                <w:rFonts w:cs="Times New Roman"/>
                <w:noProof/>
              </w:rPr>
              <w:t>4.4.1</w:t>
            </w:r>
            <w:r w:rsidR="00D47060">
              <w:rPr>
                <w:rFonts w:asciiTheme="minorHAnsi" w:eastAsiaTheme="minorEastAsia" w:hAnsiTheme="minorHAnsi"/>
                <w:noProof/>
                <w:sz w:val="22"/>
                <w:lang w:eastAsia="hu-HU"/>
              </w:rPr>
              <w:tab/>
            </w:r>
            <w:r w:rsidR="00D47060" w:rsidRPr="00374F10">
              <w:rPr>
                <w:rStyle w:val="Hiperhivatkozs"/>
                <w:rFonts w:cs="Times New Roman"/>
                <w:noProof/>
              </w:rPr>
              <w:t>Mintavétel módja, folyamata</w:t>
            </w:r>
            <w:r w:rsidR="00D47060">
              <w:rPr>
                <w:noProof/>
                <w:webHidden/>
              </w:rPr>
              <w:tab/>
            </w:r>
            <w:r w:rsidR="00D47060">
              <w:rPr>
                <w:noProof/>
                <w:webHidden/>
              </w:rPr>
              <w:fldChar w:fldCharType="begin"/>
            </w:r>
            <w:r w:rsidR="00D47060">
              <w:rPr>
                <w:noProof/>
                <w:webHidden/>
              </w:rPr>
              <w:instrText xml:space="preserve"> PAGEREF _Toc100569998 \h </w:instrText>
            </w:r>
            <w:r w:rsidR="00D47060">
              <w:rPr>
                <w:noProof/>
                <w:webHidden/>
              </w:rPr>
            </w:r>
            <w:r w:rsidR="00D47060">
              <w:rPr>
                <w:noProof/>
                <w:webHidden/>
              </w:rPr>
              <w:fldChar w:fldCharType="separate"/>
            </w:r>
            <w:r w:rsidR="00D47060">
              <w:rPr>
                <w:noProof/>
                <w:webHidden/>
              </w:rPr>
              <w:t>13</w:t>
            </w:r>
            <w:r w:rsidR="00D47060">
              <w:rPr>
                <w:noProof/>
                <w:webHidden/>
              </w:rPr>
              <w:fldChar w:fldCharType="end"/>
            </w:r>
          </w:hyperlink>
        </w:p>
        <w:p w14:paraId="30B28B33" w14:textId="67D97309" w:rsidR="00D47060" w:rsidRDefault="009C316B">
          <w:pPr>
            <w:pStyle w:val="TJ3"/>
            <w:tabs>
              <w:tab w:val="left" w:pos="1320"/>
              <w:tab w:val="right" w:leader="dot" w:pos="8210"/>
            </w:tabs>
            <w:rPr>
              <w:rFonts w:asciiTheme="minorHAnsi" w:eastAsiaTheme="minorEastAsia" w:hAnsiTheme="minorHAnsi"/>
              <w:noProof/>
              <w:sz w:val="22"/>
              <w:lang w:eastAsia="hu-HU"/>
            </w:rPr>
          </w:pPr>
          <w:hyperlink w:anchor="_Toc100569999" w:history="1">
            <w:r w:rsidR="00D47060" w:rsidRPr="00374F10">
              <w:rPr>
                <w:rStyle w:val="Hiperhivatkozs"/>
                <w:rFonts w:cs="Times New Roman"/>
                <w:noProof/>
              </w:rPr>
              <w:t>4.4.2</w:t>
            </w:r>
            <w:r w:rsidR="00D47060">
              <w:rPr>
                <w:rFonts w:asciiTheme="minorHAnsi" w:eastAsiaTheme="minorEastAsia" w:hAnsiTheme="minorHAnsi"/>
                <w:noProof/>
                <w:sz w:val="22"/>
                <w:lang w:eastAsia="hu-HU"/>
              </w:rPr>
              <w:tab/>
            </w:r>
            <w:r w:rsidR="00D47060" w:rsidRPr="00374F10">
              <w:rPr>
                <w:rStyle w:val="Hiperhivatkozs"/>
                <w:rFonts w:cs="Times New Roman"/>
                <w:noProof/>
              </w:rPr>
              <w:t>Beválasztási és kizárási kritériumok</w:t>
            </w:r>
            <w:r w:rsidR="00D47060">
              <w:rPr>
                <w:noProof/>
                <w:webHidden/>
              </w:rPr>
              <w:tab/>
            </w:r>
            <w:r w:rsidR="00D47060">
              <w:rPr>
                <w:noProof/>
                <w:webHidden/>
              </w:rPr>
              <w:fldChar w:fldCharType="begin"/>
            </w:r>
            <w:r w:rsidR="00D47060">
              <w:rPr>
                <w:noProof/>
                <w:webHidden/>
              </w:rPr>
              <w:instrText xml:space="preserve"> PAGEREF _Toc100569999 \h </w:instrText>
            </w:r>
            <w:r w:rsidR="00D47060">
              <w:rPr>
                <w:noProof/>
                <w:webHidden/>
              </w:rPr>
            </w:r>
            <w:r w:rsidR="00D47060">
              <w:rPr>
                <w:noProof/>
                <w:webHidden/>
              </w:rPr>
              <w:fldChar w:fldCharType="separate"/>
            </w:r>
            <w:r w:rsidR="00D47060">
              <w:rPr>
                <w:noProof/>
                <w:webHidden/>
              </w:rPr>
              <w:t>14</w:t>
            </w:r>
            <w:r w:rsidR="00D47060">
              <w:rPr>
                <w:noProof/>
                <w:webHidden/>
              </w:rPr>
              <w:fldChar w:fldCharType="end"/>
            </w:r>
          </w:hyperlink>
        </w:p>
        <w:p w14:paraId="4C92E384" w14:textId="48E2BD5E" w:rsidR="00D47060" w:rsidRDefault="009C316B">
          <w:pPr>
            <w:pStyle w:val="TJ3"/>
            <w:tabs>
              <w:tab w:val="left" w:pos="1320"/>
              <w:tab w:val="right" w:leader="dot" w:pos="8210"/>
            </w:tabs>
            <w:rPr>
              <w:rFonts w:asciiTheme="minorHAnsi" w:eastAsiaTheme="minorEastAsia" w:hAnsiTheme="minorHAnsi"/>
              <w:noProof/>
              <w:sz w:val="22"/>
              <w:lang w:eastAsia="hu-HU"/>
            </w:rPr>
          </w:pPr>
          <w:hyperlink w:anchor="_Toc100570000" w:history="1">
            <w:r w:rsidR="00D47060" w:rsidRPr="00374F10">
              <w:rPr>
                <w:rStyle w:val="Hiperhivatkozs"/>
                <w:rFonts w:cs="Times New Roman"/>
                <w:noProof/>
              </w:rPr>
              <w:t>4.4.3</w:t>
            </w:r>
            <w:r w:rsidR="00D47060">
              <w:rPr>
                <w:rFonts w:asciiTheme="minorHAnsi" w:eastAsiaTheme="minorEastAsia" w:hAnsiTheme="minorHAnsi"/>
                <w:noProof/>
                <w:sz w:val="22"/>
                <w:lang w:eastAsia="hu-HU"/>
              </w:rPr>
              <w:tab/>
            </w:r>
            <w:r w:rsidR="00D47060" w:rsidRPr="00374F10">
              <w:rPr>
                <w:rStyle w:val="Hiperhivatkozs"/>
                <w:rFonts w:cs="Times New Roman"/>
                <w:noProof/>
              </w:rPr>
              <w:t>Mintanagyság</w:t>
            </w:r>
            <w:r w:rsidR="00D47060">
              <w:rPr>
                <w:noProof/>
                <w:webHidden/>
              </w:rPr>
              <w:tab/>
            </w:r>
            <w:r w:rsidR="00D47060">
              <w:rPr>
                <w:noProof/>
                <w:webHidden/>
              </w:rPr>
              <w:fldChar w:fldCharType="begin"/>
            </w:r>
            <w:r w:rsidR="00D47060">
              <w:rPr>
                <w:noProof/>
                <w:webHidden/>
              </w:rPr>
              <w:instrText xml:space="preserve"> PAGEREF _Toc100570000 \h </w:instrText>
            </w:r>
            <w:r w:rsidR="00D47060">
              <w:rPr>
                <w:noProof/>
                <w:webHidden/>
              </w:rPr>
            </w:r>
            <w:r w:rsidR="00D47060">
              <w:rPr>
                <w:noProof/>
                <w:webHidden/>
              </w:rPr>
              <w:fldChar w:fldCharType="separate"/>
            </w:r>
            <w:r w:rsidR="00D47060">
              <w:rPr>
                <w:noProof/>
                <w:webHidden/>
              </w:rPr>
              <w:t>14</w:t>
            </w:r>
            <w:r w:rsidR="00D47060">
              <w:rPr>
                <w:noProof/>
                <w:webHidden/>
              </w:rPr>
              <w:fldChar w:fldCharType="end"/>
            </w:r>
          </w:hyperlink>
        </w:p>
        <w:p w14:paraId="3A2F1D70" w14:textId="0ACDAE7F" w:rsidR="00D47060" w:rsidRDefault="009C316B">
          <w:pPr>
            <w:pStyle w:val="TJ2"/>
            <w:tabs>
              <w:tab w:val="left" w:pos="880"/>
              <w:tab w:val="right" w:leader="dot" w:pos="8210"/>
            </w:tabs>
            <w:rPr>
              <w:rFonts w:asciiTheme="minorHAnsi" w:eastAsiaTheme="minorEastAsia" w:hAnsiTheme="minorHAnsi"/>
              <w:noProof/>
              <w:sz w:val="22"/>
              <w:lang w:eastAsia="hu-HU"/>
            </w:rPr>
          </w:pPr>
          <w:hyperlink w:anchor="_Toc100570001" w:history="1">
            <w:r w:rsidR="00D47060" w:rsidRPr="00374F10">
              <w:rPr>
                <w:rStyle w:val="Hiperhivatkozs"/>
                <w:rFonts w:cs="Times New Roman"/>
                <w:noProof/>
              </w:rPr>
              <w:t>4.5</w:t>
            </w:r>
            <w:r w:rsidR="00D47060">
              <w:rPr>
                <w:rFonts w:asciiTheme="minorHAnsi" w:eastAsiaTheme="minorEastAsia" w:hAnsiTheme="minorHAnsi"/>
                <w:noProof/>
                <w:sz w:val="22"/>
                <w:lang w:eastAsia="hu-HU"/>
              </w:rPr>
              <w:tab/>
            </w:r>
            <w:r w:rsidR="00D47060" w:rsidRPr="00374F10">
              <w:rPr>
                <w:rStyle w:val="Hiperhivatkozs"/>
                <w:rFonts w:cs="Times New Roman"/>
                <w:noProof/>
              </w:rPr>
              <w:t>Alkalmazott módszer</w:t>
            </w:r>
            <w:r w:rsidR="00D47060">
              <w:rPr>
                <w:noProof/>
                <w:webHidden/>
              </w:rPr>
              <w:tab/>
            </w:r>
            <w:r w:rsidR="00D47060">
              <w:rPr>
                <w:noProof/>
                <w:webHidden/>
              </w:rPr>
              <w:fldChar w:fldCharType="begin"/>
            </w:r>
            <w:r w:rsidR="00D47060">
              <w:rPr>
                <w:noProof/>
                <w:webHidden/>
              </w:rPr>
              <w:instrText xml:space="preserve"> PAGEREF _Toc100570001 \h </w:instrText>
            </w:r>
            <w:r w:rsidR="00D47060">
              <w:rPr>
                <w:noProof/>
                <w:webHidden/>
              </w:rPr>
            </w:r>
            <w:r w:rsidR="00D47060">
              <w:rPr>
                <w:noProof/>
                <w:webHidden/>
              </w:rPr>
              <w:fldChar w:fldCharType="separate"/>
            </w:r>
            <w:r w:rsidR="00D47060">
              <w:rPr>
                <w:noProof/>
                <w:webHidden/>
              </w:rPr>
              <w:t>14</w:t>
            </w:r>
            <w:r w:rsidR="00D47060">
              <w:rPr>
                <w:noProof/>
                <w:webHidden/>
              </w:rPr>
              <w:fldChar w:fldCharType="end"/>
            </w:r>
          </w:hyperlink>
        </w:p>
        <w:p w14:paraId="3C892D66" w14:textId="03523544" w:rsidR="00D47060" w:rsidRDefault="009C316B">
          <w:pPr>
            <w:pStyle w:val="TJ2"/>
            <w:tabs>
              <w:tab w:val="left" w:pos="880"/>
              <w:tab w:val="right" w:leader="dot" w:pos="8210"/>
            </w:tabs>
            <w:rPr>
              <w:rFonts w:asciiTheme="minorHAnsi" w:eastAsiaTheme="minorEastAsia" w:hAnsiTheme="minorHAnsi"/>
              <w:noProof/>
              <w:sz w:val="22"/>
              <w:lang w:eastAsia="hu-HU"/>
            </w:rPr>
          </w:pPr>
          <w:hyperlink w:anchor="_Toc100570002" w:history="1">
            <w:r w:rsidR="00D47060" w:rsidRPr="00374F10">
              <w:rPr>
                <w:rStyle w:val="Hiperhivatkozs"/>
                <w:rFonts w:cs="Times New Roman"/>
                <w:noProof/>
              </w:rPr>
              <w:t>4.6</w:t>
            </w:r>
            <w:r w:rsidR="00D47060">
              <w:rPr>
                <w:rFonts w:asciiTheme="minorHAnsi" w:eastAsiaTheme="minorEastAsia" w:hAnsiTheme="minorHAnsi"/>
                <w:noProof/>
                <w:sz w:val="22"/>
                <w:lang w:eastAsia="hu-HU"/>
              </w:rPr>
              <w:tab/>
            </w:r>
            <w:r w:rsidR="00D47060" w:rsidRPr="00374F10">
              <w:rPr>
                <w:rStyle w:val="Hiperhivatkozs"/>
                <w:rFonts w:cs="Times New Roman"/>
                <w:noProof/>
              </w:rPr>
              <w:t>Idegen forrásból átvett elemek ismertetése</w:t>
            </w:r>
            <w:r w:rsidR="00D47060">
              <w:rPr>
                <w:noProof/>
                <w:webHidden/>
              </w:rPr>
              <w:tab/>
            </w:r>
            <w:r w:rsidR="00D47060">
              <w:rPr>
                <w:noProof/>
                <w:webHidden/>
              </w:rPr>
              <w:fldChar w:fldCharType="begin"/>
            </w:r>
            <w:r w:rsidR="00D47060">
              <w:rPr>
                <w:noProof/>
                <w:webHidden/>
              </w:rPr>
              <w:instrText xml:space="preserve"> PAGEREF _Toc100570002 \h </w:instrText>
            </w:r>
            <w:r w:rsidR="00D47060">
              <w:rPr>
                <w:noProof/>
                <w:webHidden/>
              </w:rPr>
            </w:r>
            <w:r w:rsidR="00D47060">
              <w:rPr>
                <w:noProof/>
                <w:webHidden/>
              </w:rPr>
              <w:fldChar w:fldCharType="separate"/>
            </w:r>
            <w:r w:rsidR="00D47060">
              <w:rPr>
                <w:noProof/>
                <w:webHidden/>
              </w:rPr>
              <w:t>14</w:t>
            </w:r>
            <w:r w:rsidR="00D47060">
              <w:rPr>
                <w:noProof/>
                <w:webHidden/>
              </w:rPr>
              <w:fldChar w:fldCharType="end"/>
            </w:r>
          </w:hyperlink>
        </w:p>
        <w:p w14:paraId="759F887B" w14:textId="644B4FF4" w:rsidR="00D47060" w:rsidRDefault="009C316B">
          <w:pPr>
            <w:pStyle w:val="TJ2"/>
            <w:tabs>
              <w:tab w:val="left" w:pos="880"/>
              <w:tab w:val="right" w:leader="dot" w:pos="8210"/>
            </w:tabs>
            <w:rPr>
              <w:rFonts w:asciiTheme="minorHAnsi" w:eastAsiaTheme="minorEastAsia" w:hAnsiTheme="minorHAnsi"/>
              <w:noProof/>
              <w:sz w:val="22"/>
              <w:lang w:eastAsia="hu-HU"/>
            </w:rPr>
          </w:pPr>
          <w:hyperlink w:anchor="_Toc100570003" w:history="1">
            <w:r w:rsidR="00D47060" w:rsidRPr="00374F10">
              <w:rPr>
                <w:rStyle w:val="Hiperhivatkozs"/>
                <w:rFonts w:cs="Times New Roman"/>
                <w:noProof/>
              </w:rPr>
              <w:t>4.7</w:t>
            </w:r>
            <w:r w:rsidR="00D47060">
              <w:rPr>
                <w:rFonts w:asciiTheme="minorHAnsi" w:eastAsiaTheme="minorEastAsia" w:hAnsiTheme="minorHAnsi"/>
                <w:noProof/>
                <w:sz w:val="22"/>
                <w:lang w:eastAsia="hu-HU"/>
              </w:rPr>
              <w:tab/>
            </w:r>
            <w:r w:rsidR="00D47060" w:rsidRPr="00374F10">
              <w:rPr>
                <w:rStyle w:val="Hiperhivatkozs"/>
                <w:rFonts w:cs="Times New Roman"/>
                <w:noProof/>
              </w:rPr>
              <w:t>Statisztikai elemzés módja</w:t>
            </w:r>
            <w:r w:rsidR="00D47060">
              <w:rPr>
                <w:noProof/>
                <w:webHidden/>
              </w:rPr>
              <w:tab/>
            </w:r>
            <w:r w:rsidR="00D47060">
              <w:rPr>
                <w:noProof/>
                <w:webHidden/>
              </w:rPr>
              <w:fldChar w:fldCharType="begin"/>
            </w:r>
            <w:r w:rsidR="00D47060">
              <w:rPr>
                <w:noProof/>
                <w:webHidden/>
              </w:rPr>
              <w:instrText xml:space="preserve"> PAGEREF _Toc100570003 \h </w:instrText>
            </w:r>
            <w:r w:rsidR="00D47060">
              <w:rPr>
                <w:noProof/>
                <w:webHidden/>
              </w:rPr>
            </w:r>
            <w:r w:rsidR="00D47060">
              <w:rPr>
                <w:noProof/>
                <w:webHidden/>
              </w:rPr>
              <w:fldChar w:fldCharType="separate"/>
            </w:r>
            <w:r w:rsidR="00D47060">
              <w:rPr>
                <w:noProof/>
                <w:webHidden/>
              </w:rPr>
              <w:t>15</w:t>
            </w:r>
            <w:r w:rsidR="00D47060">
              <w:rPr>
                <w:noProof/>
                <w:webHidden/>
              </w:rPr>
              <w:fldChar w:fldCharType="end"/>
            </w:r>
          </w:hyperlink>
        </w:p>
        <w:p w14:paraId="0443BC24" w14:textId="37B58CD7" w:rsidR="00D47060" w:rsidRDefault="009C316B">
          <w:pPr>
            <w:pStyle w:val="TJ2"/>
            <w:tabs>
              <w:tab w:val="left" w:pos="880"/>
              <w:tab w:val="right" w:leader="dot" w:pos="8210"/>
            </w:tabs>
            <w:rPr>
              <w:rFonts w:asciiTheme="minorHAnsi" w:eastAsiaTheme="minorEastAsia" w:hAnsiTheme="minorHAnsi"/>
              <w:noProof/>
              <w:sz w:val="22"/>
              <w:lang w:eastAsia="hu-HU"/>
            </w:rPr>
          </w:pPr>
          <w:hyperlink w:anchor="_Toc100570004" w:history="1">
            <w:r w:rsidR="00D47060" w:rsidRPr="00374F10">
              <w:rPr>
                <w:rStyle w:val="Hiperhivatkozs"/>
                <w:noProof/>
              </w:rPr>
              <w:t>4.8</w:t>
            </w:r>
            <w:r w:rsidR="00D47060">
              <w:rPr>
                <w:rFonts w:asciiTheme="minorHAnsi" w:eastAsiaTheme="minorEastAsia" w:hAnsiTheme="minorHAnsi"/>
                <w:noProof/>
                <w:sz w:val="22"/>
                <w:lang w:eastAsia="hu-HU"/>
              </w:rPr>
              <w:tab/>
            </w:r>
            <w:r w:rsidR="00D47060" w:rsidRPr="00374F10">
              <w:rPr>
                <w:rStyle w:val="Hiperhivatkozs"/>
                <w:noProof/>
              </w:rPr>
              <w:t>Kutatás során használt informatikai szoftverek</w:t>
            </w:r>
            <w:r w:rsidR="00D47060">
              <w:rPr>
                <w:noProof/>
                <w:webHidden/>
              </w:rPr>
              <w:tab/>
            </w:r>
            <w:r w:rsidR="00D47060">
              <w:rPr>
                <w:noProof/>
                <w:webHidden/>
              </w:rPr>
              <w:fldChar w:fldCharType="begin"/>
            </w:r>
            <w:r w:rsidR="00D47060">
              <w:rPr>
                <w:noProof/>
                <w:webHidden/>
              </w:rPr>
              <w:instrText xml:space="preserve"> PAGEREF _Toc100570004 \h </w:instrText>
            </w:r>
            <w:r w:rsidR="00D47060">
              <w:rPr>
                <w:noProof/>
                <w:webHidden/>
              </w:rPr>
            </w:r>
            <w:r w:rsidR="00D47060">
              <w:rPr>
                <w:noProof/>
                <w:webHidden/>
              </w:rPr>
              <w:fldChar w:fldCharType="separate"/>
            </w:r>
            <w:r w:rsidR="00D47060">
              <w:rPr>
                <w:noProof/>
                <w:webHidden/>
              </w:rPr>
              <w:t>15</w:t>
            </w:r>
            <w:r w:rsidR="00D47060">
              <w:rPr>
                <w:noProof/>
                <w:webHidden/>
              </w:rPr>
              <w:fldChar w:fldCharType="end"/>
            </w:r>
          </w:hyperlink>
        </w:p>
        <w:p w14:paraId="35956275" w14:textId="39F6A27D" w:rsidR="00D47060" w:rsidRDefault="009C316B">
          <w:pPr>
            <w:pStyle w:val="TJ2"/>
            <w:tabs>
              <w:tab w:val="left" w:pos="880"/>
              <w:tab w:val="right" w:leader="dot" w:pos="8210"/>
            </w:tabs>
            <w:rPr>
              <w:rFonts w:asciiTheme="minorHAnsi" w:eastAsiaTheme="minorEastAsia" w:hAnsiTheme="minorHAnsi"/>
              <w:noProof/>
              <w:sz w:val="22"/>
              <w:lang w:eastAsia="hu-HU"/>
            </w:rPr>
          </w:pPr>
          <w:hyperlink w:anchor="_Toc100570005" w:history="1">
            <w:r w:rsidR="00D47060" w:rsidRPr="00374F10">
              <w:rPr>
                <w:rStyle w:val="Hiperhivatkozs"/>
                <w:rFonts w:cs="Times New Roman"/>
                <w:noProof/>
              </w:rPr>
              <w:t>4.9</w:t>
            </w:r>
            <w:r w:rsidR="00D47060">
              <w:rPr>
                <w:rFonts w:asciiTheme="minorHAnsi" w:eastAsiaTheme="minorEastAsia" w:hAnsiTheme="minorHAnsi"/>
                <w:noProof/>
                <w:sz w:val="22"/>
                <w:lang w:eastAsia="hu-HU"/>
              </w:rPr>
              <w:tab/>
            </w:r>
            <w:r w:rsidR="00D47060" w:rsidRPr="00374F10">
              <w:rPr>
                <w:rStyle w:val="Hiperhivatkozs"/>
                <w:rFonts w:cs="Times New Roman"/>
                <w:noProof/>
              </w:rPr>
              <w:t>Etikai megfelelőségi szempontok érvényesülése</w:t>
            </w:r>
            <w:r w:rsidR="00D47060">
              <w:rPr>
                <w:noProof/>
                <w:webHidden/>
              </w:rPr>
              <w:tab/>
            </w:r>
            <w:r w:rsidR="00D47060">
              <w:rPr>
                <w:noProof/>
                <w:webHidden/>
              </w:rPr>
              <w:fldChar w:fldCharType="begin"/>
            </w:r>
            <w:r w:rsidR="00D47060">
              <w:rPr>
                <w:noProof/>
                <w:webHidden/>
              </w:rPr>
              <w:instrText xml:space="preserve"> PAGEREF _Toc100570005 \h </w:instrText>
            </w:r>
            <w:r w:rsidR="00D47060">
              <w:rPr>
                <w:noProof/>
                <w:webHidden/>
              </w:rPr>
            </w:r>
            <w:r w:rsidR="00D47060">
              <w:rPr>
                <w:noProof/>
                <w:webHidden/>
              </w:rPr>
              <w:fldChar w:fldCharType="separate"/>
            </w:r>
            <w:r w:rsidR="00D47060">
              <w:rPr>
                <w:noProof/>
                <w:webHidden/>
              </w:rPr>
              <w:t>15</w:t>
            </w:r>
            <w:r w:rsidR="00D47060">
              <w:rPr>
                <w:noProof/>
                <w:webHidden/>
              </w:rPr>
              <w:fldChar w:fldCharType="end"/>
            </w:r>
          </w:hyperlink>
        </w:p>
        <w:p w14:paraId="3EEEF0E1" w14:textId="649E43A8" w:rsidR="00D47060" w:rsidRDefault="009C316B">
          <w:pPr>
            <w:pStyle w:val="TJ1"/>
            <w:tabs>
              <w:tab w:val="left" w:pos="480"/>
              <w:tab w:val="right" w:leader="dot" w:pos="8210"/>
            </w:tabs>
            <w:rPr>
              <w:rFonts w:asciiTheme="minorHAnsi" w:eastAsiaTheme="minorEastAsia" w:hAnsiTheme="minorHAnsi"/>
              <w:noProof/>
              <w:sz w:val="22"/>
              <w:lang w:eastAsia="hu-HU"/>
            </w:rPr>
          </w:pPr>
          <w:hyperlink w:anchor="_Toc100570006" w:history="1">
            <w:r w:rsidR="00D47060" w:rsidRPr="00374F10">
              <w:rPr>
                <w:rStyle w:val="Hiperhivatkozs"/>
                <w:rFonts w:cs="Times New Roman"/>
                <w:noProof/>
              </w:rPr>
              <w:t>5</w:t>
            </w:r>
            <w:r w:rsidR="00D47060">
              <w:rPr>
                <w:rFonts w:asciiTheme="minorHAnsi" w:eastAsiaTheme="minorEastAsia" w:hAnsiTheme="minorHAnsi"/>
                <w:noProof/>
                <w:sz w:val="22"/>
                <w:lang w:eastAsia="hu-HU"/>
              </w:rPr>
              <w:tab/>
            </w:r>
            <w:r w:rsidR="00D47060" w:rsidRPr="00374F10">
              <w:rPr>
                <w:rStyle w:val="Hiperhivatkozs"/>
                <w:rFonts w:cs="Times New Roman"/>
                <w:noProof/>
              </w:rPr>
              <w:t>Eredmények</w:t>
            </w:r>
            <w:r w:rsidR="00D47060">
              <w:rPr>
                <w:noProof/>
                <w:webHidden/>
              </w:rPr>
              <w:tab/>
            </w:r>
            <w:r w:rsidR="00D47060">
              <w:rPr>
                <w:noProof/>
                <w:webHidden/>
              </w:rPr>
              <w:fldChar w:fldCharType="begin"/>
            </w:r>
            <w:r w:rsidR="00D47060">
              <w:rPr>
                <w:noProof/>
                <w:webHidden/>
              </w:rPr>
              <w:instrText xml:space="preserve"> PAGEREF _Toc100570006 \h </w:instrText>
            </w:r>
            <w:r w:rsidR="00D47060">
              <w:rPr>
                <w:noProof/>
                <w:webHidden/>
              </w:rPr>
            </w:r>
            <w:r w:rsidR="00D47060">
              <w:rPr>
                <w:noProof/>
                <w:webHidden/>
              </w:rPr>
              <w:fldChar w:fldCharType="separate"/>
            </w:r>
            <w:r w:rsidR="00D47060">
              <w:rPr>
                <w:noProof/>
                <w:webHidden/>
              </w:rPr>
              <w:t>15</w:t>
            </w:r>
            <w:r w:rsidR="00D47060">
              <w:rPr>
                <w:noProof/>
                <w:webHidden/>
              </w:rPr>
              <w:fldChar w:fldCharType="end"/>
            </w:r>
          </w:hyperlink>
        </w:p>
        <w:p w14:paraId="6F9BC16D" w14:textId="18B0B4FD" w:rsidR="00D47060" w:rsidRDefault="009C316B">
          <w:pPr>
            <w:pStyle w:val="TJ2"/>
            <w:tabs>
              <w:tab w:val="left" w:pos="880"/>
              <w:tab w:val="right" w:leader="dot" w:pos="8210"/>
            </w:tabs>
            <w:rPr>
              <w:rFonts w:asciiTheme="minorHAnsi" w:eastAsiaTheme="minorEastAsia" w:hAnsiTheme="minorHAnsi"/>
              <w:noProof/>
              <w:sz w:val="22"/>
              <w:lang w:eastAsia="hu-HU"/>
            </w:rPr>
          </w:pPr>
          <w:hyperlink w:anchor="_Toc100570007" w:history="1">
            <w:r w:rsidR="00D47060" w:rsidRPr="00374F10">
              <w:rPr>
                <w:rStyle w:val="Hiperhivatkozs"/>
                <w:noProof/>
              </w:rPr>
              <w:t>5.1</w:t>
            </w:r>
            <w:r w:rsidR="00D47060">
              <w:rPr>
                <w:rFonts w:asciiTheme="minorHAnsi" w:eastAsiaTheme="minorEastAsia" w:hAnsiTheme="minorHAnsi"/>
                <w:noProof/>
                <w:sz w:val="22"/>
                <w:lang w:eastAsia="hu-HU"/>
              </w:rPr>
              <w:tab/>
            </w:r>
            <w:r w:rsidR="00D47060" w:rsidRPr="00374F10">
              <w:rPr>
                <w:rStyle w:val="Hiperhivatkozs"/>
                <w:noProof/>
              </w:rPr>
              <w:t>Leíró statisztika</w:t>
            </w:r>
            <w:r w:rsidR="00D47060">
              <w:rPr>
                <w:noProof/>
                <w:webHidden/>
              </w:rPr>
              <w:tab/>
            </w:r>
            <w:r w:rsidR="00D47060">
              <w:rPr>
                <w:noProof/>
                <w:webHidden/>
              </w:rPr>
              <w:fldChar w:fldCharType="begin"/>
            </w:r>
            <w:r w:rsidR="00D47060">
              <w:rPr>
                <w:noProof/>
                <w:webHidden/>
              </w:rPr>
              <w:instrText xml:space="preserve"> PAGEREF _Toc100570007 \h </w:instrText>
            </w:r>
            <w:r w:rsidR="00D47060">
              <w:rPr>
                <w:noProof/>
                <w:webHidden/>
              </w:rPr>
            </w:r>
            <w:r w:rsidR="00D47060">
              <w:rPr>
                <w:noProof/>
                <w:webHidden/>
              </w:rPr>
              <w:fldChar w:fldCharType="separate"/>
            </w:r>
            <w:r w:rsidR="00D47060">
              <w:rPr>
                <w:noProof/>
                <w:webHidden/>
              </w:rPr>
              <w:t>15</w:t>
            </w:r>
            <w:r w:rsidR="00D47060">
              <w:rPr>
                <w:noProof/>
                <w:webHidden/>
              </w:rPr>
              <w:fldChar w:fldCharType="end"/>
            </w:r>
          </w:hyperlink>
        </w:p>
        <w:p w14:paraId="45585CB2" w14:textId="00F7C3E7" w:rsidR="00D47060" w:rsidRDefault="009C316B">
          <w:pPr>
            <w:pStyle w:val="TJ3"/>
            <w:tabs>
              <w:tab w:val="left" w:pos="1320"/>
              <w:tab w:val="right" w:leader="dot" w:pos="8210"/>
            </w:tabs>
            <w:rPr>
              <w:rFonts w:asciiTheme="minorHAnsi" w:eastAsiaTheme="minorEastAsia" w:hAnsiTheme="minorHAnsi"/>
              <w:noProof/>
              <w:sz w:val="22"/>
              <w:lang w:eastAsia="hu-HU"/>
            </w:rPr>
          </w:pPr>
          <w:hyperlink w:anchor="_Toc100570008" w:history="1">
            <w:r w:rsidR="00D47060" w:rsidRPr="00374F10">
              <w:rPr>
                <w:rStyle w:val="Hiperhivatkozs"/>
                <w:noProof/>
              </w:rPr>
              <w:t>5.1.1</w:t>
            </w:r>
            <w:r w:rsidR="00D47060">
              <w:rPr>
                <w:rFonts w:asciiTheme="minorHAnsi" w:eastAsiaTheme="minorEastAsia" w:hAnsiTheme="minorHAnsi"/>
                <w:noProof/>
                <w:sz w:val="22"/>
                <w:lang w:eastAsia="hu-HU"/>
              </w:rPr>
              <w:tab/>
            </w:r>
            <w:r w:rsidR="00D47060" w:rsidRPr="00374F10">
              <w:rPr>
                <w:rStyle w:val="Hiperhivatkozs"/>
                <w:noProof/>
              </w:rPr>
              <w:t>Szociodemográfiai adatok</w:t>
            </w:r>
            <w:r w:rsidR="00D47060">
              <w:rPr>
                <w:noProof/>
                <w:webHidden/>
              </w:rPr>
              <w:tab/>
            </w:r>
            <w:r w:rsidR="00D47060">
              <w:rPr>
                <w:noProof/>
                <w:webHidden/>
              </w:rPr>
              <w:fldChar w:fldCharType="begin"/>
            </w:r>
            <w:r w:rsidR="00D47060">
              <w:rPr>
                <w:noProof/>
                <w:webHidden/>
              </w:rPr>
              <w:instrText xml:space="preserve"> PAGEREF _Toc100570008 \h </w:instrText>
            </w:r>
            <w:r w:rsidR="00D47060">
              <w:rPr>
                <w:noProof/>
                <w:webHidden/>
              </w:rPr>
            </w:r>
            <w:r w:rsidR="00D47060">
              <w:rPr>
                <w:noProof/>
                <w:webHidden/>
              </w:rPr>
              <w:fldChar w:fldCharType="separate"/>
            </w:r>
            <w:r w:rsidR="00D47060">
              <w:rPr>
                <w:noProof/>
                <w:webHidden/>
              </w:rPr>
              <w:t>15</w:t>
            </w:r>
            <w:r w:rsidR="00D47060">
              <w:rPr>
                <w:noProof/>
                <w:webHidden/>
              </w:rPr>
              <w:fldChar w:fldCharType="end"/>
            </w:r>
          </w:hyperlink>
        </w:p>
        <w:p w14:paraId="69E8FA4B" w14:textId="107F24BC" w:rsidR="00D47060" w:rsidRDefault="009C316B">
          <w:pPr>
            <w:pStyle w:val="TJ3"/>
            <w:tabs>
              <w:tab w:val="left" w:pos="1320"/>
              <w:tab w:val="right" w:leader="dot" w:pos="8210"/>
            </w:tabs>
            <w:rPr>
              <w:rFonts w:asciiTheme="minorHAnsi" w:eastAsiaTheme="minorEastAsia" w:hAnsiTheme="minorHAnsi"/>
              <w:noProof/>
              <w:sz w:val="22"/>
              <w:lang w:eastAsia="hu-HU"/>
            </w:rPr>
          </w:pPr>
          <w:hyperlink w:anchor="_Toc100570009" w:history="1">
            <w:r w:rsidR="00D47060" w:rsidRPr="00374F10">
              <w:rPr>
                <w:rStyle w:val="Hiperhivatkozs"/>
                <w:noProof/>
              </w:rPr>
              <w:t>5.1.2</w:t>
            </w:r>
            <w:r w:rsidR="00D47060">
              <w:rPr>
                <w:rFonts w:asciiTheme="minorHAnsi" w:eastAsiaTheme="minorEastAsia" w:hAnsiTheme="minorHAnsi"/>
                <w:noProof/>
                <w:sz w:val="22"/>
                <w:lang w:eastAsia="hu-HU"/>
              </w:rPr>
              <w:tab/>
            </w:r>
            <w:r w:rsidR="00D47060" w:rsidRPr="00374F10">
              <w:rPr>
                <w:rStyle w:val="Hiperhivatkozs"/>
                <w:noProof/>
              </w:rPr>
              <w:t>Munkahelyi stresszorok</w:t>
            </w:r>
            <w:r w:rsidR="00D47060">
              <w:rPr>
                <w:noProof/>
                <w:webHidden/>
              </w:rPr>
              <w:tab/>
            </w:r>
            <w:r w:rsidR="00D47060">
              <w:rPr>
                <w:noProof/>
                <w:webHidden/>
              </w:rPr>
              <w:fldChar w:fldCharType="begin"/>
            </w:r>
            <w:r w:rsidR="00D47060">
              <w:rPr>
                <w:noProof/>
                <w:webHidden/>
              </w:rPr>
              <w:instrText xml:space="preserve"> PAGEREF _Toc100570009 \h </w:instrText>
            </w:r>
            <w:r w:rsidR="00D47060">
              <w:rPr>
                <w:noProof/>
                <w:webHidden/>
              </w:rPr>
            </w:r>
            <w:r w:rsidR="00D47060">
              <w:rPr>
                <w:noProof/>
                <w:webHidden/>
              </w:rPr>
              <w:fldChar w:fldCharType="separate"/>
            </w:r>
            <w:r w:rsidR="00D47060">
              <w:rPr>
                <w:noProof/>
                <w:webHidden/>
              </w:rPr>
              <w:t>17</w:t>
            </w:r>
            <w:r w:rsidR="00D47060">
              <w:rPr>
                <w:noProof/>
                <w:webHidden/>
              </w:rPr>
              <w:fldChar w:fldCharType="end"/>
            </w:r>
          </w:hyperlink>
        </w:p>
        <w:p w14:paraId="29D70316" w14:textId="66FB8765" w:rsidR="00D47060" w:rsidRDefault="009C316B">
          <w:pPr>
            <w:pStyle w:val="TJ3"/>
            <w:tabs>
              <w:tab w:val="left" w:pos="1320"/>
              <w:tab w:val="right" w:leader="dot" w:pos="8210"/>
            </w:tabs>
            <w:rPr>
              <w:rFonts w:asciiTheme="minorHAnsi" w:eastAsiaTheme="minorEastAsia" w:hAnsiTheme="minorHAnsi"/>
              <w:noProof/>
              <w:sz w:val="22"/>
              <w:lang w:eastAsia="hu-HU"/>
            </w:rPr>
          </w:pPr>
          <w:hyperlink w:anchor="_Toc100570010" w:history="1">
            <w:r w:rsidR="00D47060" w:rsidRPr="00374F10">
              <w:rPr>
                <w:rStyle w:val="Hiperhivatkozs"/>
                <w:noProof/>
              </w:rPr>
              <w:t>5.1.3</w:t>
            </w:r>
            <w:r w:rsidR="00D47060">
              <w:rPr>
                <w:rFonts w:asciiTheme="minorHAnsi" w:eastAsiaTheme="minorEastAsia" w:hAnsiTheme="minorHAnsi"/>
                <w:noProof/>
                <w:sz w:val="22"/>
                <w:lang w:eastAsia="hu-HU"/>
              </w:rPr>
              <w:tab/>
            </w:r>
            <w:r w:rsidR="00D47060" w:rsidRPr="00374F10">
              <w:rPr>
                <w:rStyle w:val="Hiperhivatkozs"/>
                <w:noProof/>
              </w:rPr>
              <w:t>Stresszre adott válaszreakciók</w:t>
            </w:r>
            <w:r w:rsidR="00D47060">
              <w:rPr>
                <w:noProof/>
                <w:webHidden/>
              </w:rPr>
              <w:tab/>
            </w:r>
            <w:r w:rsidR="00D47060">
              <w:rPr>
                <w:noProof/>
                <w:webHidden/>
              </w:rPr>
              <w:fldChar w:fldCharType="begin"/>
            </w:r>
            <w:r w:rsidR="00D47060">
              <w:rPr>
                <w:noProof/>
                <w:webHidden/>
              </w:rPr>
              <w:instrText xml:space="preserve"> PAGEREF _Toc100570010 \h </w:instrText>
            </w:r>
            <w:r w:rsidR="00D47060">
              <w:rPr>
                <w:noProof/>
                <w:webHidden/>
              </w:rPr>
            </w:r>
            <w:r w:rsidR="00D47060">
              <w:rPr>
                <w:noProof/>
                <w:webHidden/>
              </w:rPr>
              <w:fldChar w:fldCharType="separate"/>
            </w:r>
            <w:r w:rsidR="00D47060">
              <w:rPr>
                <w:noProof/>
                <w:webHidden/>
              </w:rPr>
              <w:t>19</w:t>
            </w:r>
            <w:r w:rsidR="00D47060">
              <w:rPr>
                <w:noProof/>
                <w:webHidden/>
              </w:rPr>
              <w:fldChar w:fldCharType="end"/>
            </w:r>
          </w:hyperlink>
        </w:p>
        <w:p w14:paraId="389E35CA" w14:textId="6B8B5A55" w:rsidR="00D47060" w:rsidRDefault="009C316B">
          <w:pPr>
            <w:pStyle w:val="TJ3"/>
            <w:tabs>
              <w:tab w:val="left" w:pos="1320"/>
              <w:tab w:val="right" w:leader="dot" w:pos="8210"/>
            </w:tabs>
            <w:rPr>
              <w:rFonts w:asciiTheme="minorHAnsi" w:eastAsiaTheme="minorEastAsia" w:hAnsiTheme="minorHAnsi"/>
              <w:noProof/>
              <w:sz w:val="22"/>
              <w:lang w:eastAsia="hu-HU"/>
            </w:rPr>
          </w:pPr>
          <w:hyperlink w:anchor="_Toc100570011" w:history="1">
            <w:r w:rsidR="00D47060" w:rsidRPr="00374F10">
              <w:rPr>
                <w:rStyle w:val="Hiperhivatkozs"/>
                <w:noProof/>
              </w:rPr>
              <w:t>5.1.4</w:t>
            </w:r>
            <w:r w:rsidR="00D47060">
              <w:rPr>
                <w:rFonts w:asciiTheme="minorHAnsi" w:eastAsiaTheme="minorEastAsia" w:hAnsiTheme="minorHAnsi"/>
                <w:noProof/>
                <w:sz w:val="22"/>
                <w:lang w:eastAsia="hu-HU"/>
              </w:rPr>
              <w:tab/>
            </w:r>
            <w:r w:rsidR="00D47060" w:rsidRPr="00374F10">
              <w:rPr>
                <w:rStyle w:val="Hiperhivatkozs"/>
                <w:noProof/>
              </w:rPr>
              <w:t>Egészség és az életkörülmények</w:t>
            </w:r>
            <w:r w:rsidR="00D47060">
              <w:rPr>
                <w:noProof/>
                <w:webHidden/>
              </w:rPr>
              <w:tab/>
            </w:r>
            <w:r w:rsidR="00D47060">
              <w:rPr>
                <w:noProof/>
                <w:webHidden/>
              </w:rPr>
              <w:fldChar w:fldCharType="begin"/>
            </w:r>
            <w:r w:rsidR="00D47060">
              <w:rPr>
                <w:noProof/>
                <w:webHidden/>
              </w:rPr>
              <w:instrText xml:space="preserve"> PAGEREF _Toc100570011 \h </w:instrText>
            </w:r>
            <w:r w:rsidR="00D47060">
              <w:rPr>
                <w:noProof/>
                <w:webHidden/>
              </w:rPr>
            </w:r>
            <w:r w:rsidR="00D47060">
              <w:rPr>
                <w:noProof/>
                <w:webHidden/>
              </w:rPr>
              <w:fldChar w:fldCharType="separate"/>
            </w:r>
            <w:r w:rsidR="00D47060">
              <w:rPr>
                <w:noProof/>
                <w:webHidden/>
              </w:rPr>
              <w:t>20</w:t>
            </w:r>
            <w:r w:rsidR="00D47060">
              <w:rPr>
                <w:noProof/>
                <w:webHidden/>
              </w:rPr>
              <w:fldChar w:fldCharType="end"/>
            </w:r>
          </w:hyperlink>
        </w:p>
        <w:p w14:paraId="28825536" w14:textId="3CAAB0C9" w:rsidR="00D47060" w:rsidRDefault="009C316B">
          <w:pPr>
            <w:pStyle w:val="TJ4"/>
            <w:tabs>
              <w:tab w:val="left" w:pos="1760"/>
              <w:tab w:val="right" w:leader="dot" w:pos="8210"/>
            </w:tabs>
            <w:rPr>
              <w:rFonts w:asciiTheme="minorHAnsi" w:eastAsiaTheme="minorEastAsia" w:hAnsiTheme="minorHAnsi"/>
              <w:noProof/>
              <w:sz w:val="22"/>
              <w:lang w:eastAsia="hu-HU"/>
            </w:rPr>
          </w:pPr>
          <w:hyperlink w:anchor="_Toc100570012" w:history="1">
            <w:r w:rsidR="00D47060" w:rsidRPr="00374F10">
              <w:rPr>
                <w:rStyle w:val="Hiperhivatkozs"/>
                <w:noProof/>
              </w:rPr>
              <w:t>5.1.4.1</w:t>
            </w:r>
            <w:r w:rsidR="00D47060">
              <w:rPr>
                <w:rFonts w:asciiTheme="minorHAnsi" w:eastAsiaTheme="minorEastAsia" w:hAnsiTheme="minorHAnsi"/>
                <w:noProof/>
                <w:sz w:val="22"/>
                <w:lang w:eastAsia="hu-HU"/>
              </w:rPr>
              <w:tab/>
            </w:r>
            <w:r w:rsidR="00D47060" w:rsidRPr="00374F10">
              <w:rPr>
                <w:rStyle w:val="Hiperhivatkozs"/>
                <w:noProof/>
              </w:rPr>
              <w:t>Különböző érzések gyakorisága</w:t>
            </w:r>
            <w:r w:rsidR="00D47060">
              <w:rPr>
                <w:noProof/>
                <w:webHidden/>
              </w:rPr>
              <w:tab/>
            </w:r>
            <w:r w:rsidR="00D47060">
              <w:rPr>
                <w:noProof/>
                <w:webHidden/>
              </w:rPr>
              <w:fldChar w:fldCharType="begin"/>
            </w:r>
            <w:r w:rsidR="00D47060">
              <w:rPr>
                <w:noProof/>
                <w:webHidden/>
              </w:rPr>
              <w:instrText xml:space="preserve"> PAGEREF _Toc100570012 \h </w:instrText>
            </w:r>
            <w:r w:rsidR="00D47060">
              <w:rPr>
                <w:noProof/>
                <w:webHidden/>
              </w:rPr>
            </w:r>
            <w:r w:rsidR="00D47060">
              <w:rPr>
                <w:noProof/>
                <w:webHidden/>
              </w:rPr>
              <w:fldChar w:fldCharType="separate"/>
            </w:r>
            <w:r w:rsidR="00D47060">
              <w:rPr>
                <w:noProof/>
                <w:webHidden/>
              </w:rPr>
              <w:t>24</w:t>
            </w:r>
            <w:r w:rsidR="00D47060">
              <w:rPr>
                <w:noProof/>
                <w:webHidden/>
              </w:rPr>
              <w:fldChar w:fldCharType="end"/>
            </w:r>
          </w:hyperlink>
        </w:p>
        <w:p w14:paraId="2B0BAF64" w14:textId="4858A470" w:rsidR="00D47060" w:rsidRDefault="009C316B">
          <w:pPr>
            <w:pStyle w:val="TJ4"/>
            <w:tabs>
              <w:tab w:val="left" w:pos="1760"/>
              <w:tab w:val="right" w:leader="dot" w:pos="8210"/>
            </w:tabs>
            <w:rPr>
              <w:rFonts w:asciiTheme="minorHAnsi" w:eastAsiaTheme="minorEastAsia" w:hAnsiTheme="minorHAnsi"/>
              <w:noProof/>
              <w:sz w:val="22"/>
              <w:lang w:eastAsia="hu-HU"/>
            </w:rPr>
          </w:pPr>
          <w:hyperlink w:anchor="_Toc100570013" w:history="1">
            <w:r w:rsidR="00D47060" w:rsidRPr="00374F10">
              <w:rPr>
                <w:rStyle w:val="Hiperhivatkozs"/>
                <w:noProof/>
              </w:rPr>
              <w:t>5.1.4.2</w:t>
            </w:r>
            <w:r w:rsidR="00D47060">
              <w:rPr>
                <w:rFonts w:asciiTheme="minorHAnsi" w:eastAsiaTheme="minorEastAsia" w:hAnsiTheme="minorHAnsi"/>
                <w:noProof/>
                <w:sz w:val="22"/>
                <w:lang w:eastAsia="hu-HU"/>
              </w:rPr>
              <w:tab/>
            </w:r>
            <w:r w:rsidR="00D47060" w:rsidRPr="00374F10">
              <w:rPr>
                <w:rStyle w:val="Hiperhivatkozs"/>
                <w:noProof/>
              </w:rPr>
              <w:t>Különböző tünetek gyakorisága</w:t>
            </w:r>
            <w:r w:rsidR="00D47060">
              <w:rPr>
                <w:noProof/>
                <w:webHidden/>
              </w:rPr>
              <w:tab/>
            </w:r>
            <w:r w:rsidR="00D47060">
              <w:rPr>
                <w:noProof/>
                <w:webHidden/>
              </w:rPr>
              <w:fldChar w:fldCharType="begin"/>
            </w:r>
            <w:r w:rsidR="00D47060">
              <w:rPr>
                <w:noProof/>
                <w:webHidden/>
              </w:rPr>
              <w:instrText xml:space="preserve"> PAGEREF _Toc100570013 \h </w:instrText>
            </w:r>
            <w:r w:rsidR="00D47060">
              <w:rPr>
                <w:noProof/>
                <w:webHidden/>
              </w:rPr>
            </w:r>
            <w:r w:rsidR="00D47060">
              <w:rPr>
                <w:noProof/>
                <w:webHidden/>
              </w:rPr>
              <w:fldChar w:fldCharType="separate"/>
            </w:r>
            <w:r w:rsidR="00D47060">
              <w:rPr>
                <w:noProof/>
                <w:webHidden/>
              </w:rPr>
              <w:t>26</w:t>
            </w:r>
            <w:r w:rsidR="00D47060">
              <w:rPr>
                <w:noProof/>
                <w:webHidden/>
              </w:rPr>
              <w:fldChar w:fldCharType="end"/>
            </w:r>
          </w:hyperlink>
        </w:p>
        <w:p w14:paraId="7A5460B2" w14:textId="2115BF43" w:rsidR="00D47060" w:rsidRDefault="009C316B">
          <w:pPr>
            <w:pStyle w:val="TJ3"/>
            <w:tabs>
              <w:tab w:val="left" w:pos="1320"/>
              <w:tab w:val="right" w:leader="dot" w:pos="8210"/>
            </w:tabs>
            <w:rPr>
              <w:rFonts w:asciiTheme="minorHAnsi" w:eastAsiaTheme="minorEastAsia" w:hAnsiTheme="minorHAnsi"/>
              <w:noProof/>
              <w:sz w:val="22"/>
              <w:lang w:eastAsia="hu-HU"/>
            </w:rPr>
          </w:pPr>
          <w:hyperlink w:anchor="_Toc100570014" w:history="1">
            <w:r w:rsidR="00D47060" w:rsidRPr="00374F10">
              <w:rPr>
                <w:rStyle w:val="Hiperhivatkozs"/>
                <w:noProof/>
              </w:rPr>
              <w:t>5.1.5</w:t>
            </w:r>
            <w:r w:rsidR="00D47060">
              <w:rPr>
                <w:rFonts w:asciiTheme="minorHAnsi" w:eastAsiaTheme="minorEastAsia" w:hAnsiTheme="minorHAnsi"/>
                <w:noProof/>
                <w:sz w:val="22"/>
                <w:lang w:eastAsia="hu-HU"/>
              </w:rPr>
              <w:tab/>
            </w:r>
            <w:r w:rsidR="00D47060" w:rsidRPr="00374F10">
              <w:rPr>
                <w:rStyle w:val="Hiperhivatkozs"/>
                <w:noProof/>
              </w:rPr>
              <w:t>Megküzdési stratégiák</w:t>
            </w:r>
            <w:r w:rsidR="00D47060">
              <w:rPr>
                <w:noProof/>
                <w:webHidden/>
              </w:rPr>
              <w:tab/>
            </w:r>
            <w:r w:rsidR="00D47060">
              <w:rPr>
                <w:noProof/>
                <w:webHidden/>
              </w:rPr>
              <w:fldChar w:fldCharType="begin"/>
            </w:r>
            <w:r w:rsidR="00D47060">
              <w:rPr>
                <w:noProof/>
                <w:webHidden/>
              </w:rPr>
              <w:instrText xml:space="preserve"> PAGEREF _Toc100570014 \h </w:instrText>
            </w:r>
            <w:r w:rsidR="00D47060">
              <w:rPr>
                <w:noProof/>
                <w:webHidden/>
              </w:rPr>
            </w:r>
            <w:r w:rsidR="00D47060">
              <w:rPr>
                <w:noProof/>
                <w:webHidden/>
              </w:rPr>
              <w:fldChar w:fldCharType="separate"/>
            </w:r>
            <w:r w:rsidR="00D47060">
              <w:rPr>
                <w:noProof/>
                <w:webHidden/>
              </w:rPr>
              <w:t>27</w:t>
            </w:r>
            <w:r w:rsidR="00D47060">
              <w:rPr>
                <w:noProof/>
                <w:webHidden/>
              </w:rPr>
              <w:fldChar w:fldCharType="end"/>
            </w:r>
          </w:hyperlink>
        </w:p>
        <w:p w14:paraId="120E96E9" w14:textId="67F78E4B" w:rsidR="00D47060" w:rsidRDefault="009C316B">
          <w:pPr>
            <w:pStyle w:val="TJ4"/>
            <w:tabs>
              <w:tab w:val="left" w:pos="1760"/>
              <w:tab w:val="right" w:leader="dot" w:pos="8210"/>
            </w:tabs>
            <w:rPr>
              <w:rFonts w:asciiTheme="minorHAnsi" w:eastAsiaTheme="minorEastAsia" w:hAnsiTheme="minorHAnsi"/>
              <w:noProof/>
              <w:sz w:val="22"/>
              <w:lang w:eastAsia="hu-HU"/>
            </w:rPr>
          </w:pPr>
          <w:hyperlink w:anchor="_Toc100570015" w:history="1">
            <w:r w:rsidR="00D47060" w:rsidRPr="00374F10">
              <w:rPr>
                <w:rStyle w:val="Hiperhivatkozs"/>
                <w:noProof/>
              </w:rPr>
              <w:t>5.1.5.1</w:t>
            </w:r>
            <w:r w:rsidR="00D47060">
              <w:rPr>
                <w:rFonts w:asciiTheme="minorHAnsi" w:eastAsiaTheme="minorEastAsia" w:hAnsiTheme="minorHAnsi"/>
                <w:noProof/>
                <w:sz w:val="22"/>
                <w:lang w:eastAsia="hu-HU"/>
              </w:rPr>
              <w:tab/>
            </w:r>
            <w:r w:rsidR="00D47060" w:rsidRPr="00374F10">
              <w:rPr>
                <w:rStyle w:val="Hiperhivatkozs"/>
                <w:noProof/>
              </w:rPr>
              <w:t>Megküzdési stratégiák módszerei</w:t>
            </w:r>
            <w:r w:rsidR="00D47060">
              <w:rPr>
                <w:noProof/>
                <w:webHidden/>
              </w:rPr>
              <w:tab/>
            </w:r>
            <w:r w:rsidR="00D47060">
              <w:rPr>
                <w:noProof/>
                <w:webHidden/>
              </w:rPr>
              <w:fldChar w:fldCharType="begin"/>
            </w:r>
            <w:r w:rsidR="00D47060">
              <w:rPr>
                <w:noProof/>
                <w:webHidden/>
              </w:rPr>
              <w:instrText xml:space="preserve"> PAGEREF _Toc100570015 \h </w:instrText>
            </w:r>
            <w:r w:rsidR="00D47060">
              <w:rPr>
                <w:noProof/>
                <w:webHidden/>
              </w:rPr>
            </w:r>
            <w:r w:rsidR="00D47060">
              <w:rPr>
                <w:noProof/>
                <w:webHidden/>
              </w:rPr>
              <w:fldChar w:fldCharType="separate"/>
            </w:r>
            <w:r w:rsidR="00D47060">
              <w:rPr>
                <w:noProof/>
                <w:webHidden/>
              </w:rPr>
              <w:t>27</w:t>
            </w:r>
            <w:r w:rsidR="00D47060">
              <w:rPr>
                <w:noProof/>
                <w:webHidden/>
              </w:rPr>
              <w:fldChar w:fldCharType="end"/>
            </w:r>
          </w:hyperlink>
        </w:p>
        <w:p w14:paraId="54C02111" w14:textId="4A7E4888" w:rsidR="00D47060" w:rsidRDefault="009C316B">
          <w:pPr>
            <w:pStyle w:val="TJ4"/>
            <w:tabs>
              <w:tab w:val="left" w:pos="1760"/>
              <w:tab w:val="right" w:leader="dot" w:pos="8210"/>
            </w:tabs>
            <w:rPr>
              <w:rFonts w:asciiTheme="minorHAnsi" w:eastAsiaTheme="minorEastAsia" w:hAnsiTheme="minorHAnsi"/>
              <w:noProof/>
              <w:sz w:val="22"/>
              <w:lang w:eastAsia="hu-HU"/>
            </w:rPr>
          </w:pPr>
          <w:hyperlink w:anchor="_Toc100570016" w:history="1">
            <w:r w:rsidR="00D47060" w:rsidRPr="00374F10">
              <w:rPr>
                <w:rStyle w:val="Hiperhivatkozs"/>
                <w:noProof/>
              </w:rPr>
              <w:t>5.1.5.2</w:t>
            </w:r>
            <w:r w:rsidR="00D47060">
              <w:rPr>
                <w:rFonts w:asciiTheme="minorHAnsi" w:eastAsiaTheme="minorEastAsia" w:hAnsiTheme="minorHAnsi"/>
                <w:noProof/>
                <w:sz w:val="22"/>
                <w:lang w:eastAsia="hu-HU"/>
              </w:rPr>
              <w:tab/>
            </w:r>
            <w:r w:rsidR="00D47060" w:rsidRPr="00374F10">
              <w:rPr>
                <w:rStyle w:val="Hiperhivatkozs"/>
                <w:noProof/>
              </w:rPr>
              <w:t>Megküzdési stratégiák eredményei</w:t>
            </w:r>
            <w:r w:rsidR="00D47060">
              <w:rPr>
                <w:noProof/>
                <w:webHidden/>
              </w:rPr>
              <w:tab/>
            </w:r>
            <w:r w:rsidR="00D47060">
              <w:rPr>
                <w:noProof/>
                <w:webHidden/>
              </w:rPr>
              <w:fldChar w:fldCharType="begin"/>
            </w:r>
            <w:r w:rsidR="00D47060">
              <w:rPr>
                <w:noProof/>
                <w:webHidden/>
              </w:rPr>
              <w:instrText xml:space="preserve"> PAGEREF _Toc100570016 \h </w:instrText>
            </w:r>
            <w:r w:rsidR="00D47060">
              <w:rPr>
                <w:noProof/>
                <w:webHidden/>
              </w:rPr>
            </w:r>
            <w:r w:rsidR="00D47060">
              <w:rPr>
                <w:noProof/>
                <w:webHidden/>
              </w:rPr>
              <w:fldChar w:fldCharType="separate"/>
            </w:r>
            <w:r w:rsidR="00D47060">
              <w:rPr>
                <w:noProof/>
                <w:webHidden/>
              </w:rPr>
              <w:t>28</w:t>
            </w:r>
            <w:r w:rsidR="00D47060">
              <w:rPr>
                <w:noProof/>
                <w:webHidden/>
              </w:rPr>
              <w:fldChar w:fldCharType="end"/>
            </w:r>
          </w:hyperlink>
        </w:p>
        <w:p w14:paraId="69C15A65" w14:textId="4463FAAA" w:rsidR="00D47060" w:rsidRDefault="009C316B">
          <w:pPr>
            <w:pStyle w:val="TJ2"/>
            <w:tabs>
              <w:tab w:val="left" w:pos="880"/>
              <w:tab w:val="right" w:leader="dot" w:pos="8210"/>
            </w:tabs>
            <w:rPr>
              <w:rFonts w:asciiTheme="minorHAnsi" w:eastAsiaTheme="minorEastAsia" w:hAnsiTheme="minorHAnsi"/>
              <w:noProof/>
              <w:sz w:val="22"/>
              <w:lang w:eastAsia="hu-HU"/>
            </w:rPr>
          </w:pPr>
          <w:hyperlink w:anchor="_Toc100570017" w:history="1">
            <w:r w:rsidR="00D47060" w:rsidRPr="00374F10">
              <w:rPr>
                <w:rStyle w:val="Hiperhivatkozs"/>
                <w:noProof/>
              </w:rPr>
              <w:t>5.2</w:t>
            </w:r>
            <w:r w:rsidR="00D47060">
              <w:rPr>
                <w:rFonts w:asciiTheme="minorHAnsi" w:eastAsiaTheme="minorEastAsia" w:hAnsiTheme="minorHAnsi"/>
                <w:noProof/>
                <w:sz w:val="22"/>
                <w:lang w:eastAsia="hu-HU"/>
              </w:rPr>
              <w:tab/>
            </w:r>
            <w:r w:rsidR="00D47060" w:rsidRPr="00374F10">
              <w:rPr>
                <w:rStyle w:val="Hiperhivatkozs"/>
                <w:noProof/>
              </w:rPr>
              <w:t>Szociodemográfiai adatok és a munkahelyi stresszorok összehasonlítása</w:t>
            </w:r>
            <w:r w:rsidR="00D47060">
              <w:rPr>
                <w:noProof/>
                <w:webHidden/>
              </w:rPr>
              <w:tab/>
            </w:r>
            <w:r w:rsidR="00D47060">
              <w:rPr>
                <w:noProof/>
                <w:webHidden/>
              </w:rPr>
              <w:fldChar w:fldCharType="begin"/>
            </w:r>
            <w:r w:rsidR="00D47060">
              <w:rPr>
                <w:noProof/>
                <w:webHidden/>
              </w:rPr>
              <w:instrText xml:space="preserve"> PAGEREF _Toc100570017 \h </w:instrText>
            </w:r>
            <w:r w:rsidR="00D47060">
              <w:rPr>
                <w:noProof/>
                <w:webHidden/>
              </w:rPr>
            </w:r>
            <w:r w:rsidR="00D47060">
              <w:rPr>
                <w:noProof/>
                <w:webHidden/>
              </w:rPr>
              <w:fldChar w:fldCharType="separate"/>
            </w:r>
            <w:r w:rsidR="00D47060">
              <w:rPr>
                <w:noProof/>
                <w:webHidden/>
              </w:rPr>
              <w:t>29</w:t>
            </w:r>
            <w:r w:rsidR="00D47060">
              <w:rPr>
                <w:noProof/>
                <w:webHidden/>
              </w:rPr>
              <w:fldChar w:fldCharType="end"/>
            </w:r>
          </w:hyperlink>
        </w:p>
        <w:p w14:paraId="39B5D100" w14:textId="3EF0D0AB" w:rsidR="00D47060" w:rsidRDefault="009C316B">
          <w:pPr>
            <w:pStyle w:val="TJ2"/>
            <w:tabs>
              <w:tab w:val="left" w:pos="880"/>
              <w:tab w:val="right" w:leader="dot" w:pos="8210"/>
            </w:tabs>
            <w:rPr>
              <w:rFonts w:asciiTheme="minorHAnsi" w:eastAsiaTheme="minorEastAsia" w:hAnsiTheme="minorHAnsi"/>
              <w:noProof/>
              <w:sz w:val="22"/>
              <w:lang w:eastAsia="hu-HU"/>
            </w:rPr>
          </w:pPr>
          <w:hyperlink w:anchor="_Toc100570018" w:history="1">
            <w:r w:rsidR="00D47060" w:rsidRPr="00374F10">
              <w:rPr>
                <w:rStyle w:val="Hiperhivatkozs"/>
                <w:noProof/>
              </w:rPr>
              <w:t>5.3</w:t>
            </w:r>
            <w:r w:rsidR="00D47060">
              <w:rPr>
                <w:rFonts w:asciiTheme="minorHAnsi" w:eastAsiaTheme="minorEastAsia" w:hAnsiTheme="minorHAnsi"/>
                <w:noProof/>
                <w:sz w:val="22"/>
                <w:lang w:eastAsia="hu-HU"/>
              </w:rPr>
              <w:tab/>
            </w:r>
            <w:r w:rsidR="00D47060" w:rsidRPr="00374F10">
              <w:rPr>
                <w:rStyle w:val="Hiperhivatkozs"/>
                <w:noProof/>
              </w:rPr>
              <w:t>Szociodemográfiai adatok és a stresszre adott válaszreakciók összehasonlítása</w:t>
            </w:r>
            <w:r w:rsidR="00D47060">
              <w:rPr>
                <w:noProof/>
                <w:webHidden/>
              </w:rPr>
              <w:tab/>
            </w:r>
            <w:r w:rsidR="00D47060">
              <w:rPr>
                <w:noProof/>
                <w:webHidden/>
              </w:rPr>
              <w:fldChar w:fldCharType="begin"/>
            </w:r>
            <w:r w:rsidR="00D47060">
              <w:rPr>
                <w:noProof/>
                <w:webHidden/>
              </w:rPr>
              <w:instrText xml:space="preserve"> PAGEREF _Toc100570018 \h </w:instrText>
            </w:r>
            <w:r w:rsidR="00D47060">
              <w:rPr>
                <w:noProof/>
                <w:webHidden/>
              </w:rPr>
            </w:r>
            <w:r w:rsidR="00D47060">
              <w:rPr>
                <w:noProof/>
                <w:webHidden/>
              </w:rPr>
              <w:fldChar w:fldCharType="separate"/>
            </w:r>
            <w:r w:rsidR="00D47060">
              <w:rPr>
                <w:noProof/>
                <w:webHidden/>
              </w:rPr>
              <w:t>32</w:t>
            </w:r>
            <w:r w:rsidR="00D47060">
              <w:rPr>
                <w:noProof/>
                <w:webHidden/>
              </w:rPr>
              <w:fldChar w:fldCharType="end"/>
            </w:r>
          </w:hyperlink>
        </w:p>
        <w:p w14:paraId="0F1FAD97" w14:textId="7A8C519C" w:rsidR="00D47060" w:rsidRDefault="009C316B">
          <w:pPr>
            <w:pStyle w:val="TJ2"/>
            <w:tabs>
              <w:tab w:val="left" w:pos="880"/>
              <w:tab w:val="right" w:leader="dot" w:pos="8210"/>
            </w:tabs>
            <w:rPr>
              <w:rFonts w:asciiTheme="minorHAnsi" w:eastAsiaTheme="minorEastAsia" w:hAnsiTheme="minorHAnsi"/>
              <w:noProof/>
              <w:sz w:val="22"/>
              <w:lang w:eastAsia="hu-HU"/>
            </w:rPr>
          </w:pPr>
          <w:hyperlink w:anchor="_Toc100570019" w:history="1">
            <w:r w:rsidR="00D47060" w:rsidRPr="00374F10">
              <w:rPr>
                <w:rStyle w:val="Hiperhivatkozs"/>
                <w:iCs/>
                <w:noProof/>
              </w:rPr>
              <w:t>5.4</w:t>
            </w:r>
            <w:r w:rsidR="00D47060">
              <w:rPr>
                <w:rFonts w:asciiTheme="minorHAnsi" w:eastAsiaTheme="minorEastAsia" w:hAnsiTheme="minorHAnsi"/>
                <w:noProof/>
                <w:sz w:val="22"/>
                <w:lang w:eastAsia="hu-HU"/>
              </w:rPr>
              <w:tab/>
            </w:r>
            <w:r w:rsidR="00D47060" w:rsidRPr="00374F10">
              <w:rPr>
                <w:rStyle w:val="Hiperhivatkozs"/>
                <w:iCs/>
                <w:noProof/>
              </w:rPr>
              <w:t>Szociodemográfiai adatok és az egészség, valamint az életkörülmények összehasonlítása</w:t>
            </w:r>
            <w:r w:rsidR="00D47060">
              <w:rPr>
                <w:noProof/>
                <w:webHidden/>
              </w:rPr>
              <w:tab/>
            </w:r>
            <w:r w:rsidR="00D47060">
              <w:rPr>
                <w:noProof/>
                <w:webHidden/>
              </w:rPr>
              <w:fldChar w:fldCharType="begin"/>
            </w:r>
            <w:r w:rsidR="00D47060">
              <w:rPr>
                <w:noProof/>
                <w:webHidden/>
              </w:rPr>
              <w:instrText xml:space="preserve"> PAGEREF _Toc100570019 \h </w:instrText>
            </w:r>
            <w:r w:rsidR="00D47060">
              <w:rPr>
                <w:noProof/>
                <w:webHidden/>
              </w:rPr>
            </w:r>
            <w:r w:rsidR="00D47060">
              <w:rPr>
                <w:noProof/>
                <w:webHidden/>
              </w:rPr>
              <w:fldChar w:fldCharType="separate"/>
            </w:r>
            <w:r w:rsidR="00D47060">
              <w:rPr>
                <w:noProof/>
                <w:webHidden/>
              </w:rPr>
              <w:t>36</w:t>
            </w:r>
            <w:r w:rsidR="00D47060">
              <w:rPr>
                <w:noProof/>
                <w:webHidden/>
              </w:rPr>
              <w:fldChar w:fldCharType="end"/>
            </w:r>
          </w:hyperlink>
        </w:p>
        <w:p w14:paraId="4D53435C" w14:textId="4E5099A6" w:rsidR="00D47060" w:rsidRDefault="009C316B">
          <w:pPr>
            <w:pStyle w:val="TJ2"/>
            <w:tabs>
              <w:tab w:val="left" w:pos="880"/>
              <w:tab w:val="right" w:leader="dot" w:pos="8210"/>
            </w:tabs>
            <w:rPr>
              <w:rFonts w:asciiTheme="minorHAnsi" w:eastAsiaTheme="minorEastAsia" w:hAnsiTheme="minorHAnsi"/>
              <w:noProof/>
              <w:sz w:val="22"/>
              <w:lang w:eastAsia="hu-HU"/>
            </w:rPr>
          </w:pPr>
          <w:hyperlink w:anchor="_Toc100570020" w:history="1">
            <w:r w:rsidR="00D47060" w:rsidRPr="00374F10">
              <w:rPr>
                <w:rStyle w:val="Hiperhivatkozs"/>
                <w:iCs/>
                <w:noProof/>
              </w:rPr>
              <w:t>5.5</w:t>
            </w:r>
            <w:r w:rsidR="00D47060">
              <w:rPr>
                <w:rFonts w:asciiTheme="minorHAnsi" w:eastAsiaTheme="minorEastAsia" w:hAnsiTheme="minorHAnsi"/>
                <w:noProof/>
                <w:sz w:val="22"/>
                <w:lang w:eastAsia="hu-HU"/>
              </w:rPr>
              <w:tab/>
            </w:r>
            <w:r w:rsidR="00D47060" w:rsidRPr="00374F10">
              <w:rPr>
                <w:rStyle w:val="Hiperhivatkozs"/>
                <w:iCs/>
                <w:noProof/>
              </w:rPr>
              <w:t>Szociodemografiai adatok és a megküzdési stratégiák összehasonlítása</w:t>
            </w:r>
            <w:r w:rsidR="00D47060">
              <w:rPr>
                <w:noProof/>
                <w:webHidden/>
              </w:rPr>
              <w:tab/>
            </w:r>
            <w:r w:rsidR="00D47060">
              <w:rPr>
                <w:noProof/>
                <w:webHidden/>
              </w:rPr>
              <w:fldChar w:fldCharType="begin"/>
            </w:r>
            <w:r w:rsidR="00D47060">
              <w:rPr>
                <w:noProof/>
                <w:webHidden/>
              </w:rPr>
              <w:instrText xml:space="preserve"> PAGEREF _Toc100570020 \h </w:instrText>
            </w:r>
            <w:r w:rsidR="00D47060">
              <w:rPr>
                <w:noProof/>
                <w:webHidden/>
              </w:rPr>
            </w:r>
            <w:r w:rsidR="00D47060">
              <w:rPr>
                <w:noProof/>
                <w:webHidden/>
              </w:rPr>
              <w:fldChar w:fldCharType="separate"/>
            </w:r>
            <w:r w:rsidR="00D47060">
              <w:rPr>
                <w:noProof/>
                <w:webHidden/>
              </w:rPr>
              <w:t>43</w:t>
            </w:r>
            <w:r w:rsidR="00D47060">
              <w:rPr>
                <w:noProof/>
                <w:webHidden/>
              </w:rPr>
              <w:fldChar w:fldCharType="end"/>
            </w:r>
          </w:hyperlink>
        </w:p>
        <w:p w14:paraId="0E4C0188" w14:textId="1323FBC6" w:rsidR="00D47060" w:rsidRDefault="009C316B">
          <w:pPr>
            <w:pStyle w:val="TJ2"/>
            <w:tabs>
              <w:tab w:val="left" w:pos="880"/>
              <w:tab w:val="right" w:leader="dot" w:pos="8210"/>
            </w:tabs>
            <w:rPr>
              <w:rFonts w:asciiTheme="minorHAnsi" w:eastAsiaTheme="minorEastAsia" w:hAnsiTheme="minorHAnsi"/>
              <w:noProof/>
              <w:sz w:val="22"/>
              <w:lang w:eastAsia="hu-HU"/>
            </w:rPr>
          </w:pPr>
          <w:hyperlink w:anchor="_Toc100570021" w:history="1">
            <w:r w:rsidR="00D47060" w:rsidRPr="00374F10">
              <w:rPr>
                <w:rStyle w:val="Hiperhivatkozs"/>
                <w:noProof/>
              </w:rPr>
              <w:t>5.6</w:t>
            </w:r>
            <w:r w:rsidR="00D47060">
              <w:rPr>
                <w:rFonts w:asciiTheme="minorHAnsi" w:eastAsiaTheme="minorEastAsia" w:hAnsiTheme="minorHAnsi"/>
                <w:noProof/>
                <w:sz w:val="22"/>
                <w:lang w:eastAsia="hu-HU"/>
              </w:rPr>
              <w:tab/>
            </w:r>
            <w:r w:rsidR="00D47060" w:rsidRPr="00374F10">
              <w:rPr>
                <w:rStyle w:val="Hiperhivatkozs"/>
                <w:noProof/>
              </w:rPr>
              <w:t>Egyéb eredmények</w:t>
            </w:r>
            <w:r w:rsidR="00D47060">
              <w:rPr>
                <w:noProof/>
                <w:webHidden/>
              </w:rPr>
              <w:tab/>
            </w:r>
            <w:r w:rsidR="00D47060">
              <w:rPr>
                <w:noProof/>
                <w:webHidden/>
              </w:rPr>
              <w:fldChar w:fldCharType="begin"/>
            </w:r>
            <w:r w:rsidR="00D47060">
              <w:rPr>
                <w:noProof/>
                <w:webHidden/>
              </w:rPr>
              <w:instrText xml:space="preserve"> PAGEREF _Toc100570021 \h </w:instrText>
            </w:r>
            <w:r w:rsidR="00D47060">
              <w:rPr>
                <w:noProof/>
                <w:webHidden/>
              </w:rPr>
            </w:r>
            <w:r w:rsidR="00D47060">
              <w:rPr>
                <w:noProof/>
                <w:webHidden/>
              </w:rPr>
              <w:fldChar w:fldCharType="separate"/>
            </w:r>
            <w:r w:rsidR="00D47060">
              <w:rPr>
                <w:noProof/>
                <w:webHidden/>
              </w:rPr>
              <w:t>47</w:t>
            </w:r>
            <w:r w:rsidR="00D47060">
              <w:rPr>
                <w:noProof/>
                <w:webHidden/>
              </w:rPr>
              <w:fldChar w:fldCharType="end"/>
            </w:r>
          </w:hyperlink>
        </w:p>
        <w:p w14:paraId="14E38178" w14:textId="2C9C4A30" w:rsidR="00D47060" w:rsidRDefault="009C316B">
          <w:pPr>
            <w:pStyle w:val="TJ1"/>
            <w:tabs>
              <w:tab w:val="left" w:pos="480"/>
              <w:tab w:val="right" w:leader="dot" w:pos="8210"/>
            </w:tabs>
            <w:rPr>
              <w:rFonts w:asciiTheme="minorHAnsi" w:eastAsiaTheme="minorEastAsia" w:hAnsiTheme="minorHAnsi"/>
              <w:noProof/>
              <w:sz w:val="22"/>
              <w:lang w:eastAsia="hu-HU"/>
            </w:rPr>
          </w:pPr>
          <w:hyperlink w:anchor="_Toc100570022" w:history="1">
            <w:r w:rsidR="00D47060" w:rsidRPr="00374F10">
              <w:rPr>
                <w:rStyle w:val="Hiperhivatkozs"/>
                <w:rFonts w:cs="Times New Roman"/>
                <w:noProof/>
              </w:rPr>
              <w:t>6</w:t>
            </w:r>
            <w:r w:rsidR="00D47060">
              <w:rPr>
                <w:rFonts w:asciiTheme="minorHAnsi" w:eastAsiaTheme="minorEastAsia" w:hAnsiTheme="minorHAnsi"/>
                <w:noProof/>
                <w:sz w:val="22"/>
                <w:lang w:eastAsia="hu-HU"/>
              </w:rPr>
              <w:tab/>
            </w:r>
            <w:r w:rsidR="00D47060" w:rsidRPr="00374F10">
              <w:rPr>
                <w:rStyle w:val="Hiperhivatkozs"/>
                <w:rFonts w:cs="Times New Roman"/>
                <w:noProof/>
              </w:rPr>
              <w:t>Következtetések</w:t>
            </w:r>
            <w:r w:rsidR="00D47060">
              <w:rPr>
                <w:noProof/>
                <w:webHidden/>
              </w:rPr>
              <w:tab/>
            </w:r>
            <w:r w:rsidR="00D47060">
              <w:rPr>
                <w:noProof/>
                <w:webHidden/>
              </w:rPr>
              <w:fldChar w:fldCharType="begin"/>
            </w:r>
            <w:r w:rsidR="00D47060">
              <w:rPr>
                <w:noProof/>
                <w:webHidden/>
              </w:rPr>
              <w:instrText xml:space="preserve"> PAGEREF _Toc100570022 \h </w:instrText>
            </w:r>
            <w:r w:rsidR="00D47060">
              <w:rPr>
                <w:noProof/>
                <w:webHidden/>
              </w:rPr>
            </w:r>
            <w:r w:rsidR="00D47060">
              <w:rPr>
                <w:noProof/>
                <w:webHidden/>
              </w:rPr>
              <w:fldChar w:fldCharType="separate"/>
            </w:r>
            <w:r w:rsidR="00D47060">
              <w:rPr>
                <w:noProof/>
                <w:webHidden/>
              </w:rPr>
              <w:t>51</w:t>
            </w:r>
            <w:r w:rsidR="00D47060">
              <w:rPr>
                <w:noProof/>
                <w:webHidden/>
              </w:rPr>
              <w:fldChar w:fldCharType="end"/>
            </w:r>
          </w:hyperlink>
        </w:p>
        <w:p w14:paraId="76EAA1DF" w14:textId="6711C5F1" w:rsidR="00D47060" w:rsidRDefault="009C316B">
          <w:pPr>
            <w:pStyle w:val="TJ2"/>
            <w:tabs>
              <w:tab w:val="left" w:pos="880"/>
              <w:tab w:val="right" w:leader="dot" w:pos="8210"/>
            </w:tabs>
            <w:rPr>
              <w:rFonts w:asciiTheme="minorHAnsi" w:eastAsiaTheme="minorEastAsia" w:hAnsiTheme="minorHAnsi"/>
              <w:noProof/>
              <w:sz w:val="22"/>
              <w:lang w:eastAsia="hu-HU"/>
            </w:rPr>
          </w:pPr>
          <w:hyperlink w:anchor="_Toc100570023" w:history="1">
            <w:r w:rsidR="00D47060" w:rsidRPr="00374F10">
              <w:rPr>
                <w:rStyle w:val="Hiperhivatkozs"/>
                <w:noProof/>
              </w:rPr>
              <w:t>6.1</w:t>
            </w:r>
            <w:r w:rsidR="00D47060">
              <w:rPr>
                <w:rFonts w:asciiTheme="minorHAnsi" w:eastAsiaTheme="minorEastAsia" w:hAnsiTheme="minorHAnsi"/>
                <w:noProof/>
                <w:sz w:val="22"/>
                <w:lang w:eastAsia="hu-HU"/>
              </w:rPr>
              <w:tab/>
            </w:r>
            <w:r w:rsidR="00D47060" w:rsidRPr="00374F10">
              <w:rPr>
                <w:rStyle w:val="Hiperhivatkozs"/>
                <w:noProof/>
              </w:rPr>
              <w:t>Hipotézisek eredményeinek bemutatása</w:t>
            </w:r>
            <w:r w:rsidR="00D47060">
              <w:rPr>
                <w:noProof/>
                <w:webHidden/>
              </w:rPr>
              <w:tab/>
            </w:r>
            <w:r w:rsidR="00D47060">
              <w:rPr>
                <w:noProof/>
                <w:webHidden/>
              </w:rPr>
              <w:fldChar w:fldCharType="begin"/>
            </w:r>
            <w:r w:rsidR="00D47060">
              <w:rPr>
                <w:noProof/>
                <w:webHidden/>
              </w:rPr>
              <w:instrText xml:space="preserve"> PAGEREF _Toc100570023 \h </w:instrText>
            </w:r>
            <w:r w:rsidR="00D47060">
              <w:rPr>
                <w:noProof/>
                <w:webHidden/>
              </w:rPr>
            </w:r>
            <w:r w:rsidR="00D47060">
              <w:rPr>
                <w:noProof/>
                <w:webHidden/>
              </w:rPr>
              <w:fldChar w:fldCharType="separate"/>
            </w:r>
            <w:r w:rsidR="00D47060">
              <w:rPr>
                <w:noProof/>
                <w:webHidden/>
              </w:rPr>
              <w:t>55</w:t>
            </w:r>
            <w:r w:rsidR="00D47060">
              <w:rPr>
                <w:noProof/>
                <w:webHidden/>
              </w:rPr>
              <w:fldChar w:fldCharType="end"/>
            </w:r>
          </w:hyperlink>
        </w:p>
        <w:p w14:paraId="2250DA94" w14:textId="798D6373" w:rsidR="00D47060" w:rsidRDefault="009C316B">
          <w:pPr>
            <w:pStyle w:val="TJ1"/>
            <w:tabs>
              <w:tab w:val="left" w:pos="480"/>
              <w:tab w:val="right" w:leader="dot" w:pos="8210"/>
            </w:tabs>
            <w:rPr>
              <w:rFonts w:asciiTheme="minorHAnsi" w:eastAsiaTheme="minorEastAsia" w:hAnsiTheme="minorHAnsi"/>
              <w:noProof/>
              <w:sz w:val="22"/>
              <w:lang w:eastAsia="hu-HU"/>
            </w:rPr>
          </w:pPr>
          <w:hyperlink w:anchor="_Toc100570024" w:history="1">
            <w:r w:rsidR="00D47060" w:rsidRPr="00374F10">
              <w:rPr>
                <w:rStyle w:val="Hiperhivatkozs"/>
                <w:rFonts w:cs="Times New Roman"/>
                <w:noProof/>
              </w:rPr>
              <w:t>7</w:t>
            </w:r>
            <w:r w:rsidR="00D47060">
              <w:rPr>
                <w:rFonts w:asciiTheme="minorHAnsi" w:eastAsiaTheme="minorEastAsia" w:hAnsiTheme="minorHAnsi"/>
                <w:noProof/>
                <w:sz w:val="22"/>
                <w:lang w:eastAsia="hu-HU"/>
              </w:rPr>
              <w:tab/>
            </w:r>
            <w:r w:rsidR="00D47060" w:rsidRPr="00374F10">
              <w:rPr>
                <w:rStyle w:val="Hiperhivatkozs"/>
                <w:rFonts w:cs="Times New Roman"/>
                <w:noProof/>
              </w:rPr>
              <w:t>Megbeszélés</w:t>
            </w:r>
            <w:r w:rsidR="00D47060">
              <w:rPr>
                <w:noProof/>
                <w:webHidden/>
              </w:rPr>
              <w:tab/>
            </w:r>
            <w:r w:rsidR="00D47060">
              <w:rPr>
                <w:noProof/>
                <w:webHidden/>
              </w:rPr>
              <w:fldChar w:fldCharType="begin"/>
            </w:r>
            <w:r w:rsidR="00D47060">
              <w:rPr>
                <w:noProof/>
                <w:webHidden/>
              </w:rPr>
              <w:instrText xml:space="preserve"> PAGEREF _Toc100570024 \h </w:instrText>
            </w:r>
            <w:r w:rsidR="00D47060">
              <w:rPr>
                <w:noProof/>
                <w:webHidden/>
              </w:rPr>
            </w:r>
            <w:r w:rsidR="00D47060">
              <w:rPr>
                <w:noProof/>
                <w:webHidden/>
              </w:rPr>
              <w:fldChar w:fldCharType="separate"/>
            </w:r>
            <w:r w:rsidR="00D47060">
              <w:rPr>
                <w:noProof/>
                <w:webHidden/>
              </w:rPr>
              <w:t>59</w:t>
            </w:r>
            <w:r w:rsidR="00D47060">
              <w:rPr>
                <w:noProof/>
                <w:webHidden/>
              </w:rPr>
              <w:fldChar w:fldCharType="end"/>
            </w:r>
          </w:hyperlink>
        </w:p>
        <w:p w14:paraId="12DE2F45" w14:textId="225CA501" w:rsidR="00D47060" w:rsidRDefault="009C316B">
          <w:pPr>
            <w:pStyle w:val="TJ1"/>
            <w:tabs>
              <w:tab w:val="left" w:pos="480"/>
              <w:tab w:val="right" w:leader="dot" w:pos="8210"/>
            </w:tabs>
            <w:rPr>
              <w:rFonts w:asciiTheme="minorHAnsi" w:eastAsiaTheme="minorEastAsia" w:hAnsiTheme="minorHAnsi"/>
              <w:noProof/>
              <w:sz w:val="22"/>
              <w:lang w:eastAsia="hu-HU"/>
            </w:rPr>
          </w:pPr>
          <w:hyperlink w:anchor="_Toc100570025" w:history="1">
            <w:r w:rsidR="00D47060" w:rsidRPr="00374F10">
              <w:rPr>
                <w:rStyle w:val="Hiperhivatkozs"/>
                <w:rFonts w:cs="Times New Roman"/>
                <w:noProof/>
              </w:rPr>
              <w:t>8</w:t>
            </w:r>
            <w:r w:rsidR="00D47060">
              <w:rPr>
                <w:rFonts w:asciiTheme="minorHAnsi" w:eastAsiaTheme="minorEastAsia" w:hAnsiTheme="minorHAnsi"/>
                <w:noProof/>
                <w:sz w:val="22"/>
                <w:lang w:eastAsia="hu-HU"/>
              </w:rPr>
              <w:tab/>
            </w:r>
            <w:r w:rsidR="00D47060" w:rsidRPr="00374F10">
              <w:rPr>
                <w:rStyle w:val="Hiperhivatkozs"/>
                <w:rFonts w:cs="Times New Roman"/>
                <w:noProof/>
              </w:rPr>
              <w:t>Köszönetnyilvánítás</w:t>
            </w:r>
            <w:r w:rsidR="00D47060">
              <w:rPr>
                <w:noProof/>
                <w:webHidden/>
              </w:rPr>
              <w:tab/>
            </w:r>
            <w:r w:rsidR="00D47060">
              <w:rPr>
                <w:noProof/>
                <w:webHidden/>
              </w:rPr>
              <w:fldChar w:fldCharType="begin"/>
            </w:r>
            <w:r w:rsidR="00D47060">
              <w:rPr>
                <w:noProof/>
                <w:webHidden/>
              </w:rPr>
              <w:instrText xml:space="preserve"> PAGEREF _Toc100570025 \h </w:instrText>
            </w:r>
            <w:r w:rsidR="00D47060">
              <w:rPr>
                <w:noProof/>
                <w:webHidden/>
              </w:rPr>
            </w:r>
            <w:r w:rsidR="00D47060">
              <w:rPr>
                <w:noProof/>
                <w:webHidden/>
              </w:rPr>
              <w:fldChar w:fldCharType="separate"/>
            </w:r>
            <w:r w:rsidR="00D47060">
              <w:rPr>
                <w:noProof/>
                <w:webHidden/>
              </w:rPr>
              <w:t>61</w:t>
            </w:r>
            <w:r w:rsidR="00D47060">
              <w:rPr>
                <w:noProof/>
                <w:webHidden/>
              </w:rPr>
              <w:fldChar w:fldCharType="end"/>
            </w:r>
          </w:hyperlink>
        </w:p>
        <w:p w14:paraId="57E8E9A6" w14:textId="77777777" w:rsidR="00D47060" w:rsidRDefault="009C316B" w:rsidP="00D47060">
          <w:pPr>
            <w:pStyle w:val="TJ1"/>
            <w:tabs>
              <w:tab w:val="left" w:pos="480"/>
              <w:tab w:val="right" w:leader="dot" w:pos="8210"/>
            </w:tabs>
            <w:rPr>
              <w:rStyle w:val="Hiperhivatkozs"/>
              <w:noProof/>
            </w:rPr>
          </w:pPr>
          <w:hyperlink w:anchor="_Toc100570026" w:history="1">
            <w:r w:rsidR="00D47060" w:rsidRPr="00374F10">
              <w:rPr>
                <w:rStyle w:val="Hiperhivatkozs"/>
                <w:rFonts w:cs="Times New Roman"/>
                <w:noProof/>
              </w:rPr>
              <w:t>9</w:t>
            </w:r>
            <w:r w:rsidR="00D47060">
              <w:rPr>
                <w:rFonts w:asciiTheme="minorHAnsi" w:eastAsiaTheme="minorEastAsia" w:hAnsiTheme="minorHAnsi"/>
                <w:noProof/>
                <w:sz w:val="22"/>
                <w:lang w:eastAsia="hu-HU"/>
              </w:rPr>
              <w:tab/>
            </w:r>
            <w:r w:rsidR="00D47060" w:rsidRPr="00374F10">
              <w:rPr>
                <w:rStyle w:val="Hiperhivatkozs"/>
                <w:rFonts w:cs="Times New Roman"/>
                <w:noProof/>
              </w:rPr>
              <w:t>Irodalomjegyzék</w:t>
            </w:r>
            <w:r w:rsidR="00D47060">
              <w:rPr>
                <w:noProof/>
                <w:webHidden/>
              </w:rPr>
              <w:tab/>
            </w:r>
            <w:r w:rsidR="00D47060">
              <w:rPr>
                <w:noProof/>
                <w:webHidden/>
              </w:rPr>
              <w:fldChar w:fldCharType="begin"/>
            </w:r>
            <w:r w:rsidR="00D47060">
              <w:rPr>
                <w:noProof/>
                <w:webHidden/>
              </w:rPr>
              <w:instrText xml:space="preserve"> PAGEREF _Toc100570026 \h </w:instrText>
            </w:r>
            <w:r w:rsidR="00D47060">
              <w:rPr>
                <w:noProof/>
                <w:webHidden/>
              </w:rPr>
            </w:r>
            <w:r w:rsidR="00D47060">
              <w:rPr>
                <w:noProof/>
                <w:webHidden/>
              </w:rPr>
              <w:fldChar w:fldCharType="separate"/>
            </w:r>
            <w:r w:rsidR="00D47060">
              <w:rPr>
                <w:noProof/>
                <w:webHidden/>
              </w:rPr>
              <w:t>61</w:t>
            </w:r>
            <w:r w:rsidR="00D47060">
              <w:rPr>
                <w:noProof/>
                <w:webHidden/>
              </w:rPr>
              <w:fldChar w:fldCharType="end"/>
            </w:r>
          </w:hyperlink>
        </w:p>
        <w:p w14:paraId="5E842641" w14:textId="1C9C3493" w:rsidR="00D47060" w:rsidRPr="00D47060" w:rsidRDefault="00D47060" w:rsidP="00D47060">
          <w:pPr>
            <w:pStyle w:val="TJ1"/>
            <w:tabs>
              <w:tab w:val="left" w:pos="480"/>
              <w:tab w:val="right" w:leader="dot" w:pos="8210"/>
            </w:tabs>
            <w:rPr>
              <w:noProof/>
              <w:color w:val="0563C1" w:themeColor="hyperlink"/>
              <w:sz w:val="20"/>
              <w:szCs w:val="20"/>
              <w:u w:val="single"/>
            </w:rPr>
          </w:pPr>
          <w:r>
            <w:t>10</w:t>
          </w:r>
          <w:r>
            <w:tab/>
          </w:r>
          <w:r>
            <w:fldChar w:fldCharType="begin"/>
          </w:r>
          <w:r>
            <w:instrText xml:space="preserve"> REF Mellékletek \h  \* MERGEFORMAT </w:instrText>
          </w:r>
          <w:r>
            <w:fldChar w:fldCharType="separate"/>
          </w:r>
          <w:r>
            <w:rPr>
              <w:color w:val="000000" w:themeColor="text1"/>
            </w:rPr>
            <w:t>Mellékletek</w:t>
          </w:r>
          <w:r w:rsidRPr="00B617FB">
            <w:rPr>
              <w:color w:val="000000" w:themeColor="text1"/>
              <w:szCs w:val="24"/>
            </w:rPr>
            <w:tab/>
          </w:r>
          <w:r w:rsidR="00E50BB8">
            <w:rPr>
              <w:color w:val="000000" w:themeColor="text1"/>
              <w:szCs w:val="24"/>
            </w:rPr>
            <w:t>64</w:t>
          </w:r>
        </w:p>
        <w:p w14:paraId="25A3DAC2" w14:textId="309F7402" w:rsidR="00D47060" w:rsidRPr="00D47060" w:rsidRDefault="00D47060" w:rsidP="00D47060">
          <w:r>
            <w:fldChar w:fldCharType="end"/>
          </w:r>
        </w:p>
        <w:p w14:paraId="328737E6" w14:textId="0F090F25" w:rsidR="00120274" w:rsidRPr="001A32C5" w:rsidRDefault="00797C35" w:rsidP="001A32C5">
          <w:pPr>
            <w:pStyle w:val="TJ1"/>
            <w:tabs>
              <w:tab w:val="left" w:pos="480"/>
              <w:tab w:val="right" w:leader="dot" w:pos="8210"/>
            </w:tabs>
            <w:rPr>
              <w:rFonts w:asciiTheme="minorHAnsi" w:eastAsiaTheme="minorEastAsia" w:hAnsiTheme="minorHAnsi"/>
              <w:noProof/>
              <w:sz w:val="22"/>
              <w:lang w:eastAsia="hu-HU"/>
            </w:rPr>
          </w:pPr>
          <w:r>
            <w:fldChar w:fldCharType="end"/>
          </w:r>
        </w:p>
      </w:sdtContent>
    </w:sdt>
    <w:p w14:paraId="0DC873FF" w14:textId="004F4FE8" w:rsidR="00264249" w:rsidRPr="00264249" w:rsidRDefault="00100120" w:rsidP="00100120">
      <w:pPr>
        <w:spacing w:line="259" w:lineRule="auto"/>
        <w:jc w:val="left"/>
      </w:pPr>
      <w:r>
        <w:br w:type="page"/>
      </w:r>
    </w:p>
    <w:p w14:paraId="5ABBDE5E" w14:textId="50F1EE3E" w:rsidR="0060560F" w:rsidRDefault="009C7BC2" w:rsidP="00994BBF">
      <w:pPr>
        <w:pStyle w:val="Cmsor1"/>
        <w:rPr>
          <w:rStyle w:val="Cmsor1Char"/>
          <w:rFonts w:cs="Times New Roman"/>
          <w:b/>
        </w:rPr>
      </w:pPr>
      <w:bookmarkStart w:id="3" w:name="_Toc100569987"/>
      <w:bookmarkStart w:id="4" w:name="_Hlk96607211"/>
      <w:r w:rsidRPr="00D518CC">
        <w:rPr>
          <w:rStyle w:val="Cmsor1Char"/>
          <w:rFonts w:cs="Times New Roman"/>
          <w:b/>
        </w:rPr>
        <w:lastRenderedPageBreak/>
        <w:t>Bevezetés</w:t>
      </w:r>
      <w:bookmarkEnd w:id="3"/>
      <w:r w:rsidRPr="00D518CC">
        <w:rPr>
          <w:rStyle w:val="Cmsor1Char"/>
          <w:rFonts w:cs="Times New Roman"/>
          <w:b/>
        </w:rPr>
        <w:t xml:space="preserve"> </w:t>
      </w:r>
    </w:p>
    <w:p w14:paraId="6C4DB290" w14:textId="0DA7E71E" w:rsidR="00DA19DC" w:rsidRPr="0024574E" w:rsidRDefault="00AF321F" w:rsidP="00DA19DC">
      <w:pPr>
        <w:rPr>
          <w:rFonts w:cs="Times New Roman"/>
          <w:color w:val="000000" w:themeColor="text1"/>
          <w:szCs w:val="24"/>
        </w:rPr>
      </w:pPr>
      <w:r>
        <w:rPr>
          <w:rFonts w:cs="Times New Roman"/>
          <w:szCs w:val="24"/>
        </w:rPr>
        <w:t>A</w:t>
      </w:r>
      <w:r w:rsidR="00DA19DC" w:rsidRPr="00D518CC">
        <w:rPr>
          <w:rFonts w:cs="Times New Roman"/>
          <w:szCs w:val="24"/>
        </w:rPr>
        <w:t xml:space="preserve"> munkahelyi stress</w:t>
      </w:r>
      <w:r w:rsidR="0086346E">
        <w:rPr>
          <w:rFonts w:cs="Times New Roman"/>
          <w:szCs w:val="24"/>
        </w:rPr>
        <w:t>z</w:t>
      </w:r>
      <w:r>
        <w:rPr>
          <w:rFonts w:cs="Times New Roman"/>
          <w:szCs w:val="24"/>
        </w:rPr>
        <w:t xml:space="preserve"> a 21. század egyik legsúlyosabb problémája</w:t>
      </w:r>
      <w:r w:rsidR="003C2779">
        <w:rPr>
          <w:rFonts w:cs="Times New Roman"/>
          <w:szCs w:val="24"/>
        </w:rPr>
        <w:t>. Több</w:t>
      </w:r>
      <w:r w:rsidR="001D0E6C">
        <w:rPr>
          <w:rFonts w:cs="Times New Roman"/>
          <w:szCs w:val="24"/>
        </w:rPr>
        <w:t xml:space="preserve"> nemzetközi tanulmány megállapított</w:t>
      </w:r>
      <w:r w:rsidR="003C2779">
        <w:rPr>
          <w:rFonts w:cs="Times New Roman"/>
          <w:szCs w:val="24"/>
        </w:rPr>
        <w:t>a</w:t>
      </w:r>
      <w:r w:rsidR="001D0E6C">
        <w:rPr>
          <w:rFonts w:cs="Times New Roman"/>
          <w:szCs w:val="24"/>
        </w:rPr>
        <w:t>, hogy a munkahelyi stressz és a fokozott munkahelyi terhelés jelentős egészségügyi rizikófaktor, ugyanis hatással lehet az egészségi állapotra, az életmódra.</w:t>
      </w:r>
      <w:r w:rsidR="003C2779">
        <w:rPr>
          <w:rStyle w:val="Vgjegyzet-hivatkozs"/>
          <w:rFonts w:cs="Times New Roman"/>
          <w:szCs w:val="24"/>
        </w:rPr>
        <w:endnoteReference w:id="1"/>
      </w:r>
      <w:r w:rsidR="001D0E6C">
        <w:rPr>
          <w:rFonts w:cs="Times New Roman"/>
          <w:szCs w:val="24"/>
        </w:rPr>
        <w:t xml:space="preserve"> </w:t>
      </w:r>
      <w:r>
        <w:rPr>
          <w:rFonts w:cs="Times New Roman"/>
          <w:szCs w:val="24"/>
        </w:rPr>
        <w:t>Kialakulásáért felelős lehet</w:t>
      </w:r>
      <w:r w:rsidR="00EE4399">
        <w:rPr>
          <w:rFonts w:cs="Times New Roman"/>
          <w:szCs w:val="24"/>
        </w:rPr>
        <w:t xml:space="preserve"> például a kollégák és a vezetők támogatásának hiánya, az elégtelen munkatervezés-szervezés, a túlzott elvárás és a </w:t>
      </w:r>
      <w:r w:rsidR="003779EE">
        <w:rPr>
          <w:rFonts w:cs="Times New Roman"/>
          <w:szCs w:val="24"/>
        </w:rPr>
        <w:t>fokozott</w:t>
      </w:r>
      <w:r w:rsidR="00EE4399">
        <w:rPr>
          <w:rFonts w:cs="Times New Roman"/>
          <w:szCs w:val="24"/>
        </w:rPr>
        <w:t xml:space="preserve"> </w:t>
      </w:r>
      <w:r>
        <w:rPr>
          <w:rFonts w:cs="Times New Roman"/>
          <w:szCs w:val="24"/>
        </w:rPr>
        <w:t xml:space="preserve">nyomás. </w:t>
      </w:r>
      <w:r w:rsidR="00DA19DC" w:rsidRPr="00D518CC">
        <w:rPr>
          <w:rFonts w:cs="Times New Roman"/>
          <w:szCs w:val="24"/>
        </w:rPr>
        <w:t>Stresszes környezet</w:t>
      </w:r>
      <w:r>
        <w:rPr>
          <w:rFonts w:cs="Times New Roman"/>
          <w:szCs w:val="24"/>
        </w:rPr>
        <w:t xml:space="preserve"> hatására</w:t>
      </w:r>
      <w:r w:rsidR="00DA19DC" w:rsidRPr="00D518CC">
        <w:rPr>
          <w:rFonts w:cs="Times New Roman"/>
          <w:szCs w:val="24"/>
        </w:rPr>
        <w:t xml:space="preserve"> megromolhatnak a</w:t>
      </w:r>
      <w:r>
        <w:rPr>
          <w:rFonts w:cs="Times New Roman"/>
          <w:szCs w:val="24"/>
        </w:rPr>
        <w:t>z emberi</w:t>
      </w:r>
      <w:r w:rsidR="00DA19DC" w:rsidRPr="00D518CC">
        <w:rPr>
          <w:rFonts w:cs="Times New Roman"/>
          <w:szCs w:val="24"/>
        </w:rPr>
        <w:t xml:space="preserve"> kapcsolatok, ami a problémák </w:t>
      </w:r>
      <w:r>
        <w:rPr>
          <w:rFonts w:cs="Times New Roman"/>
          <w:szCs w:val="24"/>
        </w:rPr>
        <w:t>felgyülemléséhez</w:t>
      </w:r>
      <w:r w:rsidR="00DA19DC" w:rsidRPr="00D518CC">
        <w:rPr>
          <w:rFonts w:cs="Times New Roman"/>
          <w:szCs w:val="24"/>
        </w:rPr>
        <w:t xml:space="preserve"> vezet, ezáltal még több stresszhatás </w:t>
      </w:r>
      <w:r w:rsidR="00942AD8">
        <w:rPr>
          <w:rFonts w:cs="Times New Roman"/>
          <w:szCs w:val="24"/>
        </w:rPr>
        <w:t>éri</w:t>
      </w:r>
      <w:r w:rsidR="00DA19DC" w:rsidRPr="00D518CC">
        <w:rPr>
          <w:rFonts w:cs="Times New Roman"/>
          <w:szCs w:val="24"/>
        </w:rPr>
        <w:t xml:space="preserve"> az illető</w:t>
      </w:r>
      <w:r w:rsidR="00942AD8">
        <w:rPr>
          <w:rFonts w:cs="Times New Roman"/>
          <w:szCs w:val="24"/>
        </w:rPr>
        <w:t>t</w:t>
      </w:r>
      <w:r w:rsidR="00DA19DC" w:rsidRPr="00D518CC">
        <w:rPr>
          <w:rFonts w:cs="Times New Roman"/>
          <w:szCs w:val="24"/>
        </w:rPr>
        <w:t>, ami később kedvezhet különböző betegségek kialakulásának</w:t>
      </w:r>
      <w:r w:rsidR="00212D61">
        <w:rPr>
          <w:rFonts w:cs="Times New Roman"/>
          <w:szCs w:val="24"/>
        </w:rPr>
        <w:t>, tehát a</w:t>
      </w:r>
      <w:r w:rsidR="00066CAA">
        <w:rPr>
          <w:rFonts w:cs="Times New Roman"/>
          <w:szCs w:val="24"/>
        </w:rPr>
        <w:t xml:space="preserve"> munkavállaló egészségi állapotát negatív irányba befolyásolja, csökkenti a munkateljesítményt.</w:t>
      </w:r>
      <w:r w:rsidR="00DA19DC" w:rsidRPr="00D518CC">
        <w:rPr>
          <w:rFonts w:cs="Times New Roman"/>
        </w:rPr>
        <w:t xml:space="preserve"> </w:t>
      </w:r>
      <w:r w:rsidR="00DA19DC" w:rsidRPr="00D518CC">
        <w:rPr>
          <w:rFonts w:cs="Times New Roman"/>
          <w:szCs w:val="24"/>
        </w:rPr>
        <w:t xml:space="preserve">A munkahelynek </w:t>
      </w:r>
      <w:r w:rsidR="00942AD8">
        <w:rPr>
          <w:rFonts w:cs="Times New Roman"/>
          <w:szCs w:val="24"/>
        </w:rPr>
        <w:t>rendkívül nagy és</w:t>
      </w:r>
      <w:r w:rsidR="00DA19DC" w:rsidRPr="00D518CC">
        <w:rPr>
          <w:rFonts w:cs="Times New Roman"/>
          <w:szCs w:val="24"/>
        </w:rPr>
        <w:t xml:space="preserve"> </w:t>
      </w:r>
      <w:r w:rsidR="007707E6">
        <w:rPr>
          <w:rFonts w:cs="Times New Roman"/>
          <w:szCs w:val="24"/>
        </w:rPr>
        <w:t>„</w:t>
      </w:r>
      <w:r w:rsidR="00DA19DC" w:rsidRPr="00D518CC">
        <w:rPr>
          <w:rFonts w:cs="Times New Roman"/>
          <w:szCs w:val="24"/>
        </w:rPr>
        <w:t>fontos szerepe van a stressz és a jólléti állapot szempontjából, hiszen</w:t>
      </w:r>
      <w:r w:rsidR="007707E6">
        <w:rPr>
          <w:rFonts w:cs="Times New Roman"/>
          <w:szCs w:val="24"/>
        </w:rPr>
        <w:t xml:space="preserve"> az emberek idejük nagy részét</w:t>
      </w:r>
      <w:r w:rsidR="00DA19DC" w:rsidRPr="00D518CC">
        <w:rPr>
          <w:rFonts w:cs="Times New Roman"/>
          <w:szCs w:val="24"/>
        </w:rPr>
        <w:t xml:space="preserve"> </w:t>
      </w:r>
      <w:r w:rsidR="00942AD8">
        <w:rPr>
          <w:rFonts w:cs="Times New Roman"/>
          <w:szCs w:val="24"/>
        </w:rPr>
        <w:t>itt tölt</w:t>
      </w:r>
      <w:r w:rsidR="007707E6">
        <w:rPr>
          <w:rFonts w:cs="Times New Roman"/>
          <w:szCs w:val="24"/>
        </w:rPr>
        <w:t>ik</w:t>
      </w:r>
      <w:r w:rsidR="00942AD8">
        <w:rPr>
          <w:rFonts w:cs="Times New Roman"/>
          <w:szCs w:val="24"/>
        </w:rPr>
        <w:t>.</w:t>
      </w:r>
      <w:r w:rsidR="00DA19DC" w:rsidRPr="00D518CC">
        <w:rPr>
          <w:rFonts w:cs="Times New Roman"/>
          <w:szCs w:val="24"/>
        </w:rPr>
        <w:t xml:space="preserve"> A legtöbb külső hatás itt éri őket, mind környezeti, mind </w:t>
      </w:r>
      <w:r w:rsidR="00DA19DC" w:rsidRPr="00D518CC">
        <w:rPr>
          <w:rFonts w:cs="Times New Roman"/>
          <w:color w:val="000000" w:themeColor="text1"/>
          <w:szCs w:val="24"/>
        </w:rPr>
        <w:t>társas szinten.</w:t>
      </w:r>
      <w:r w:rsidR="007707E6">
        <w:rPr>
          <w:rFonts w:cs="Times New Roman"/>
          <w:color w:val="000000" w:themeColor="text1"/>
          <w:szCs w:val="24"/>
        </w:rPr>
        <w:t>”</w:t>
      </w:r>
      <w:r w:rsidR="00DA19DC" w:rsidRPr="00D518CC">
        <w:rPr>
          <w:rStyle w:val="Vgjegyzet-hivatkozs"/>
          <w:rFonts w:cs="Times New Roman"/>
          <w:color w:val="000000" w:themeColor="text1"/>
          <w:szCs w:val="24"/>
        </w:rPr>
        <w:endnoteReference w:id="2"/>
      </w:r>
      <w:r w:rsidR="00DA19DC" w:rsidRPr="00D518CC">
        <w:rPr>
          <w:rFonts w:cs="Times New Roman"/>
          <w:color w:val="000000" w:themeColor="text1"/>
          <w:szCs w:val="24"/>
        </w:rPr>
        <w:t xml:space="preserve"> </w:t>
      </w:r>
      <w:r w:rsidR="00F86354">
        <w:rPr>
          <w:rFonts w:cs="Times New Roman"/>
          <w:color w:val="000000" w:themeColor="text1"/>
          <w:szCs w:val="24"/>
        </w:rPr>
        <w:t xml:space="preserve">Személyes tapasztalatom szerint a hazai sürgősségi ellátásban nagyfokú munkahelyi stresszel kell megküzdeniük a munkavállalóknak, mind a </w:t>
      </w:r>
      <w:proofErr w:type="spellStart"/>
      <w:r w:rsidR="00F86354">
        <w:rPr>
          <w:rFonts w:cs="Times New Roman"/>
          <w:color w:val="000000" w:themeColor="text1"/>
          <w:szCs w:val="24"/>
        </w:rPr>
        <w:t>prehospitális</w:t>
      </w:r>
      <w:proofErr w:type="spellEnd"/>
      <w:r w:rsidR="00F86354">
        <w:rPr>
          <w:rFonts w:cs="Times New Roman"/>
          <w:color w:val="000000" w:themeColor="text1"/>
          <w:szCs w:val="24"/>
        </w:rPr>
        <w:t xml:space="preserve">, mind a </w:t>
      </w:r>
      <w:proofErr w:type="spellStart"/>
      <w:r w:rsidR="00F86354">
        <w:rPr>
          <w:rFonts w:cs="Times New Roman"/>
          <w:color w:val="000000" w:themeColor="text1"/>
          <w:szCs w:val="24"/>
        </w:rPr>
        <w:t>hospitális</w:t>
      </w:r>
      <w:proofErr w:type="spellEnd"/>
      <w:r w:rsidR="00F86354">
        <w:rPr>
          <w:rFonts w:cs="Times New Roman"/>
          <w:color w:val="000000" w:themeColor="text1"/>
          <w:szCs w:val="24"/>
        </w:rPr>
        <w:t xml:space="preserve"> </w:t>
      </w:r>
      <w:r w:rsidR="00FD3C5D">
        <w:rPr>
          <w:rFonts w:cs="Times New Roman"/>
          <w:color w:val="000000" w:themeColor="text1"/>
          <w:szCs w:val="24"/>
        </w:rPr>
        <w:t>területen. Ezen negatív tényező véleményem szerint befolyásolja</w:t>
      </w:r>
      <w:r w:rsidR="0090636B">
        <w:rPr>
          <w:rFonts w:cs="Times New Roman"/>
          <w:color w:val="000000" w:themeColor="text1"/>
          <w:szCs w:val="24"/>
        </w:rPr>
        <w:t>,</w:t>
      </w:r>
      <w:r w:rsidR="00FD3C5D">
        <w:rPr>
          <w:rFonts w:cs="Times New Roman"/>
          <w:color w:val="000000" w:themeColor="text1"/>
          <w:szCs w:val="24"/>
        </w:rPr>
        <w:t xml:space="preserve"> mind a beteggel történő beavatkozások sikerességét,</w:t>
      </w:r>
      <w:r w:rsidR="00311548">
        <w:rPr>
          <w:rFonts w:cs="Times New Roman"/>
          <w:color w:val="000000" w:themeColor="text1"/>
          <w:szCs w:val="24"/>
        </w:rPr>
        <w:t xml:space="preserve"> a beteg állapotát és gyógyulását, a beteg-ellátó közötti</w:t>
      </w:r>
      <w:r w:rsidR="00FD3C5D">
        <w:rPr>
          <w:rFonts w:cs="Times New Roman"/>
          <w:color w:val="000000" w:themeColor="text1"/>
          <w:szCs w:val="24"/>
        </w:rPr>
        <w:t xml:space="preserve"> kommunikáció</w:t>
      </w:r>
      <w:r w:rsidR="00311548">
        <w:rPr>
          <w:rFonts w:cs="Times New Roman"/>
          <w:color w:val="000000" w:themeColor="text1"/>
          <w:szCs w:val="24"/>
        </w:rPr>
        <w:t>t</w:t>
      </w:r>
      <w:r w:rsidR="00FD3C5D">
        <w:rPr>
          <w:rFonts w:cs="Times New Roman"/>
          <w:color w:val="000000" w:themeColor="text1"/>
          <w:szCs w:val="24"/>
        </w:rPr>
        <w:t>, tovább</w:t>
      </w:r>
      <w:r w:rsidR="0090636B">
        <w:rPr>
          <w:rFonts w:cs="Times New Roman"/>
          <w:color w:val="000000" w:themeColor="text1"/>
          <w:szCs w:val="24"/>
        </w:rPr>
        <w:t xml:space="preserve">á saját magunk és környezetünk mentális és fizikai állapotát. </w:t>
      </w:r>
      <w:r w:rsidR="00FD3C5D">
        <w:rPr>
          <w:rFonts w:cs="Times New Roman"/>
          <w:color w:val="000000" w:themeColor="text1"/>
          <w:szCs w:val="24"/>
        </w:rPr>
        <w:t xml:space="preserve"> </w:t>
      </w:r>
      <w:r w:rsidR="00F86354">
        <w:rPr>
          <w:rFonts w:cs="Times New Roman"/>
          <w:color w:val="000000" w:themeColor="text1"/>
          <w:szCs w:val="24"/>
        </w:rPr>
        <w:t xml:space="preserve"> </w:t>
      </w:r>
    </w:p>
    <w:p w14:paraId="7AF5E972" w14:textId="61A7790D" w:rsidR="00120274" w:rsidRDefault="0060560F" w:rsidP="00A040D3">
      <w:pPr>
        <w:pStyle w:val="Cmsor1"/>
        <w:rPr>
          <w:rFonts w:cs="Times New Roman"/>
        </w:rPr>
      </w:pPr>
      <w:bookmarkStart w:id="5" w:name="_Toc100569988"/>
      <w:r w:rsidRPr="00D518CC">
        <w:rPr>
          <w:rStyle w:val="Cmsor1Char"/>
          <w:rFonts w:cs="Times New Roman"/>
          <w:b/>
        </w:rPr>
        <w:t>Célkitűzések</w:t>
      </w:r>
      <w:bookmarkEnd w:id="5"/>
      <w:r w:rsidR="009C7BC2" w:rsidRPr="00D518CC">
        <w:rPr>
          <w:rFonts w:cs="Times New Roman"/>
        </w:rPr>
        <w:t xml:space="preserve"> </w:t>
      </w:r>
    </w:p>
    <w:p w14:paraId="70DBC947" w14:textId="0E1CF4D0" w:rsidR="00DA19DC" w:rsidRDefault="00DA19DC" w:rsidP="00DA19DC">
      <w:pPr>
        <w:pStyle w:val="Cmsor2"/>
      </w:pPr>
      <w:bookmarkStart w:id="6" w:name="_Toc100569989"/>
      <w:r>
        <w:t>Problémafelvetés</w:t>
      </w:r>
      <w:bookmarkEnd w:id="6"/>
    </w:p>
    <w:p w14:paraId="07E8970C" w14:textId="606398AA" w:rsidR="00DA19DC" w:rsidRPr="00BA511D" w:rsidRDefault="0005660E" w:rsidP="00DA19DC">
      <w:pPr>
        <w:rPr>
          <w:rFonts w:cs="Times New Roman"/>
          <w:color w:val="000000" w:themeColor="text1"/>
          <w:szCs w:val="24"/>
        </w:rPr>
      </w:pPr>
      <w:r w:rsidRPr="00D518CC">
        <w:rPr>
          <w:rFonts w:cs="Times New Roman"/>
          <w:szCs w:val="24"/>
        </w:rPr>
        <w:t>A sürgősségi ellátás elengedhetetlen része az egészségügyi rendszernek. Ez egyben kizárólagos szakma, ahol a szakszemélyzet a betegek és a sérültek ellátásával és szállításával foglalkozik. A sürgősségi ellátást stresszes foglalkozásnak tekintik</w:t>
      </w:r>
      <w:bookmarkStart w:id="7" w:name="_Ref99994718"/>
      <w:r w:rsidR="002F0531">
        <w:rPr>
          <w:rFonts w:cs="Times New Roman"/>
          <w:szCs w:val="24"/>
        </w:rPr>
        <w:t>,</w:t>
      </w:r>
      <w:r w:rsidR="00B111DD" w:rsidRPr="00D518CC">
        <w:rPr>
          <w:rStyle w:val="Vgjegyzet-hivatkozs"/>
          <w:rFonts w:cs="Times New Roman"/>
          <w:color w:val="000000" w:themeColor="text1"/>
          <w:szCs w:val="24"/>
        </w:rPr>
        <w:endnoteReference w:id="3"/>
      </w:r>
      <w:bookmarkEnd w:id="7"/>
      <w:r w:rsidRPr="00D518CC">
        <w:rPr>
          <w:rFonts w:cs="Times New Roman"/>
          <w:szCs w:val="24"/>
        </w:rPr>
        <w:t xml:space="preserve"> ennek következtében a sürgősségi ellátásban dolgozók jelentős stresszt tapasztalnak meg a munkahelyükön. Az egészségügy ezen szakterületén a személyzet kiszámíthatatlan, extrém eseményekkel</w:t>
      </w:r>
      <w:r w:rsidR="007434BD">
        <w:rPr>
          <w:rFonts w:cs="Times New Roman"/>
          <w:szCs w:val="24"/>
        </w:rPr>
        <w:t xml:space="preserve">, </w:t>
      </w:r>
      <w:r w:rsidRPr="00D518CC">
        <w:rPr>
          <w:rFonts w:cs="Times New Roman"/>
          <w:szCs w:val="24"/>
        </w:rPr>
        <w:t xml:space="preserve">helyzetekkel és specifikus </w:t>
      </w:r>
      <w:proofErr w:type="spellStart"/>
      <w:r w:rsidRPr="00D518CC">
        <w:rPr>
          <w:rFonts w:cs="Times New Roman"/>
          <w:szCs w:val="24"/>
        </w:rPr>
        <w:t>stresszorokkal</w:t>
      </w:r>
      <w:proofErr w:type="spellEnd"/>
      <w:r w:rsidRPr="00D518CC">
        <w:rPr>
          <w:rFonts w:cs="Times New Roman"/>
          <w:szCs w:val="24"/>
        </w:rPr>
        <w:t xml:space="preserve"> találkozik, mint például a trauma, erőszak, akut életveszélyes állapotok, hirtelen halál és </w:t>
      </w:r>
      <w:r w:rsidRPr="00D518CC">
        <w:rPr>
          <w:rFonts w:cs="Times New Roman"/>
          <w:color w:val="000000" w:themeColor="text1"/>
          <w:szCs w:val="24"/>
        </w:rPr>
        <w:t>túlzsúfoltság</w:t>
      </w:r>
      <w:r w:rsidR="002F0531">
        <w:rPr>
          <w:rFonts w:cs="Times New Roman"/>
          <w:color w:val="000000" w:themeColor="text1"/>
          <w:szCs w:val="24"/>
        </w:rPr>
        <w:t>.</w:t>
      </w:r>
      <w:r w:rsidR="00505F75" w:rsidRPr="00505F75">
        <w:rPr>
          <w:rFonts w:cs="Times New Roman"/>
          <w:b/>
          <w:bCs/>
          <w:szCs w:val="24"/>
          <w:vertAlign w:val="superscript"/>
        </w:rPr>
        <w:fldChar w:fldCharType="begin"/>
      </w:r>
      <w:r w:rsidR="00505F75" w:rsidRPr="00505F75">
        <w:rPr>
          <w:rFonts w:cs="Times New Roman"/>
          <w:color w:val="000000" w:themeColor="text1"/>
          <w:szCs w:val="24"/>
          <w:vertAlign w:val="superscript"/>
        </w:rPr>
        <w:instrText xml:space="preserve"> NOTEREF _Ref99994718 \h </w:instrText>
      </w:r>
      <w:r w:rsidR="00505F75" w:rsidRPr="00505F75">
        <w:rPr>
          <w:rFonts w:cs="Times New Roman"/>
          <w:b/>
          <w:bCs/>
          <w:szCs w:val="24"/>
          <w:vertAlign w:val="superscript"/>
        </w:rPr>
        <w:instrText xml:space="preserve"> \* MERGEFORMAT </w:instrText>
      </w:r>
      <w:r w:rsidR="00505F75" w:rsidRPr="00505F75">
        <w:rPr>
          <w:rFonts w:cs="Times New Roman"/>
          <w:b/>
          <w:bCs/>
          <w:szCs w:val="24"/>
          <w:vertAlign w:val="superscript"/>
        </w:rPr>
      </w:r>
      <w:r w:rsidR="00505F75" w:rsidRPr="00505F75">
        <w:rPr>
          <w:rFonts w:cs="Times New Roman"/>
          <w:b/>
          <w:bCs/>
          <w:szCs w:val="24"/>
          <w:vertAlign w:val="superscript"/>
        </w:rPr>
        <w:fldChar w:fldCharType="separate"/>
      </w:r>
      <w:r w:rsidR="00115ECB">
        <w:rPr>
          <w:rFonts w:cs="Times New Roman"/>
          <w:color w:val="000000" w:themeColor="text1"/>
          <w:szCs w:val="24"/>
          <w:vertAlign w:val="superscript"/>
        </w:rPr>
        <w:t>3</w:t>
      </w:r>
      <w:r w:rsidR="00505F75" w:rsidRPr="00505F75">
        <w:rPr>
          <w:rFonts w:cs="Times New Roman"/>
          <w:b/>
          <w:bCs/>
          <w:szCs w:val="24"/>
          <w:vertAlign w:val="superscript"/>
        </w:rPr>
        <w:fldChar w:fldCharType="end"/>
      </w:r>
      <w:r w:rsidRPr="00D518CC">
        <w:rPr>
          <w:rFonts w:cs="Times New Roman"/>
          <w:color w:val="000000" w:themeColor="text1"/>
          <w:szCs w:val="24"/>
        </w:rPr>
        <w:t xml:space="preserve"> </w:t>
      </w:r>
      <w:r w:rsidRPr="00D518CC">
        <w:rPr>
          <w:rFonts w:cs="Times New Roman"/>
          <w:szCs w:val="24"/>
        </w:rPr>
        <w:t xml:space="preserve">Ezenkívül </w:t>
      </w:r>
      <w:r w:rsidR="00BD1F9B">
        <w:rPr>
          <w:rFonts w:cs="Times New Roman"/>
          <w:szCs w:val="24"/>
        </w:rPr>
        <w:t>hosszabb munkaidőről, több munkaóráról</w:t>
      </w:r>
      <w:r w:rsidRPr="00D518CC">
        <w:rPr>
          <w:rFonts w:cs="Times New Roman"/>
          <w:szCs w:val="24"/>
        </w:rPr>
        <w:t>, magasabb elvárásokról, kevesebb támogatásról, készségfejlesztés hiányáról, kisebb arányú megbecsülésről, elismerésről számolnak be a sürgősségi ellátásban dolgozók</w:t>
      </w:r>
      <w:r w:rsidR="00942AD8">
        <w:rPr>
          <w:rFonts w:cs="Times New Roman"/>
          <w:szCs w:val="24"/>
        </w:rPr>
        <w:t>,</w:t>
      </w:r>
      <w:r w:rsidRPr="00D518CC">
        <w:rPr>
          <w:rFonts w:cs="Times New Roman"/>
          <w:szCs w:val="24"/>
        </w:rPr>
        <w:t xml:space="preserve"> az általános kórházi szakszemélyzethez képest</w:t>
      </w:r>
      <w:r w:rsidR="00505F75">
        <w:rPr>
          <w:rFonts w:cs="Times New Roman"/>
          <w:szCs w:val="24"/>
        </w:rPr>
        <w:t>.</w:t>
      </w:r>
      <w:bookmarkStart w:id="8" w:name="_Ref100310297"/>
      <w:r w:rsidR="0024574E" w:rsidRPr="00D518CC">
        <w:rPr>
          <w:rStyle w:val="Vgjegyzet-hivatkozs"/>
          <w:rFonts w:cs="Times New Roman"/>
          <w:color w:val="000000" w:themeColor="text1"/>
          <w:szCs w:val="24"/>
        </w:rPr>
        <w:endnoteReference w:id="4"/>
      </w:r>
      <w:bookmarkEnd w:id="8"/>
      <w:r w:rsidRPr="00D518CC">
        <w:rPr>
          <w:rFonts w:cs="Times New Roman"/>
          <w:szCs w:val="24"/>
        </w:rPr>
        <w:t xml:space="preserve"> Ezek a problémák nagyban </w:t>
      </w:r>
      <w:r w:rsidRPr="00D518CC">
        <w:rPr>
          <w:rFonts w:cs="Times New Roman"/>
          <w:szCs w:val="24"/>
        </w:rPr>
        <w:lastRenderedPageBreak/>
        <w:t>befolyásolják a személyzet fizikai és mentális egészségét, a családi kapcsolataikat, a munkával való elégedettségüket és az</w:t>
      </w:r>
      <w:r w:rsidR="007F3E78">
        <w:rPr>
          <w:rFonts w:cs="Times New Roman"/>
          <w:szCs w:val="24"/>
        </w:rPr>
        <w:t xml:space="preserve"> </w:t>
      </w:r>
      <w:r w:rsidRPr="00D518CC">
        <w:rPr>
          <w:rFonts w:cs="Times New Roman"/>
          <w:szCs w:val="24"/>
        </w:rPr>
        <w:t xml:space="preserve">ellátás minőségét. Korábbi tanulmányok </w:t>
      </w:r>
      <w:r w:rsidRPr="00D518CC">
        <w:rPr>
          <w:rFonts w:cs="Times New Roman"/>
          <w:color w:val="000000" w:themeColor="text1"/>
          <w:szCs w:val="24"/>
        </w:rPr>
        <w:t>kimutatták</w:t>
      </w:r>
      <w:bookmarkStart w:id="9" w:name="_Ref99994769"/>
      <w:r w:rsidR="002F0531">
        <w:rPr>
          <w:rFonts w:cs="Times New Roman"/>
          <w:color w:val="000000" w:themeColor="text1"/>
          <w:szCs w:val="24"/>
        </w:rPr>
        <w:t>,</w:t>
      </w:r>
      <w:bookmarkEnd w:id="9"/>
      <w:r>
        <w:rPr>
          <w:rFonts w:cs="Times New Roman"/>
          <w:color w:val="000000" w:themeColor="text1"/>
          <w:szCs w:val="24"/>
        </w:rPr>
        <w:t xml:space="preserve"> </w:t>
      </w:r>
      <w:r w:rsidR="0024574E" w:rsidRPr="0024574E">
        <w:rPr>
          <w:rFonts w:cs="Times New Roman"/>
          <w:color w:val="000000" w:themeColor="text1"/>
          <w:szCs w:val="24"/>
          <w:vertAlign w:val="superscript"/>
        </w:rPr>
        <w:fldChar w:fldCharType="begin"/>
      </w:r>
      <w:r w:rsidR="0024574E" w:rsidRPr="0024574E">
        <w:rPr>
          <w:rFonts w:cs="Times New Roman"/>
          <w:color w:val="000000" w:themeColor="text1"/>
          <w:szCs w:val="24"/>
          <w:vertAlign w:val="superscript"/>
        </w:rPr>
        <w:instrText xml:space="preserve"> NOTEREF _Ref100310297 \h  \* MERGEFORMAT </w:instrText>
      </w:r>
      <w:r w:rsidR="0024574E" w:rsidRPr="0024574E">
        <w:rPr>
          <w:rFonts w:cs="Times New Roman"/>
          <w:color w:val="000000" w:themeColor="text1"/>
          <w:szCs w:val="24"/>
          <w:vertAlign w:val="superscript"/>
        </w:rPr>
      </w:r>
      <w:r w:rsidR="0024574E" w:rsidRPr="0024574E">
        <w:rPr>
          <w:rFonts w:cs="Times New Roman"/>
          <w:color w:val="000000" w:themeColor="text1"/>
          <w:szCs w:val="24"/>
          <w:vertAlign w:val="superscript"/>
        </w:rPr>
        <w:fldChar w:fldCharType="separate"/>
      </w:r>
      <w:r w:rsidR="00115ECB">
        <w:rPr>
          <w:rFonts w:cs="Times New Roman"/>
          <w:color w:val="000000" w:themeColor="text1"/>
          <w:szCs w:val="24"/>
          <w:vertAlign w:val="superscript"/>
        </w:rPr>
        <w:t>4</w:t>
      </w:r>
      <w:r w:rsidR="0024574E" w:rsidRPr="0024574E">
        <w:rPr>
          <w:rFonts w:cs="Times New Roman"/>
          <w:color w:val="000000" w:themeColor="text1"/>
          <w:szCs w:val="24"/>
          <w:vertAlign w:val="superscript"/>
        </w:rPr>
        <w:fldChar w:fldCharType="end"/>
      </w:r>
      <w:r w:rsidR="0024574E">
        <w:rPr>
          <w:rStyle w:val="Vgjegyzet-hivatkozs"/>
          <w:rFonts w:cs="Times New Roman"/>
          <w:color w:val="000000" w:themeColor="text1"/>
          <w:szCs w:val="24"/>
        </w:rPr>
        <w:t xml:space="preserve"> </w:t>
      </w:r>
      <w:r w:rsidRPr="00D518CC">
        <w:rPr>
          <w:rStyle w:val="Vgjegyzet-hivatkozs"/>
          <w:rFonts w:cs="Times New Roman"/>
          <w:color w:val="000000" w:themeColor="text1"/>
          <w:szCs w:val="24"/>
        </w:rPr>
        <w:endnoteReference w:id="5"/>
      </w:r>
      <w:r w:rsidRPr="00D518CC">
        <w:rPr>
          <w:rFonts w:cs="Times New Roman"/>
          <w:color w:val="000000" w:themeColor="text1"/>
          <w:szCs w:val="24"/>
        </w:rPr>
        <w:t xml:space="preserve"> hogy </w:t>
      </w:r>
      <w:r w:rsidRPr="00D518CC">
        <w:rPr>
          <w:rFonts w:cs="Times New Roman"/>
          <w:szCs w:val="24"/>
        </w:rPr>
        <w:t xml:space="preserve">a munkahelyi stressz negatív következményekkel jár a sürgősségi ellátók számára, például a stresszel kapcsolatos </w:t>
      </w:r>
      <w:proofErr w:type="spellStart"/>
      <w:r w:rsidRPr="00D518CC">
        <w:rPr>
          <w:rFonts w:cs="Times New Roman"/>
          <w:szCs w:val="24"/>
        </w:rPr>
        <w:t>pszichofiziológiai</w:t>
      </w:r>
      <w:proofErr w:type="spellEnd"/>
      <w:r w:rsidRPr="00D518CC">
        <w:rPr>
          <w:rFonts w:cs="Times New Roman"/>
          <w:szCs w:val="24"/>
        </w:rPr>
        <w:t xml:space="preserve"> betegségek, fokozott izgalom és nyugtalanság érzése. Emiatt a sürgősségi ápolóknál magasabb a hiányzás és a betegszabadság aránya, csökken a munkateljesítmény, több a munkahelyi és az otthoni konfliktus és nagyobb szándékuk van elhagyni a pályájukat</w:t>
      </w:r>
      <w:r w:rsidR="00181AF4">
        <w:rPr>
          <w:rFonts w:cs="Times New Roman"/>
          <w:szCs w:val="24"/>
        </w:rPr>
        <w:t>,</w:t>
      </w:r>
      <w:r w:rsidRPr="00D518CC">
        <w:rPr>
          <w:rFonts w:cs="Times New Roman"/>
          <w:szCs w:val="24"/>
        </w:rPr>
        <w:t xml:space="preserve"> mint más területen dolgozók esetében</w:t>
      </w:r>
      <w:r w:rsidR="008F3258">
        <w:rPr>
          <w:rFonts w:cs="Times New Roman"/>
          <w:szCs w:val="24"/>
        </w:rPr>
        <w:t>.</w:t>
      </w:r>
      <w:r w:rsidR="008F3258" w:rsidRPr="008F3258">
        <w:rPr>
          <w:rFonts w:cs="Times New Roman"/>
          <w:szCs w:val="24"/>
          <w:vertAlign w:val="superscript"/>
        </w:rPr>
        <w:fldChar w:fldCharType="begin"/>
      </w:r>
      <w:r w:rsidR="008F3258" w:rsidRPr="008F3258">
        <w:rPr>
          <w:rFonts w:cs="Times New Roman"/>
          <w:szCs w:val="24"/>
          <w:vertAlign w:val="superscript"/>
        </w:rPr>
        <w:instrText xml:space="preserve"> NOTEREF _Ref99994718 \h </w:instrText>
      </w:r>
      <w:r w:rsidR="008F3258">
        <w:rPr>
          <w:rFonts w:cs="Times New Roman"/>
          <w:szCs w:val="24"/>
          <w:vertAlign w:val="superscript"/>
        </w:rPr>
        <w:instrText xml:space="preserve"> \* MERGEFORMAT </w:instrText>
      </w:r>
      <w:r w:rsidR="008F3258" w:rsidRPr="008F3258">
        <w:rPr>
          <w:rFonts w:cs="Times New Roman"/>
          <w:szCs w:val="24"/>
          <w:vertAlign w:val="superscript"/>
        </w:rPr>
      </w:r>
      <w:r w:rsidR="008F3258" w:rsidRPr="008F3258">
        <w:rPr>
          <w:rFonts w:cs="Times New Roman"/>
          <w:szCs w:val="24"/>
          <w:vertAlign w:val="superscript"/>
        </w:rPr>
        <w:fldChar w:fldCharType="separate"/>
      </w:r>
      <w:r w:rsidR="00115ECB">
        <w:rPr>
          <w:rFonts w:cs="Times New Roman"/>
          <w:szCs w:val="24"/>
          <w:vertAlign w:val="superscript"/>
        </w:rPr>
        <w:t>3</w:t>
      </w:r>
      <w:r w:rsidR="008F3258" w:rsidRPr="008F3258">
        <w:rPr>
          <w:rFonts w:cs="Times New Roman"/>
          <w:szCs w:val="24"/>
          <w:vertAlign w:val="superscript"/>
        </w:rPr>
        <w:fldChar w:fldCharType="end"/>
      </w:r>
      <w:r w:rsidRPr="00D518CC">
        <w:rPr>
          <w:rFonts w:cs="Times New Roman"/>
          <w:szCs w:val="24"/>
        </w:rPr>
        <w:t xml:space="preserve"> </w:t>
      </w:r>
      <w:r w:rsidR="007707E6">
        <w:rPr>
          <w:rFonts w:cs="Times New Roman"/>
          <w:szCs w:val="24"/>
        </w:rPr>
        <w:t>„</w:t>
      </w:r>
      <w:r w:rsidRPr="00D518CC">
        <w:rPr>
          <w:rFonts w:cs="Times New Roman"/>
          <w:szCs w:val="24"/>
        </w:rPr>
        <w:t xml:space="preserve">A magas szintű munkahelyi stressz hozzájárul az önbizalomhiány érzéséhez, ingerlékenységet vált ki, és végül szomatikus zavarokhoz vezet. Az ápolók körében aránytalanul magas az általános betegségek rátája, több a pszichiátriai beutalás, és a pszichiáter szakemberrel való </w:t>
      </w:r>
      <w:r w:rsidRPr="00D518CC">
        <w:rPr>
          <w:rFonts w:cs="Times New Roman"/>
          <w:color w:val="000000" w:themeColor="text1"/>
          <w:szCs w:val="24"/>
        </w:rPr>
        <w:t>konzultáció</w:t>
      </w:r>
      <w:r w:rsidR="00536A88">
        <w:rPr>
          <w:rFonts w:cs="Times New Roman"/>
          <w:color w:val="000000" w:themeColor="text1"/>
          <w:szCs w:val="24"/>
        </w:rPr>
        <w:t>.</w:t>
      </w:r>
      <w:r w:rsidR="007707E6">
        <w:rPr>
          <w:rFonts w:cs="Times New Roman"/>
          <w:color w:val="000000" w:themeColor="text1"/>
          <w:szCs w:val="24"/>
        </w:rPr>
        <w:t>”</w:t>
      </w:r>
      <w:r w:rsidRPr="00D518CC">
        <w:rPr>
          <w:rStyle w:val="Vgjegyzet-hivatkozs"/>
          <w:rFonts w:cs="Times New Roman"/>
          <w:color w:val="000000" w:themeColor="text1"/>
          <w:szCs w:val="24"/>
        </w:rPr>
        <w:endnoteReference w:id="6"/>
      </w:r>
    </w:p>
    <w:p w14:paraId="70609727" w14:textId="4743C658" w:rsidR="00120274" w:rsidRPr="00D518CC" w:rsidRDefault="00EB3C00" w:rsidP="00DA19DC">
      <w:pPr>
        <w:pStyle w:val="Cmsor2"/>
      </w:pPr>
      <w:bookmarkStart w:id="10" w:name="_Toc100569990"/>
      <w:r w:rsidRPr="00D518CC">
        <w:t>Célkitűzések</w:t>
      </w:r>
      <w:bookmarkEnd w:id="10"/>
    </w:p>
    <w:p w14:paraId="1DC5D09B" w14:textId="32D4203C" w:rsidR="009C7BC2" w:rsidRDefault="009C7BC2" w:rsidP="009C7BC2">
      <w:pPr>
        <w:rPr>
          <w:rFonts w:cs="Times New Roman"/>
          <w:szCs w:val="24"/>
        </w:rPr>
      </w:pPr>
      <w:r w:rsidRPr="00D518CC">
        <w:rPr>
          <w:rFonts w:cs="Times New Roman"/>
          <w:szCs w:val="24"/>
        </w:rPr>
        <w:t xml:space="preserve">Kutatásom során célom felmérni és vizsgálni a sürgősségi ellátók munkahelyi </w:t>
      </w:r>
      <w:proofErr w:type="spellStart"/>
      <w:r w:rsidRPr="00D518CC">
        <w:rPr>
          <w:rFonts w:cs="Times New Roman"/>
          <w:szCs w:val="24"/>
        </w:rPr>
        <w:t>stresszorait</w:t>
      </w:r>
      <w:proofErr w:type="spellEnd"/>
      <w:r w:rsidRPr="00D518CC">
        <w:rPr>
          <w:rFonts w:cs="Times New Roman"/>
          <w:szCs w:val="24"/>
        </w:rPr>
        <w:t xml:space="preserve">, a stresszre adott válaszreakciókat, az egészség és az életkörülmények összefüggéseit több különböző szempont és különböző </w:t>
      </w:r>
      <w:proofErr w:type="spellStart"/>
      <w:r w:rsidRPr="00D518CC">
        <w:rPr>
          <w:rFonts w:cs="Times New Roman"/>
          <w:szCs w:val="24"/>
        </w:rPr>
        <w:t>szociodemográfiai</w:t>
      </w:r>
      <w:proofErr w:type="spellEnd"/>
      <w:r w:rsidRPr="00D518CC">
        <w:rPr>
          <w:rFonts w:cs="Times New Roman"/>
          <w:szCs w:val="24"/>
        </w:rPr>
        <w:t xml:space="preserve"> adatok (kor, nem, </w:t>
      </w:r>
      <w:r w:rsidR="001350D2">
        <w:rPr>
          <w:rFonts w:cs="Times New Roman"/>
          <w:szCs w:val="24"/>
        </w:rPr>
        <w:t>legmagasabb iskolai végzettség</w:t>
      </w:r>
      <w:r w:rsidRPr="00D518CC">
        <w:rPr>
          <w:rFonts w:cs="Times New Roman"/>
          <w:szCs w:val="24"/>
        </w:rPr>
        <w:t xml:space="preserve">, munkatapasztalat) alapján. Azonosítanám a sürgősségi dolgozók által a vészhelyzetekhez kapcsolódó stressz tényezők kezelésére aktivált megküzdési stratégiákat és azok hatékonyságát. Azonosítanám a stressztényezők, a megküzdési stratégiák közötti jelentős különbségeket két csoport </w:t>
      </w:r>
      <w:r w:rsidR="00156BA3">
        <w:rPr>
          <w:rFonts w:cs="Times New Roman"/>
          <w:szCs w:val="24"/>
        </w:rPr>
        <w:t>–</w:t>
      </w:r>
      <w:r w:rsidRPr="00D518CC">
        <w:rPr>
          <w:rFonts w:cs="Times New Roman"/>
          <w:szCs w:val="24"/>
        </w:rPr>
        <w:t xml:space="preserve"> a</w:t>
      </w:r>
      <w:r w:rsidR="00156BA3">
        <w:rPr>
          <w:rFonts w:cs="Times New Roman"/>
          <w:szCs w:val="24"/>
        </w:rPr>
        <w:t xml:space="preserve"> nem sürgősségi ellátók</w:t>
      </w:r>
      <w:r w:rsidRPr="00D518CC">
        <w:rPr>
          <w:rFonts w:cs="Times New Roman"/>
          <w:szCs w:val="24"/>
        </w:rPr>
        <w:t xml:space="preserve"> és a sürgősségi dolgozók - között.</w:t>
      </w:r>
    </w:p>
    <w:p w14:paraId="3CFE3024" w14:textId="6DBA290A" w:rsidR="00965300" w:rsidRDefault="00965300" w:rsidP="006C63A4">
      <w:pPr>
        <w:pStyle w:val="Cmsor2"/>
      </w:pPr>
      <w:bookmarkStart w:id="11" w:name="_Toc100569991"/>
      <w:r>
        <w:t>Hipotézisek</w:t>
      </w:r>
      <w:bookmarkEnd w:id="11"/>
    </w:p>
    <w:p w14:paraId="21F0BB1A" w14:textId="77777777" w:rsidR="00965300" w:rsidRPr="00AE5E67" w:rsidRDefault="00965300" w:rsidP="00965300">
      <w:pPr>
        <w:pStyle w:val="Listaszerbekezds"/>
        <w:numPr>
          <w:ilvl w:val="0"/>
          <w:numId w:val="5"/>
        </w:numPr>
        <w:rPr>
          <w:rFonts w:cs="Times New Roman"/>
          <w:b/>
          <w:bCs/>
          <w:szCs w:val="24"/>
        </w:rPr>
      </w:pPr>
      <w:r>
        <w:rPr>
          <w:rFonts w:cs="Times New Roman"/>
          <w:szCs w:val="24"/>
        </w:rPr>
        <w:t>Feltételezem, hogy a munkahelyi stressz negatívan befolyásolja az életmódot, egészségi állapotot.</w:t>
      </w:r>
    </w:p>
    <w:p w14:paraId="2B469675" w14:textId="77777777" w:rsidR="00965300" w:rsidRPr="00C668EF" w:rsidRDefault="00965300" w:rsidP="00965300">
      <w:pPr>
        <w:pStyle w:val="Listaszerbekezds"/>
        <w:numPr>
          <w:ilvl w:val="0"/>
          <w:numId w:val="5"/>
        </w:numPr>
        <w:rPr>
          <w:rFonts w:cs="Times New Roman"/>
          <w:b/>
          <w:bCs/>
          <w:szCs w:val="24"/>
        </w:rPr>
      </w:pPr>
      <w:r>
        <w:rPr>
          <w:rFonts w:cs="Times New Roman"/>
          <w:szCs w:val="24"/>
        </w:rPr>
        <w:t xml:space="preserve"> Feltételezem, hogy a sürgősségi ellátásban dolgozók nagyobb stresszhatásoknak vannak kitéve, mint a többi szakterületen dolgozók. </w:t>
      </w:r>
    </w:p>
    <w:p w14:paraId="4E06E151"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 nem sürgősségi betegellátásban dolgozó kórházi szakszemélyzet megküzdési stratégiája hatásosabb, mint a sürgősségi szakterületen dolgozóké. </w:t>
      </w:r>
    </w:p>
    <w:p w14:paraId="78FEBFF5"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azok a dolgozók, akik több munkatapasztalattal rendelkeznek kevésbé rosszul élik meg a stresszhelyzeteket és megküzdési stratégiáik is hatásosabbak. </w:t>
      </w:r>
    </w:p>
    <w:p w14:paraId="60170A8B" w14:textId="42F3044D" w:rsidR="00965300" w:rsidRPr="00962721" w:rsidRDefault="00965300" w:rsidP="00965300">
      <w:pPr>
        <w:pStyle w:val="Listaszerbekezds"/>
        <w:numPr>
          <w:ilvl w:val="0"/>
          <w:numId w:val="5"/>
        </w:numPr>
        <w:rPr>
          <w:rFonts w:cs="Times New Roman"/>
          <w:b/>
          <w:bCs/>
          <w:szCs w:val="24"/>
        </w:rPr>
      </w:pPr>
      <w:r>
        <w:rPr>
          <w:rFonts w:cs="Times New Roman"/>
          <w:szCs w:val="24"/>
        </w:rPr>
        <w:lastRenderedPageBreak/>
        <w:t xml:space="preserve">Feltételezem, hogy a főiskolai vagy egyetemi végzettséggel rendelkező szakdolgozók szemben az alacsonyabb végzettséggel rendelkező szakdolgozókkal, kevésbé rosszul élik meg a munkahelyi </w:t>
      </w:r>
      <w:proofErr w:type="spellStart"/>
      <w:r>
        <w:rPr>
          <w:rFonts w:cs="Times New Roman"/>
          <w:szCs w:val="24"/>
        </w:rPr>
        <w:t>stresszorokat</w:t>
      </w:r>
      <w:proofErr w:type="spellEnd"/>
      <w:r w:rsidR="00D74E10">
        <w:rPr>
          <w:rFonts w:cs="Times New Roman"/>
          <w:szCs w:val="24"/>
        </w:rPr>
        <w:t>,</w:t>
      </w:r>
      <w:r>
        <w:rPr>
          <w:rFonts w:cs="Times New Roman"/>
          <w:szCs w:val="24"/>
        </w:rPr>
        <w:t xml:space="preserve"> valamint megküzdési stratégiáik hatékonyabbak.</w:t>
      </w:r>
    </w:p>
    <w:p w14:paraId="0A8326D1" w14:textId="43AF0420" w:rsidR="00965300" w:rsidRPr="00965300" w:rsidRDefault="00965300" w:rsidP="00965300">
      <w:pPr>
        <w:pStyle w:val="Listaszerbekezds"/>
        <w:numPr>
          <w:ilvl w:val="0"/>
          <w:numId w:val="5"/>
        </w:numPr>
        <w:rPr>
          <w:rFonts w:cs="Times New Roman"/>
          <w:b/>
          <w:bCs/>
          <w:szCs w:val="24"/>
        </w:rPr>
      </w:pPr>
      <w:r>
        <w:rPr>
          <w:rFonts w:cs="Times New Roman"/>
          <w:szCs w:val="24"/>
        </w:rPr>
        <w:t>Feltételezem, hogy azon sürgősségi osztályokon, ahol a 12 órás esetszám 40 alatti, az ott dolgozók</w:t>
      </w:r>
      <w:r w:rsidRPr="00F95140">
        <w:rPr>
          <w:rFonts w:cs="Times New Roman"/>
          <w:szCs w:val="24"/>
        </w:rPr>
        <w:t xml:space="preserve"> kevésbé </w:t>
      </w:r>
      <w:proofErr w:type="spellStart"/>
      <w:r w:rsidRPr="00F95140">
        <w:rPr>
          <w:rFonts w:cs="Times New Roman"/>
          <w:szCs w:val="24"/>
        </w:rPr>
        <w:t>stresszesebbek</w:t>
      </w:r>
      <w:proofErr w:type="spellEnd"/>
      <w:r w:rsidRPr="00F95140">
        <w:rPr>
          <w:rFonts w:cs="Times New Roman"/>
          <w:szCs w:val="24"/>
        </w:rPr>
        <w:t>, életmódjuk jobb,</w:t>
      </w:r>
      <w:r>
        <w:rPr>
          <w:rFonts w:cs="Times New Roman"/>
          <w:szCs w:val="24"/>
        </w:rPr>
        <w:t xml:space="preserve"> mint például azon sürgősségi osztályokon, ahol a 12 órás esetszám 40 feletti. </w:t>
      </w:r>
    </w:p>
    <w:p w14:paraId="48E09683" w14:textId="6F739C7A" w:rsidR="009C7BC2" w:rsidRPr="00D518CC" w:rsidRDefault="0060560F" w:rsidP="009C7BC2">
      <w:pPr>
        <w:pStyle w:val="Cmsor1"/>
        <w:rPr>
          <w:rFonts w:cs="Times New Roman"/>
        </w:rPr>
      </w:pPr>
      <w:bookmarkStart w:id="12" w:name="_Toc100569992"/>
      <w:r w:rsidRPr="00D518CC">
        <w:rPr>
          <w:rStyle w:val="Cmsor1Char"/>
          <w:rFonts w:cs="Times New Roman"/>
          <w:b/>
        </w:rPr>
        <w:t>Szakirodalmi áttekintés</w:t>
      </w:r>
      <w:bookmarkStart w:id="13" w:name="_Hlk95990821"/>
      <w:bookmarkEnd w:id="12"/>
      <w:r w:rsidR="009C7BC2" w:rsidRPr="00D518CC">
        <w:rPr>
          <w:rFonts w:cs="Times New Roman"/>
        </w:rPr>
        <w:t xml:space="preserve"> </w:t>
      </w:r>
    </w:p>
    <w:p w14:paraId="67EA1D95" w14:textId="038F42A1" w:rsidR="0060560F" w:rsidRPr="00D518CC" w:rsidRDefault="00CA45C0" w:rsidP="0060560F">
      <w:pPr>
        <w:rPr>
          <w:rFonts w:cs="Times New Roman"/>
          <w:szCs w:val="24"/>
        </w:rPr>
      </w:pPr>
      <w:r>
        <w:rPr>
          <w:rFonts w:cs="Times New Roman"/>
          <w:szCs w:val="24"/>
        </w:rPr>
        <w:t xml:space="preserve">Az alábbi kutatásban azt állapították meg, hogy munkahelyükön a sürgősségi orvosi diszpécserek (EMD) nagyfokú stresszhatásnak vannak kitéve. Az egyedülálló logisztikai nehézségek miatt korlátozottan lehetséges a munkával kapcsolatos stressz csökkentését célzó beavatkozások elvégzése. A vizsgálatban 323 aktívan dolgozó 9-1-1 diszpécser vett részt az Amerikai Egyesült Államokból és Kanadából. Az adatokat szolgáltatók nagyrésze </w:t>
      </w:r>
      <w:r w:rsidRPr="001D66C4">
        <w:rPr>
          <w:rFonts w:cs="Times New Roman"/>
          <w:szCs w:val="24"/>
        </w:rPr>
        <w:t>26 és 35 év</w:t>
      </w:r>
      <w:r>
        <w:rPr>
          <w:rFonts w:cs="Times New Roman"/>
          <w:szCs w:val="24"/>
        </w:rPr>
        <w:t xml:space="preserve"> </w:t>
      </w:r>
      <w:r w:rsidRPr="001D66C4">
        <w:rPr>
          <w:rFonts w:cs="Times New Roman"/>
          <w:szCs w:val="24"/>
        </w:rPr>
        <w:t>(33,6%; n=108) vagy 36 és 45 év</w:t>
      </w:r>
      <w:r>
        <w:rPr>
          <w:rFonts w:cs="Times New Roman"/>
          <w:szCs w:val="24"/>
        </w:rPr>
        <w:t xml:space="preserve"> közötti</w:t>
      </w:r>
      <w:r w:rsidRPr="001D66C4">
        <w:rPr>
          <w:rFonts w:cs="Times New Roman"/>
          <w:szCs w:val="24"/>
        </w:rPr>
        <w:t xml:space="preserve"> volt (33,0%; n=106).</w:t>
      </w:r>
      <w:r>
        <w:rPr>
          <w:rFonts w:cs="Times New Roman"/>
          <w:szCs w:val="24"/>
        </w:rPr>
        <w:t xml:space="preserve"> A legtöbb válaszadó a nők </w:t>
      </w:r>
      <w:r w:rsidRPr="001D66C4">
        <w:rPr>
          <w:rFonts w:cs="Times New Roman"/>
          <w:szCs w:val="24"/>
        </w:rPr>
        <w:t>(81,9%; n=262)</w:t>
      </w:r>
      <w:r>
        <w:rPr>
          <w:rFonts w:cs="Times New Roman"/>
          <w:szCs w:val="24"/>
        </w:rPr>
        <w:t xml:space="preserve"> és az amerikaiak </w:t>
      </w:r>
      <w:r w:rsidRPr="001D66C4">
        <w:rPr>
          <w:rFonts w:cs="Times New Roman"/>
          <w:szCs w:val="24"/>
        </w:rPr>
        <w:t>(71,3%; n=299</w:t>
      </w:r>
      <w:r>
        <w:rPr>
          <w:rFonts w:cs="Times New Roman"/>
          <w:szCs w:val="24"/>
        </w:rPr>
        <w:t xml:space="preserve">) közül került ki, a résztvevők több mint 70%-a minimum 2 évig dolgozott a vizsgált munkakörben. A beavatkozás előtt, közben és a 3 hónapos </w:t>
      </w:r>
      <w:proofErr w:type="spellStart"/>
      <w:r>
        <w:rPr>
          <w:rFonts w:cs="Times New Roman"/>
          <w:szCs w:val="24"/>
        </w:rPr>
        <w:t>utánkövetés</w:t>
      </w:r>
      <w:proofErr w:type="spellEnd"/>
      <w:r>
        <w:rPr>
          <w:rFonts w:cs="Times New Roman"/>
          <w:szCs w:val="24"/>
        </w:rPr>
        <w:t xml:space="preserve"> során a diszpécserek körében felmérték a stressz és az éberség szintjét. A beavatkozási és a kontrollcsoport között a </w:t>
      </w:r>
      <w:r w:rsidRPr="00345EDE">
        <w:rPr>
          <w:rFonts w:cs="Times New Roman"/>
          <w:szCs w:val="24"/>
        </w:rPr>
        <w:t xml:space="preserve">Calgary </w:t>
      </w:r>
      <w:proofErr w:type="spellStart"/>
      <w:r w:rsidRPr="00345EDE">
        <w:rPr>
          <w:rFonts w:cs="Times New Roman"/>
          <w:szCs w:val="24"/>
        </w:rPr>
        <w:t>Symptoms</w:t>
      </w:r>
      <w:proofErr w:type="spellEnd"/>
      <w:r w:rsidRPr="00345EDE">
        <w:rPr>
          <w:rFonts w:cs="Times New Roman"/>
          <w:szCs w:val="24"/>
        </w:rPr>
        <w:t xml:space="preserve"> of </w:t>
      </w:r>
      <w:proofErr w:type="spellStart"/>
      <w:r w:rsidRPr="00345EDE">
        <w:rPr>
          <w:rFonts w:cs="Times New Roman"/>
          <w:szCs w:val="24"/>
        </w:rPr>
        <w:t>Stress</w:t>
      </w:r>
      <w:proofErr w:type="spellEnd"/>
      <w:r w:rsidRPr="00345EDE">
        <w:rPr>
          <w:rFonts w:cs="Times New Roman"/>
          <w:szCs w:val="24"/>
        </w:rPr>
        <w:t xml:space="preserve"> </w:t>
      </w:r>
      <w:proofErr w:type="spellStart"/>
      <w:r w:rsidRPr="00345EDE">
        <w:rPr>
          <w:rFonts w:cs="Times New Roman"/>
          <w:szCs w:val="24"/>
        </w:rPr>
        <w:t>Inventory</w:t>
      </w:r>
      <w:proofErr w:type="spellEnd"/>
      <w:r>
        <w:rPr>
          <w:rFonts w:cs="Times New Roman"/>
          <w:szCs w:val="24"/>
        </w:rPr>
        <w:t xml:space="preserve"> használatával </w:t>
      </w:r>
      <w:proofErr w:type="spellStart"/>
      <w:r>
        <w:rPr>
          <w:rFonts w:cs="Times New Roman"/>
          <w:szCs w:val="24"/>
        </w:rPr>
        <w:t>statisztikailag</w:t>
      </w:r>
      <w:proofErr w:type="spellEnd"/>
      <w:r>
        <w:rPr>
          <w:rFonts w:cs="Times New Roman"/>
          <w:szCs w:val="24"/>
        </w:rPr>
        <w:t xml:space="preserve"> szignifikáns eredményeket kaptak a stressz előtti és utáni változásaiban, </w:t>
      </w:r>
      <w:r w:rsidRPr="001D66C4">
        <w:rPr>
          <w:rFonts w:cs="Times New Roman"/>
          <w:szCs w:val="24"/>
        </w:rPr>
        <w:t xml:space="preserve">eltérésük -10,0 (95% CI: −14,9, −5,2, p&lt;0,001) a változáshoz a kiindulási ponttól a posztintervencióig, és –6,5 (95% CI: −11,9 −1,1, </w:t>
      </w:r>
      <w:r>
        <w:rPr>
          <w:rFonts w:cs="Times New Roman"/>
          <w:szCs w:val="24"/>
        </w:rPr>
        <w:t>p</w:t>
      </w:r>
      <w:r w:rsidRPr="001D66C4">
        <w:rPr>
          <w:rFonts w:cs="Times New Roman"/>
          <w:szCs w:val="24"/>
        </w:rPr>
        <w:t>=0,02) különbség az alapvonalról a 3 hónapos követésre.</w:t>
      </w:r>
      <w:r>
        <w:rPr>
          <w:rFonts w:cs="Times New Roman"/>
          <w:szCs w:val="24"/>
        </w:rPr>
        <w:t xml:space="preserve"> A vizsgált csoportok éberségi adatai között változás nem volt, azonban azt tapasztalták, hogy a stressz nagyobb mértékű csökkenése hatással volt az éberségi pontszámok emelkedésére, csoporttól függetlenül </w:t>
      </w:r>
      <w:r w:rsidRPr="001D66C4">
        <w:rPr>
          <w:rFonts w:cs="Times New Roman"/>
          <w:szCs w:val="24"/>
        </w:rPr>
        <w:t>(r=</w:t>
      </w:r>
      <w:r>
        <w:rPr>
          <w:rFonts w:cs="Times New Roman"/>
          <w:szCs w:val="24"/>
        </w:rPr>
        <w:t xml:space="preserve"> </w:t>
      </w:r>
      <w:r w:rsidRPr="001D66C4">
        <w:rPr>
          <w:rFonts w:cs="Times New Roman"/>
          <w:szCs w:val="24"/>
        </w:rPr>
        <w:t>−0,53, p&lt;0,001).</w:t>
      </w:r>
      <w:r>
        <w:rPr>
          <w:rFonts w:cs="Times New Roman"/>
          <w:szCs w:val="24"/>
        </w:rPr>
        <w:t xml:space="preserve"> A szerzők megállapították, hogy az EMD-k heti rendszerességű, rövid időtartamú, online továbbképzése a stressz mértékének csökkenését eredményezi. A kutatók javaslata között szerepelt, hogy az MBI-k fejlesztése, </w:t>
      </w:r>
      <w:proofErr w:type="spellStart"/>
      <w:r>
        <w:rPr>
          <w:rFonts w:cs="Times New Roman"/>
          <w:szCs w:val="24"/>
        </w:rPr>
        <w:t>testreszabása</w:t>
      </w:r>
      <w:proofErr w:type="spellEnd"/>
      <w:r>
        <w:rPr>
          <w:rFonts w:cs="Times New Roman"/>
          <w:szCs w:val="24"/>
        </w:rPr>
        <w:t xml:space="preserve"> az online térben a feszült munkakörnyezetben dolgozók számára ígéretes irányt jelöl ki a megelőzés és a beavatkozások</w:t>
      </w:r>
      <w:r w:rsidR="002C0D44">
        <w:rPr>
          <w:rFonts w:cs="Times New Roman"/>
          <w:szCs w:val="24"/>
        </w:rPr>
        <w:t xml:space="preserve"> során.</w:t>
      </w:r>
      <w:r w:rsidR="0060560F" w:rsidRPr="00D518CC">
        <w:rPr>
          <w:rStyle w:val="Vgjegyzet-hivatkozs"/>
          <w:rFonts w:cs="Times New Roman"/>
          <w:szCs w:val="24"/>
        </w:rPr>
        <w:endnoteReference w:id="7"/>
      </w:r>
    </w:p>
    <w:p w14:paraId="1B7DC9DA" w14:textId="05CAD02E" w:rsidR="0060560F" w:rsidRPr="00D518CC" w:rsidRDefault="00CA45C0" w:rsidP="0060560F">
      <w:pPr>
        <w:rPr>
          <w:rFonts w:cs="Times New Roman"/>
          <w:szCs w:val="24"/>
        </w:rPr>
      </w:pPr>
      <w:r>
        <w:rPr>
          <w:rFonts w:cs="Times New Roman"/>
          <w:szCs w:val="24"/>
        </w:rPr>
        <w:t>Egy magyar kutatásban</w:t>
      </w:r>
      <w:r w:rsidRPr="002919EF">
        <w:rPr>
          <w:rFonts w:cs="Times New Roman"/>
          <w:szCs w:val="24"/>
        </w:rPr>
        <w:t xml:space="preserve"> azt mérték fel</w:t>
      </w:r>
      <w:r w:rsidRPr="001D66C4">
        <w:rPr>
          <w:rFonts w:cs="Times New Roman"/>
          <w:szCs w:val="24"/>
        </w:rPr>
        <w:t>, hogy az</w:t>
      </w:r>
      <w:r w:rsidRPr="002919EF">
        <w:rPr>
          <w:rFonts w:cs="Times New Roman"/>
          <w:szCs w:val="24"/>
        </w:rPr>
        <w:t xml:space="preserve"> ápolói munka során a</w:t>
      </w:r>
      <w:r w:rsidRPr="001D66C4">
        <w:rPr>
          <w:rFonts w:cs="Times New Roman"/>
          <w:szCs w:val="24"/>
        </w:rPr>
        <w:t xml:space="preserve"> munkahelyi stressz </w:t>
      </w:r>
      <w:r w:rsidRPr="002919EF">
        <w:rPr>
          <w:rFonts w:cs="Times New Roman"/>
          <w:szCs w:val="24"/>
        </w:rPr>
        <w:t>mértéke</w:t>
      </w:r>
      <w:r w:rsidRPr="001D66C4">
        <w:rPr>
          <w:rFonts w:cs="Times New Roman"/>
          <w:szCs w:val="24"/>
        </w:rPr>
        <w:t xml:space="preserve"> hogyan </w:t>
      </w:r>
      <w:r>
        <w:rPr>
          <w:rFonts w:cs="Times New Roman"/>
          <w:szCs w:val="24"/>
        </w:rPr>
        <w:t>hat</w:t>
      </w:r>
      <w:r w:rsidRPr="001D66C4">
        <w:rPr>
          <w:rFonts w:cs="Times New Roman"/>
          <w:szCs w:val="24"/>
        </w:rPr>
        <w:t xml:space="preserve"> a</w:t>
      </w:r>
      <w:r>
        <w:rPr>
          <w:rFonts w:cs="Times New Roman"/>
          <w:szCs w:val="24"/>
        </w:rPr>
        <w:t xml:space="preserve"> dolgozók</w:t>
      </w:r>
      <w:r w:rsidRPr="001D66C4">
        <w:rPr>
          <w:rFonts w:cs="Times New Roman"/>
          <w:szCs w:val="24"/>
        </w:rPr>
        <w:t xml:space="preserve"> </w:t>
      </w:r>
      <w:r>
        <w:rPr>
          <w:rFonts w:cs="Times New Roman"/>
          <w:szCs w:val="24"/>
        </w:rPr>
        <w:t xml:space="preserve">életmódjára, a pihenésükre és az egészségi </w:t>
      </w:r>
      <w:r>
        <w:rPr>
          <w:rFonts w:cs="Times New Roman"/>
          <w:szCs w:val="24"/>
        </w:rPr>
        <w:lastRenderedPageBreak/>
        <w:t>állapotukra</w:t>
      </w:r>
      <w:r w:rsidRPr="001D66C4">
        <w:rPr>
          <w:rFonts w:cs="Times New Roman"/>
          <w:szCs w:val="24"/>
        </w:rPr>
        <w:t>.</w:t>
      </w:r>
      <w:r>
        <w:rPr>
          <w:rFonts w:cs="Times New Roman"/>
          <w:szCs w:val="24"/>
        </w:rPr>
        <w:t xml:space="preserve"> A szerzők általuk szerkesztett kérdőívvel, online formában gyűjtötték az adatokat 2015. április és május hónapokban. A felmérésben 556 ápoló vett részt. SPSS 19.0 program segítségével történt az adatok elemzése, </w:t>
      </w:r>
      <w:r w:rsidRPr="00EE1687">
        <w:rPr>
          <w:rFonts w:cs="Times New Roman"/>
          <w:iCs/>
          <w:szCs w:val="24"/>
        </w:rPr>
        <w:sym w:font="Symbol" w:char="F063"/>
      </w:r>
      <w:r w:rsidRPr="00EE1687">
        <w:rPr>
          <w:rFonts w:cs="Times New Roman"/>
          <w:iCs/>
          <w:szCs w:val="24"/>
          <w:vertAlign w:val="superscript"/>
        </w:rPr>
        <w:t>2</w:t>
      </w:r>
      <w:r>
        <w:rPr>
          <w:rFonts w:cs="Times New Roman"/>
          <w:szCs w:val="24"/>
        </w:rPr>
        <w:t xml:space="preserve">-próba, független </w:t>
      </w:r>
      <w:r w:rsidRPr="001D66C4">
        <w:rPr>
          <w:rFonts w:cs="Times New Roman"/>
          <w:szCs w:val="24"/>
        </w:rPr>
        <w:t xml:space="preserve">kétmintás T-próba, </w:t>
      </w:r>
      <w:proofErr w:type="spellStart"/>
      <w:r w:rsidRPr="001D66C4">
        <w:rPr>
          <w:rFonts w:cs="Times New Roman"/>
          <w:szCs w:val="24"/>
        </w:rPr>
        <w:t>Spearman</w:t>
      </w:r>
      <w:proofErr w:type="spellEnd"/>
      <w:r w:rsidRPr="001D66C4">
        <w:rPr>
          <w:rFonts w:cs="Times New Roman"/>
          <w:szCs w:val="24"/>
        </w:rPr>
        <w:t>-féle rangkorreláció alkalmazásával (p&lt;0,05).</w:t>
      </w:r>
      <w:r>
        <w:rPr>
          <w:rFonts w:cs="Times New Roman"/>
          <w:szCs w:val="24"/>
        </w:rPr>
        <w:t xml:space="preserve"> Az adatok feldolgozása során, azon megállapításra jutottak, hogy minél nagyobb stresszhatásnak vannak kitéve a dolgozók, annál rosszabbnak ítélik meg saját egészségüket </w:t>
      </w:r>
      <w:r w:rsidRPr="001D66C4">
        <w:rPr>
          <w:rFonts w:cs="Times New Roman"/>
          <w:szCs w:val="24"/>
        </w:rPr>
        <w:t>(p&lt;0,001)</w:t>
      </w:r>
      <w:r>
        <w:rPr>
          <w:rFonts w:cs="Times New Roman"/>
          <w:szCs w:val="24"/>
        </w:rPr>
        <w:t xml:space="preserve">, alvásuk mennyiségét és minőségét </w:t>
      </w:r>
      <w:r w:rsidRPr="001D66C4">
        <w:rPr>
          <w:rFonts w:cs="Times New Roman"/>
          <w:szCs w:val="24"/>
        </w:rPr>
        <w:t>(p&lt;0,001)</w:t>
      </w:r>
      <w:r>
        <w:rPr>
          <w:rFonts w:cs="Times New Roman"/>
          <w:szCs w:val="24"/>
        </w:rPr>
        <w:t xml:space="preserve">, valamint étkezési szokásaikat </w:t>
      </w:r>
      <w:r w:rsidRPr="001D66C4">
        <w:rPr>
          <w:rFonts w:cs="Times New Roman"/>
          <w:szCs w:val="24"/>
        </w:rPr>
        <w:t>(p&lt;0,001)</w:t>
      </w:r>
      <w:r>
        <w:rPr>
          <w:rFonts w:cs="Times New Roman"/>
          <w:szCs w:val="24"/>
        </w:rPr>
        <w:t xml:space="preserve">. Megfigyelhető, hogy azon ápolók, akik fokozottan stresszes munkakörnyezetben dolgoznak, alvásukra jellemző volt a </w:t>
      </w:r>
      <w:r w:rsidRPr="001D66C4">
        <w:rPr>
          <w:rFonts w:cs="Times New Roman"/>
          <w:szCs w:val="24"/>
        </w:rPr>
        <w:t>többszöri felébredés (p=0,009)</w:t>
      </w:r>
      <w:r>
        <w:rPr>
          <w:rFonts w:cs="Times New Roman"/>
          <w:szCs w:val="24"/>
        </w:rPr>
        <w:t xml:space="preserve">, majd a nem kipihent érzéssel történő ébredés </w:t>
      </w:r>
      <w:r w:rsidRPr="001D66C4">
        <w:rPr>
          <w:rFonts w:cs="Times New Roman"/>
          <w:szCs w:val="24"/>
        </w:rPr>
        <w:t>(p&lt;0,001)</w:t>
      </w:r>
      <w:r>
        <w:rPr>
          <w:rFonts w:cs="Times New Roman"/>
          <w:szCs w:val="24"/>
        </w:rPr>
        <w:t>. Megítélésük szerint étkezéseik kapkodóak (p=</w:t>
      </w:r>
      <w:r w:rsidRPr="001D66C4">
        <w:rPr>
          <w:rFonts w:cs="Times New Roman"/>
          <w:szCs w:val="24"/>
        </w:rPr>
        <w:t>0,00</w:t>
      </w:r>
      <w:r w:rsidRPr="008238D8">
        <w:rPr>
          <w:rFonts w:cs="Times New Roman"/>
          <w:szCs w:val="24"/>
        </w:rPr>
        <w:t>6</w:t>
      </w:r>
      <w:r w:rsidRPr="001D66C4">
        <w:rPr>
          <w:rFonts w:cs="Times New Roman"/>
          <w:szCs w:val="24"/>
        </w:rPr>
        <w:t>)</w:t>
      </w:r>
      <w:r>
        <w:rPr>
          <w:rFonts w:cs="Times New Roman"/>
          <w:szCs w:val="24"/>
        </w:rPr>
        <w:t xml:space="preserve"> és rendszertelenek </w:t>
      </w:r>
      <w:r w:rsidRPr="001D66C4">
        <w:rPr>
          <w:rFonts w:cs="Times New Roman"/>
          <w:szCs w:val="24"/>
        </w:rPr>
        <w:t>(p&lt;0,001)</w:t>
      </w:r>
      <w:r>
        <w:rPr>
          <w:rFonts w:cs="Times New Roman"/>
          <w:szCs w:val="24"/>
        </w:rPr>
        <w:t xml:space="preserve">. Az idült betegségek és a káros szokások között nem találtak szignifikáns eltérést az alacsony munkahelyi stresszt észlelők csoportja között. A kutatás kimondta, hogy a magas szintű munkahelyi stressz negatív következményekkel jár az ápolók egészségére, alvására és étkezési </w:t>
      </w:r>
      <w:r w:rsidR="002C0D44">
        <w:rPr>
          <w:rFonts w:cs="Times New Roman"/>
          <w:szCs w:val="24"/>
        </w:rPr>
        <w:t>szokásaikra.</w:t>
      </w:r>
      <w:r w:rsidR="0060560F" w:rsidRPr="00D518CC">
        <w:rPr>
          <w:rStyle w:val="Vgjegyzet-hivatkozs"/>
          <w:rFonts w:cs="Times New Roman"/>
          <w:szCs w:val="24"/>
        </w:rPr>
        <w:endnoteReference w:id="8"/>
      </w:r>
    </w:p>
    <w:p w14:paraId="43B5792D" w14:textId="35D4FF02" w:rsidR="0060560F" w:rsidRPr="00D518CC" w:rsidRDefault="00CA45C0" w:rsidP="0060560F">
      <w:pPr>
        <w:rPr>
          <w:rFonts w:cs="Times New Roman"/>
          <w:szCs w:val="24"/>
        </w:rPr>
      </w:pPr>
      <w:r>
        <w:rPr>
          <w:rFonts w:cs="Times New Roman"/>
          <w:szCs w:val="24"/>
        </w:rPr>
        <w:t xml:space="preserve">Mészáros Veronika és munkatársai kutatása alapján kimondható, hogy a depresszió és a kiégés fokozottan előfordul az egészségügyi szakszemélyzet körében, azonban kivédésükről kevés hazai forrást és kutatást tanulmányozhatunk. A kutatók célja volt a stressz, a depresszió és a kiégés viszonylatában vizsgálni a megküzdési stratégiákat. Keresztmetszeti kutatást végeztek 1333 egészségügyi szakdolgozó megkérdezésével. A kérdőívvel keletkezett adatok során vizsgálták a munkahelyi stresszterheltséget, a kiégést, a megküzdési stratégiáikat, valamint a depressziós tüneteket. Eredményeik a következők voltak: 5,6%-os volt a súlyos depresszió </w:t>
      </w:r>
      <w:proofErr w:type="spellStart"/>
      <w:r>
        <w:rPr>
          <w:rFonts w:cs="Times New Roman"/>
          <w:szCs w:val="24"/>
        </w:rPr>
        <w:t>prevalenciája</w:t>
      </w:r>
      <w:proofErr w:type="spellEnd"/>
      <w:r>
        <w:rPr>
          <w:rFonts w:cs="Times New Roman"/>
          <w:szCs w:val="24"/>
        </w:rPr>
        <w:t xml:space="preserve">. A résztvevők majdnem 50%-a úgy ítélte meg, hogy jelentősen csökkent a személyes teljesítményük. A tanulmányban kimondták, hogy a megküzdési stratégiák </w:t>
      </w:r>
      <w:proofErr w:type="spellStart"/>
      <w:r>
        <w:rPr>
          <w:rFonts w:cs="Times New Roman"/>
          <w:szCs w:val="24"/>
        </w:rPr>
        <w:t>mediálása</w:t>
      </w:r>
      <w:proofErr w:type="spellEnd"/>
      <w:r>
        <w:rPr>
          <w:rFonts w:cs="Times New Roman"/>
          <w:szCs w:val="24"/>
        </w:rPr>
        <w:t xml:space="preserve"> által is, a jelen levő stressz előjelezheti a depressziós panaszokat és a kiégést. Csökkentette a kiégés és a depresszió tüneteinek megjelenését a </w:t>
      </w:r>
      <w:r w:rsidRPr="001D66C4">
        <w:rPr>
          <w:rFonts w:cs="Times New Roman"/>
          <w:szCs w:val="24"/>
        </w:rPr>
        <w:t>megküzdési stratégiák közül a problémahelyzetek reális szemléletét erősítő kognitív átstrukturálás</w:t>
      </w:r>
      <w:r>
        <w:rPr>
          <w:rFonts w:cs="Times New Roman"/>
          <w:szCs w:val="24"/>
        </w:rPr>
        <w:t xml:space="preserve">a. A kutatók új ismeretet mutatnak be a kognitív szempontú intervenciós stratégiák létrehozásához, illetve felhívják a figyelmet a megküzdési stratégiák fokozott jelentőségére a depresszió és a kiégés elkerülése </w:t>
      </w:r>
      <w:r w:rsidR="002C0D44">
        <w:rPr>
          <w:rFonts w:cs="Times New Roman"/>
          <w:szCs w:val="24"/>
        </w:rPr>
        <w:t>érdekében.</w:t>
      </w:r>
      <w:r w:rsidR="0060560F" w:rsidRPr="00D518CC">
        <w:rPr>
          <w:rStyle w:val="Vgjegyzet-hivatkozs"/>
          <w:rFonts w:cs="Times New Roman"/>
          <w:szCs w:val="24"/>
        </w:rPr>
        <w:endnoteReference w:id="9"/>
      </w:r>
    </w:p>
    <w:p w14:paraId="23F68A0B" w14:textId="493B5B14" w:rsidR="0060560F" w:rsidRPr="00D518CC" w:rsidRDefault="00CA45C0" w:rsidP="0060560F">
      <w:pPr>
        <w:rPr>
          <w:rFonts w:cs="Times New Roman"/>
          <w:szCs w:val="24"/>
        </w:rPr>
      </w:pPr>
      <w:proofErr w:type="spellStart"/>
      <w:r>
        <w:rPr>
          <w:rFonts w:cs="Times New Roman"/>
          <w:szCs w:val="24"/>
        </w:rPr>
        <w:t>Basu</w:t>
      </w:r>
      <w:proofErr w:type="spellEnd"/>
      <w:r>
        <w:rPr>
          <w:rFonts w:cs="Times New Roman"/>
          <w:szCs w:val="24"/>
        </w:rPr>
        <w:t xml:space="preserve"> S. és kutatótársai szerint korábbi tanulmányok arra a következtetésre jutottak, hogy az egészségügyben dolgozók, még inkább a sürgősségi ellátásban tevékenykedők </w:t>
      </w:r>
      <w:r>
        <w:rPr>
          <w:rFonts w:cs="Times New Roman"/>
          <w:szCs w:val="24"/>
        </w:rPr>
        <w:lastRenderedPageBreak/>
        <w:t xml:space="preserve">jelentős foglalkozási stresszhatásoknak vannak kitéve, de a jelen levő </w:t>
      </w:r>
      <w:proofErr w:type="spellStart"/>
      <w:r>
        <w:rPr>
          <w:rFonts w:cs="Times New Roman"/>
          <w:szCs w:val="24"/>
        </w:rPr>
        <w:t>stresszorokat</w:t>
      </w:r>
      <w:proofErr w:type="spellEnd"/>
      <w:r>
        <w:rPr>
          <w:rFonts w:cs="Times New Roman"/>
          <w:szCs w:val="24"/>
        </w:rPr>
        <w:t xml:space="preserve"> nem sikerült számszerűsíteni. Ezek az adatok, olyan beavatkozási lehetőségekről adhatnak tájékoztatást, amelyekkel megelőzhetőek lennének a különböző mentális megbetegedések, a kiégés, a személyzet gyakori cseréje, valamint a magas stresszhez kapcsolódó idő előtti nyugdíjazás. A kutatók célja között szerepelt, hogy olyan kérdőívet alkossanak és értékelhessenek, amelynek segítségével fény derül a munkahelyi stressz eredetére a sürgősségi ellátásban. Az adatok gyűjtése egy angol oktatókorházban dolgozó kisegítő személyzet, ápolók és orvosok körében történt 2015-ben. A kérdőívet a sürgősségi osztály vezetőinek és egy foglalkozás-egészségügyi szakembernek a segítségével állították össze. A kérdőív felmérte a demográfiai jellemzőket és a stresszérzékelést a </w:t>
      </w:r>
      <w:r w:rsidRPr="00FC232A">
        <w:rPr>
          <w:rFonts w:cs="Times New Roman"/>
          <w:szCs w:val="24"/>
        </w:rPr>
        <w:t>kereslet-kontroll</w:t>
      </w:r>
      <w:r>
        <w:rPr>
          <w:rFonts w:cs="Times New Roman"/>
          <w:szCs w:val="24"/>
        </w:rPr>
        <w:t>-</w:t>
      </w:r>
      <w:r w:rsidRPr="00FC232A">
        <w:rPr>
          <w:rFonts w:cs="Times New Roman"/>
          <w:szCs w:val="24"/>
        </w:rPr>
        <w:t>támogatás,</w:t>
      </w:r>
      <w:r>
        <w:rPr>
          <w:rFonts w:cs="Times New Roman"/>
          <w:szCs w:val="24"/>
        </w:rPr>
        <w:t xml:space="preserve"> az </w:t>
      </w:r>
      <w:r w:rsidRPr="00FC232A">
        <w:rPr>
          <w:rFonts w:cs="Times New Roman"/>
          <w:szCs w:val="24"/>
        </w:rPr>
        <w:t>erőfeszítés</w:t>
      </w:r>
      <w:r>
        <w:rPr>
          <w:rFonts w:cs="Times New Roman"/>
          <w:szCs w:val="24"/>
        </w:rPr>
        <w:t>-</w:t>
      </w:r>
      <w:r w:rsidRPr="00FC232A">
        <w:rPr>
          <w:rFonts w:cs="Times New Roman"/>
          <w:szCs w:val="24"/>
        </w:rPr>
        <w:t>jutalom és</w:t>
      </w:r>
      <w:r>
        <w:rPr>
          <w:rFonts w:cs="Times New Roman"/>
          <w:szCs w:val="24"/>
        </w:rPr>
        <w:t xml:space="preserve"> a</w:t>
      </w:r>
      <w:r w:rsidRPr="00FC232A">
        <w:rPr>
          <w:rFonts w:cs="Times New Roman"/>
          <w:szCs w:val="24"/>
        </w:rPr>
        <w:t xml:space="preserve"> szervezeti igazságosság</w:t>
      </w:r>
      <w:r>
        <w:rPr>
          <w:rFonts w:cs="Times New Roman"/>
          <w:szCs w:val="24"/>
        </w:rPr>
        <w:t xml:space="preserve"> dimenziói mentén. A sürgősségi ellátásban jelen lévő </w:t>
      </w:r>
      <w:proofErr w:type="spellStart"/>
      <w:r>
        <w:rPr>
          <w:rFonts w:cs="Times New Roman"/>
          <w:szCs w:val="24"/>
        </w:rPr>
        <w:t>stresszorokat</w:t>
      </w:r>
      <w:proofErr w:type="spellEnd"/>
      <w:r>
        <w:rPr>
          <w:rFonts w:cs="Times New Roman"/>
          <w:szCs w:val="24"/>
        </w:rPr>
        <w:t xml:space="preserve"> összehasonlították a neurológiai és a fül-orr-gégészeti ellátásban dolgozók adataival. A kutatásban 104 sürgősségi szakember és 72 neurológiai és fül-orr-gégészeti dolgozó vett részt. A sürgősségi ellátásban dolgozók alacsonyabb szintű önrendelkezésről, vezetői jelenlétről és iránymutatásról számoltak be, azonban a két csoport munkaterhelése azonos volt. A vizsgált csoportok </w:t>
      </w:r>
      <w:r w:rsidRPr="001D66C4">
        <w:rPr>
          <w:rFonts w:cs="Times New Roman"/>
          <w:szCs w:val="24"/>
        </w:rPr>
        <w:t>magas szintű erőfeszítés-jutalom egyensúlyhiányról és szervezeti igazságtalanságról számolt</w:t>
      </w:r>
      <w:r>
        <w:rPr>
          <w:rFonts w:cs="Times New Roman"/>
          <w:szCs w:val="24"/>
        </w:rPr>
        <w:t>ak</w:t>
      </w:r>
      <w:r w:rsidRPr="001D66C4">
        <w:rPr>
          <w:rFonts w:cs="Times New Roman"/>
          <w:szCs w:val="24"/>
        </w:rPr>
        <w:t xml:space="preserve"> be.</w:t>
      </w:r>
      <w:r>
        <w:rPr>
          <w:rFonts w:cs="Times New Roman"/>
          <w:szCs w:val="24"/>
        </w:rPr>
        <w:t xml:space="preserve"> A kutatók következtetései,</w:t>
      </w:r>
      <w:r w:rsidRPr="001D66C4">
        <w:rPr>
          <w:rFonts w:cs="Times New Roman"/>
          <w:szCs w:val="24"/>
        </w:rPr>
        <w:t xml:space="preserve"> hogy a munkavállalók munkakörnyezetének javításá</w:t>
      </w:r>
      <w:r>
        <w:rPr>
          <w:rFonts w:cs="Times New Roman"/>
          <w:szCs w:val="24"/>
        </w:rPr>
        <w:t>val</w:t>
      </w:r>
      <w:r w:rsidRPr="001D66C4">
        <w:rPr>
          <w:rFonts w:cs="Times New Roman"/>
          <w:szCs w:val="24"/>
        </w:rPr>
        <w:t>,</w:t>
      </w:r>
      <w:r>
        <w:rPr>
          <w:rFonts w:cs="Times New Roman"/>
          <w:szCs w:val="24"/>
        </w:rPr>
        <w:t xml:space="preserve"> a belső szervezeti döntésekbe való bevonásával és</w:t>
      </w:r>
      <w:r w:rsidRPr="001D66C4">
        <w:rPr>
          <w:rFonts w:cs="Times New Roman"/>
          <w:szCs w:val="24"/>
        </w:rPr>
        <w:t xml:space="preserve"> a vezetés támogatásának növelésé</w:t>
      </w:r>
      <w:r>
        <w:rPr>
          <w:rFonts w:cs="Times New Roman"/>
          <w:szCs w:val="24"/>
        </w:rPr>
        <w:t xml:space="preserve">vel </w:t>
      </w:r>
      <w:r w:rsidRPr="001D66C4">
        <w:rPr>
          <w:rFonts w:cs="Times New Roman"/>
          <w:szCs w:val="24"/>
        </w:rPr>
        <w:t>csökkenthetik a munkahelyi stresszt.</w:t>
      </w:r>
      <w:r>
        <w:rPr>
          <w:rFonts w:cs="Times New Roman"/>
          <w:szCs w:val="24"/>
        </w:rPr>
        <w:t xml:space="preserve"> Mindkét dolgozói csoport jelezte az erőfeszítések és a jutalmazás közötti egyensúlyhiányt, valamint a szervezeti igazságtalanság nagyfokú jelenlétét, amely szerint szélesebb körű beavatkozásra is szükség lehet ezen problémák feltárása és kezelése</w:t>
      </w:r>
      <w:r w:rsidR="002C0D44">
        <w:rPr>
          <w:rFonts w:cs="Times New Roman"/>
          <w:szCs w:val="24"/>
        </w:rPr>
        <w:t xml:space="preserve"> érdekében.</w:t>
      </w:r>
      <w:r w:rsidR="0060560F" w:rsidRPr="00D518CC">
        <w:rPr>
          <w:rStyle w:val="Vgjegyzet-hivatkozs"/>
          <w:rFonts w:cs="Times New Roman"/>
          <w:szCs w:val="24"/>
        </w:rPr>
        <w:endnoteReference w:id="10"/>
      </w:r>
    </w:p>
    <w:p w14:paraId="441A818B" w14:textId="179C1B6B" w:rsidR="0060560F" w:rsidRPr="00D518CC" w:rsidRDefault="00CA45C0" w:rsidP="0060560F">
      <w:pPr>
        <w:rPr>
          <w:rFonts w:cs="Times New Roman"/>
          <w:szCs w:val="24"/>
        </w:rPr>
      </w:pPr>
      <w:r w:rsidRPr="001D66C4">
        <w:rPr>
          <w:rFonts w:cs="Times New Roman"/>
          <w:szCs w:val="24"/>
        </w:rPr>
        <w:t>Az alábbi kutatásban azt állapították meg,</w:t>
      </w:r>
      <w:r>
        <w:rPr>
          <w:rFonts w:cs="Times New Roman"/>
          <w:szCs w:val="24"/>
        </w:rPr>
        <w:t xml:space="preserve"> hogy a kórházi osztályokat vizsgálva a legnagyobb terhelés a sürgősségi betegellátó osztályokon jelentkezik, </w:t>
      </w:r>
      <w:r w:rsidRPr="001D66C4">
        <w:rPr>
          <w:rFonts w:cs="Times New Roman"/>
          <w:szCs w:val="24"/>
        </w:rPr>
        <w:t>a</w:t>
      </w:r>
      <w:r>
        <w:rPr>
          <w:rFonts w:cs="Times New Roman"/>
          <w:szCs w:val="24"/>
        </w:rPr>
        <w:t>hol</w:t>
      </w:r>
      <w:r w:rsidRPr="001D66C4">
        <w:rPr>
          <w:rFonts w:cs="Times New Roman"/>
          <w:szCs w:val="24"/>
        </w:rPr>
        <w:t xml:space="preserve"> a legsúlyosabb </w:t>
      </w:r>
      <w:r>
        <w:rPr>
          <w:rFonts w:cs="Times New Roman"/>
          <w:szCs w:val="24"/>
        </w:rPr>
        <w:t>kórfolyamatokban</w:t>
      </w:r>
      <w:r w:rsidRPr="001D66C4">
        <w:rPr>
          <w:rFonts w:cs="Times New Roman"/>
          <w:szCs w:val="24"/>
        </w:rPr>
        <w:t xml:space="preserve"> szenvedő betegek számára nyújt</w:t>
      </w:r>
      <w:r>
        <w:rPr>
          <w:rFonts w:cs="Times New Roman"/>
          <w:szCs w:val="24"/>
        </w:rPr>
        <w:t>anak megfelelő</w:t>
      </w:r>
      <w:r w:rsidRPr="001D66C4">
        <w:rPr>
          <w:rFonts w:cs="Times New Roman"/>
          <w:szCs w:val="24"/>
        </w:rPr>
        <w:t xml:space="preserve"> ellátást.</w:t>
      </w:r>
      <w:r>
        <w:rPr>
          <w:rFonts w:cs="Times New Roman"/>
          <w:szCs w:val="24"/>
        </w:rPr>
        <w:t xml:space="preserve"> Franciaország </w:t>
      </w:r>
      <w:proofErr w:type="spellStart"/>
      <w:r>
        <w:rPr>
          <w:rFonts w:cs="Times New Roman"/>
          <w:szCs w:val="24"/>
        </w:rPr>
        <w:t>Moselle</w:t>
      </w:r>
      <w:proofErr w:type="spellEnd"/>
      <w:r>
        <w:rPr>
          <w:rFonts w:cs="Times New Roman"/>
          <w:szCs w:val="24"/>
        </w:rPr>
        <w:t xml:space="preserve"> megyéjéből 366-an vettek részt a keresztmetszeti felmérésben, a kitöltők 4 különböző sürgősségi osztály kisegítő személyzete, ápolói és orvosai voltak, a napi átlagos betegszám hasonló a négy osztály körében. A kérdések összeállítása során </w:t>
      </w:r>
      <w:r w:rsidRPr="001D66C4">
        <w:rPr>
          <w:rFonts w:cs="Times New Roman"/>
          <w:szCs w:val="24"/>
        </w:rPr>
        <w:t xml:space="preserve">az észlelt stressz skála PSS-10 és a </w:t>
      </w:r>
      <w:proofErr w:type="spellStart"/>
      <w:r w:rsidRPr="001D66C4">
        <w:rPr>
          <w:rFonts w:cs="Times New Roman"/>
          <w:szCs w:val="24"/>
        </w:rPr>
        <w:t>Brief</w:t>
      </w:r>
      <w:proofErr w:type="spellEnd"/>
      <w:r w:rsidRPr="001D66C4">
        <w:rPr>
          <w:rFonts w:cs="Times New Roman"/>
          <w:szCs w:val="24"/>
        </w:rPr>
        <w:t xml:space="preserve"> COPE kérdőív </w:t>
      </w:r>
      <w:r>
        <w:rPr>
          <w:rFonts w:cs="Times New Roman"/>
          <w:szCs w:val="24"/>
        </w:rPr>
        <w:t xml:space="preserve">szolgált alapul. </w:t>
      </w:r>
      <w:r w:rsidRPr="001D66C4">
        <w:rPr>
          <w:rFonts w:cs="Times New Roman"/>
          <w:szCs w:val="24"/>
        </w:rPr>
        <w:t xml:space="preserve">Az észlelt túlterhelés és az általános stressz szorosan összefügg a munkaidővel, és általában erősebb hatással van az orvosokra, mint az ápoló személyzetre. A </w:t>
      </w:r>
      <w:r w:rsidRPr="001D66C4">
        <w:rPr>
          <w:rFonts w:cs="Times New Roman"/>
          <w:szCs w:val="24"/>
        </w:rPr>
        <w:lastRenderedPageBreak/>
        <w:t>droghasználat az orvosok körében gyakori megküzdési módszer, összhangban a korábbi kutatásokkal. </w:t>
      </w:r>
      <w:r>
        <w:rPr>
          <w:rFonts w:cs="Times New Roman"/>
          <w:szCs w:val="24"/>
        </w:rPr>
        <w:t xml:space="preserve">Elengedhetetlen, hogy rendszeresen felmérjék a személyzet által észlelt stressztényezőket, a szervezeti döntések támogatásához, a munkakörnyezet és a betegellátás minőségének javítása </w:t>
      </w:r>
      <w:r w:rsidR="002C0D44">
        <w:rPr>
          <w:rFonts w:cs="Times New Roman"/>
          <w:szCs w:val="24"/>
        </w:rPr>
        <w:t>végett.</w:t>
      </w:r>
      <w:r w:rsidR="0060560F" w:rsidRPr="00D518CC">
        <w:rPr>
          <w:rStyle w:val="Vgjegyzet-hivatkozs"/>
          <w:rFonts w:cs="Times New Roman"/>
          <w:szCs w:val="24"/>
        </w:rPr>
        <w:endnoteReference w:id="11"/>
      </w:r>
    </w:p>
    <w:p w14:paraId="47E87827" w14:textId="7C50925C" w:rsidR="0060560F" w:rsidRPr="00D518CC" w:rsidRDefault="00CA45C0" w:rsidP="0060560F">
      <w:pPr>
        <w:rPr>
          <w:rFonts w:cs="Times New Roman"/>
          <w:szCs w:val="24"/>
        </w:rPr>
      </w:pPr>
      <w:proofErr w:type="spellStart"/>
      <w:r w:rsidRPr="001D66C4">
        <w:rPr>
          <w:rFonts w:cs="Times New Roman"/>
          <w:szCs w:val="24"/>
        </w:rPr>
        <w:t>Sedigheh</w:t>
      </w:r>
      <w:proofErr w:type="spellEnd"/>
      <w:r w:rsidRPr="001D66C4">
        <w:rPr>
          <w:rFonts w:cs="Times New Roman"/>
          <w:szCs w:val="24"/>
        </w:rPr>
        <w:t xml:space="preserve"> </w:t>
      </w:r>
      <w:proofErr w:type="spellStart"/>
      <w:r w:rsidRPr="001D66C4">
        <w:rPr>
          <w:rFonts w:cs="Times New Roman"/>
          <w:szCs w:val="24"/>
        </w:rPr>
        <w:t>Iranmanesh</w:t>
      </w:r>
      <w:proofErr w:type="spellEnd"/>
      <w:r w:rsidRPr="001D66C4">
        <w:rPr>
          <w:rFonts w:cs="Times New Roman"/>
          <w:szCs w:val="24"/>
        </w:rPr>
        <w:t xml:space="preserve"> és munkatársai kutatása alapján a mentőszemélyzet és a sürgősségi személyzet sok olyan eseményt tapasztalhat, amelyek mindennapi munkájuk során veszélyeztetik saját jólétüket.</w:t>
      </w:r>
      <w:r>
        <w:rPr>
          <w:rFonts w:cs="Times New Roman"/>
          <w:szCs w:val="24"/>
        </w:rPr>
        <w:t xml:space="preserve"> A leíró keresztmetszeti kutatást Irán délkeleti részén egy mentőállomás kivonuló személyzete és négy sürgősségi osztály dolgozói között végezték, a poszttraumás stressz </w:t>
      </w:r>
      <w:proofErr w:type="spellStart"/>
      <w:r>
        <w:rPr>
          <w:rFonts w:cs="Times New Roman"/>
          <w:szCs w:val="24"/>
        </w:rPr>
        <w:t>prevalenciájának</w:t>
      </w:r>
      <w:proofErr w:type="spellEnd"/>
      <w:r>
        <w:rPr>
          <w:rFonts w:cs="Times New Roman"/>
          <w:szCs w:val="24"/>
        </w:rPr>
        <w:t xml:space="preserve"> vizsgálatára. Összesen 400-an vettek részt a kutatásban, 150 fő a mentőktől és 250 fő a sürgősségi osztályokról. Mindkét vizsgált kollektíva ugyanazon kérdéseket tartalmazó kérdőíveket kapott, amelyben értékelték a poszttraumás stressz előfordulását és jellemzőit. A két csoport között különbség mutatkozott a nemek, a képzettség, a családi státuszuk, a havi munkaidő és a traumatikus események tapasztalata között. Mind a mentő, mind a kórházi dolgozók többsége (94%) mérsékelt PTSD-</w:t>
      </w:r>
      <w:proofErr w:type="spellStart"/>
      <w:r>
        <w:rPr>
          <w:rFonts w:cs="Times New Roman"/>
          <w:szCs w:val="24"/>
        </w:rPr>
        <w:t>ről</w:t>
      </w:r>
      <w:proofErr w:type="spellEnd"/>
      <w:r>
        <w:rPr>
          <w:rFonts w:cs="Times New Roman"/>
          <w:szCs w:val="24"/>
        </w:rPr>
        <w:t xml:space="preserve"> számolt be. Az alskálákon a </w:t>
      </w:r>
      <w:r w:rsidRPr="001D66C4">
        <w:rPr>
          <w:rFonts w:cs="Times New Roman"/>
          <w:szCs w:val="24"/>
        </w:rPr>
        <w:t>két csoport szignifikánsan eltérő PTSD-szinttel rendelkezett</w:t>
      </w:r>
      <w:r>
        <w:rPr>
          <w:rFonts w:cs="Times New Roman"/>
          <w:szCs w:val="24"/>
        </w:rPr>
        <w:t xml:space="preserve">. A tanulmány azt sugallja, hogy átgondolt és rugalmas beavatkozásokat és eljárásokat kellene végrehajtaniuk a PTSD kezelésében mindkét vizsgált csoport támogatása </w:t>
      </w:r>
      <w:r w:rsidR="002C0D44">
        <w:rPr>
          <w:rFonts w:cs="Times New Roman"/>
          <w:szCs w:val="24"/>
        </w:rPr>
        <w:t>érdekében.</w:t>
      </w:r>
      <w:r w:rsidR="0060560F" w:rsidRPr="00D518CC">
        <w:rPr>
          <w:rStyle w:val="Vgjegyzet-hivatkozs"/>
          <w:rFonts w:cs="Times New Roman"/>
          <w:szCs w:val="24"/>
        </w:rPr>
        <w:endnoteReference w:id="12"/>
      </w:r>
    </w:p>
    <w:p w14:paraId="3C565506" w14:textId="279102B3" w:rsidR="0060560F" w:rsidRPr="00D518CC" w:rsidRDefault="00CA45C0" w:rsidP="0060560F">
      <w:pPr>
        <w:rPr>
          <w:rFonts w:cs="Times New Roman"/>
          <w:szCs w:val="24"/>
        </w:rPr>
      </w:pPr>
      <w:r w:rsidRPr="003D161E">
        <w:rPr>
          <w:rFonts w:cs="Times New Roman"/>
          <w:szCs w:val="24"/>
        </w:rPr>
        <w:t xml:space="preserve">Az alábbi tanulmány vizsgálta a stressz, a kiégés és a megküzdés gyakoriságát, valamint a változók közötti kapcsolatot a sürgősségi orvosok között egy jamaicai kingstoni oktatókórházban. A kutatás során leíró statisztikai elemzéseket hajtottak végre. A sürgősségi osztályon dolgozó </w:t>
      </w:r>
      <w:r>
        <w:rPr>
          <w:rFonts w:cs="Times New Roman"/>
          <w:szCs w:val="24"/>
        </w:rPr>
        <w:t xml:space="preserve">orvosok közül 41-en töltötték ki a kérdőívet, amely tartalmazta a </w:t>
      </w:r>
      <w:proofErr w:type="spellStart"/>
      <w:r>
        <w:rPr>
          <w:rFonts w:cs="Times New Roman"/>
          <w:szCs w:val="24"/>
        </w:rPr>
        <w:t>Maslach</w:t>
      </w:r>
      <w:proofErr w:type="spellEnd"/>
      <w:r>
        <w:rPr>
          <w:rFonts w:cs="Times New Roman"/>
          <w:szCs w:val="24"/>
        </w:rPr>
        <w:t xml:space="preserve">-kiégési tesztet, az észlelt stressz skálát, a megküzdési stratégiákat és egyéb kérdéseket is. Az orvosok fele az érzelmi kimerülésre magas pontszámot adott, az 53,3%-os arány azt is jelentette, hogy nagymértékű stresszt tapasztalnak munkahelyükön az ott dolgozók. A stressz jelentős kapcsolatot mutatott a kiégés </w:t>
      </w:r>
      <w:proofErr w:type="spellStart"/>
      <w:r>
        <w:rPr>
          <w:rFonts w:cs="Times New Roman"/>
          <w:szCs w:val="24"/>
        </w:rPr>
        <w:t>deperszonalizációs</w:t>
      </w:r>
      <w:proofErr w:type="spellEnd"/>
      <w:r>
        <w:rPr>
          <w:rFonts w:cs="Times New Roman"/>
          <w:szCs w:val="24"/>
        </w:rPr>
        <w:t xml:space="preserve"> összetevőivel és az érzelmi kiégéssel. A </w:t>
      </w:r>
      <w:proofErr w:type="spellStart"/>
      <w:r>
        <w:rPr>
          <w:rFonts w:cs="Times New Roman"/>
          <w:szCs w:val="24"/>
        </w:rPr>
        <w:t>deperszonalizáció</w:t>
      </w:r>
      <w:proofErr w:type="spellEnd"/>
      <w:r>
        <w:rPr>
          <w:rFonts w:cs="Times New Roman"/>
          <w:szCs w:val="24"/>
        </w:rPr>
        <w:t xml:space="preserve"> szignifikánsan összefüggött több megküzdési stratégiával, mégpedig az elhárítással és az elkerüléssel, valamint a felelősség vállalásával. A meneküléssel, és elkerüléssel szintén szignifikánsan összefüggött az érzelmi kimerültség. Kimondható, hogy magasnak érzékelték a sürgősségi osztályon dolgozó orvosok a stressz és a kiégés komponenseit. Azok a célkitűzések és végrehajtások, amelyek a munkahelyi stressz-</w:t>
      </w:r>
      <w:r>
        <w:rPr>
          <w:rFonts w:cs="Times New Roman"/>
          <w:szCs w:val="24"/>
        </w:rPr>
        <w:lastRenderedPageBreak/>
        <w:t xml:space="preserve">hozzájárulók csökkentése és a megküzdés szintjének javítására szolgálnak, fokozza az orvosok mentális egészségét, illetve csökkenti a kiégés </w:t>
      </w:r>
      <w:r w:rsidR="002C0D44">
        <w:rPr>
          <w:rFonts w:cs="Times New Roman"/>
          <w:szCs w:val="24"/>
        </w:rPr>
        <w:t>kockázatát.</w:t>
      </w:r>
      <w:r w:rsidR="0060560F" w:rsidRPr="00D518CC">
        <w:rPr>
          <w:rStyle w:val="Vgjegyzet-hivatkozs"/>
          <w:rFonts w:cs="Times New Roman"/>
          <w:szCs w:val="24"/>
        </w:rPr>
        <w:endnoteReference w:id="13"/>
      </w:r>
    </w:p>
    <w:p w14:paraId="57088D63" w14:textId="1A4CCEDD" w:rsidR="0060560F" w:rsidRPr="00D518CC" w:rsidRDefault="00CA45C0" w:rsidP="0060560F">
      <w:pPr>
        <w:rPr>
          <w:rFonts w:cs="Times New Roman"/>
          <w:szCs w:val="24"/>
        </w:rPr>
      </w:pPr>
      <w:r w:rsidRPr="001D66C4">
        <w:rPr>
          <w:rFonts w:cs="Times New Roman"/>
          <w:szCs w:val="24"/>
        </w:rPr>
        <w:t>Ennek a leíró tanulmánynak az a célja, hogy meghatározza a sürgősségi ellátásban dolgozó ápolók stresszszintjét.</w:t>
      </w:r>
      <w:r>
        <w:rPr>
          <w:rFonts w:cs="Times New Roman"/>
          <w:szCs w:val="24"/>
        </w:rPr>
        <w:t xml:space="preserve"> A kutatás során kérdőívet és </w:t>
      </w:r>
      <w:proofErr w:type="spellStart"/>
      <w:r>
        <w:rPr>
          <w:rFonts w:cs="Times New Roman"/>
          <w:szCs w:val="24"/>
        </w:rPr>
        <w:t>Artan</w:t>
      </w:r>
      <w:proofErr w:type="spellEnd"/>
      <w:r>
        <w:rPr>
          <w:rFonts w:cs="Times New Roman"/>
          <w:szCs w:val="24"/>
        </w:rPr>
        <w:t xml:space="preserve"> (1986) szervezeti stressz erőforrások skáláját használták fel. Az adatokat négy </w:t>
      </w:r>
      <w:proofErr w:type="spellStart"/>
      <w:r>
        <w:rPr>
          <w:rFonts w:cs="Times New Roman"/>
          <w:szCs w:val="24"/>
        </w:rPr>
        <w:t>erzurumi</w:t>
      </w:r>
      <w:proofErr w:type="spellEnd"/>
      <w:r>
        <w:rPr>
          <w:rFonts w:cs="Times New Roman"/>
          <w:szCs w:val="24"/>
        </w:rPr>
        <w:t xml:space="preserve"> kórház sürgősségi osztályán tevékenykedő 49 ápoló szolgáltatta 2008. április és május között. </w:t>
      </w:r>
      <w:r w:rsidRPr="001D66C4">
        <w:rPr>
          <w:rFonts w:cs="Times New Roman"/>
          <w:szCs w:val="24"/>
        </w:rPr>
        <w:t>Mann-Whitney U</w:t>
      </w:r>
      <w:r>
        <w:rPr>
          <w:rFonts w:cs="Times New Roman"/>
          <w:szCs w:val="24"/>
        </w:rPr>
        <w:t>-teszttel százalékos gyakoriság vizsgálatot,</w:t>
      </w:r>
      <w:r w:rsidRPr="001D66C4">
        <w:rPr>
          <w:rFonts w:cs="Times New Roman"/>
          <w:szCs w:val="24"/>
        </w:rPr>
        <w:t xml:space="preserve"> és </w:t>
      </w:r>
      <w:proofErr w:type="spellStart"/>
      <w:r w:rsidRPr="001D66C4">
        <w:rPr>
          <w:rFonts w:cs="Times New Roman"/>
          <w:szCs w:val="24"/>
        </w:rPr>
        <w:t>Kruskal</w:t>
      </w:r>
      <w:proofErr w:type="spellEnd"/>
      <w:r w:rsidRPr="001D66C4">
        <w:rPr>
          <w:rFonts w:cs="Times New Roman"/>
          <w:szCs w:val="24"/>
        </w:rPr>
        <w:t>-Wallis varianciaanalízist alkalmazta</w:t>
      </w:r>
      <w:r>
        <w:rPr>
          <w:rFonts w:cs="Times New Roman"/>
          <w:szCs w:val="24"/>
        </w:rPr>
        <w:t>k a rendelkezésre álló információk elemzéséhez. A kutatásban részt vevő ápolók közül 69,4%-</w:t>
      </w:r>
      <w:proofErr w:type="spellStart"/>
      <w:r>
        <w:rPr>
          <w:rFonts w:cs="Times New Roman"/>
          <w:szCs w:val="24"/>
        </w:rPr>
        <w:t>uk</w:t>
      </w:r>
      <w:proofErr w:type="spellEnd"/>
      <w:r>
        <w:rPr>
          <w:rFonts w:cs="Times New Roman"/>
          <w:szCs w:val="24"/>
        </w:rPr>
        <w:t xml:space="preserve"> nő és 55,1%-</w:t>
      </w:r>
      <w:proofErr w:type="spellStart"/>
      <w:r>
        <w:rPr>
          <w:rFonts w:cs="Times New Roman"/>
          <w:szCs w:val="24"/>
        </w:rPr>
        <w:t>uk</w:t>
      </w:r>
      <w:proofErr w:type="spellEnd"/>
      <w:r>
        <w:rPr>
          <w:rFonts w:cs="Times New Roman"/>
          <w:szCs w:val="24"/>
        </w:rPr>
        <w:t xml:space="preserve"> házas volt. 51,0%-</w:t>
      </w:r>
      <w:proofErr w:type="spellStart"/>
      <w:r>
        <w:rPr>
          <w:rFonts w:cs="Times New Roman"/>
          <w:szCs w:val="24"/>
        </w:rPr>
        <w:t>uk</w:t>
      </w:r>
      <w:proofErr w:type="spellEnd"/>
      <w:r>
        <w:rPr>
          <w:rFonts w:cs="Times New Roman"/>
          <w:szCs w:val="24"/>
        </w:rPr>
        <w:t xml:space="preserve"> egészségügyi szakközépiskolai végzettséggel és 87,8%-</w:t>
      </w:r>
      <w:proofErr w:type="spellStart"/>
      <w:r>
        <w:rPr>
          <w:rFonts w:cs="Times New Roman"/>
          <w:szCs w:val="24"/>
        </w:rPr>
        <w:t>uk</w:t>
      </w:r>
      <w:proofErr w:type="spellEnd"/>
      <w:r>
        <w:rPr>
          <w:rFonts w:cs="Times New Roman"/>
          <w:szCs w:val="24"/>
        </w:rPr>
        <w:t xml:space="preserve"> dolgozott 5 vagy annál kevesebb éve a sürgősségi ellátásban. A résztvevők átlagos életkora </w:t>
      </w:r>
      <w:r w:rsidRPr="001D66C4">
        <w:rPr>
          <w:rFonts w:cs="Times New Roman"/>
          <w:szCs w:val="24"/>
        </w:rPr>
        <w:t>30,1 ± 5,80 volt</w:t>
      </w:r>
      <w:r>
        <w:rPr>
          <w:rFonts w:cs="Times New Roman"/>
          <w:szCs w:val="24"/>
        </w:rPr>
        <w:t xml:space="preserve">. </w:t>
      </w:r>
      <w:r w:rsidRPr="001D66C4">
        <w:rPr>
          <w:rFonts w:cs="Times New Roman"/>
          <w:szCs w:val="24"/>
        </w:rPr>
        <w:t>A „Szervezeti szerep” alskálán volt a legmagasabb a „Szervezeti stressz források (OSR)” átlagértéke és</w:t>
      </w:r>
      <w:r>
        <w:rPr>
          <w:rFonts w:cs="Times New Roman"/>
          <w:szCs w:val="24"/>
        </w:rPr>
        <w:t xml:space="preserve"> a</w:t>
      </w:r>
      <w:r w:rsidRPr="001D66C4">
        <w:rPr>
          <w:rFonts w:cs="Times New Roman"/>
          <w:szCs w:val="24"/>
        </w:rPr>
        <w:t xml:space="preserve"> szervezeti diszkomfort (OD) (OSR: 18,67±4,61; OD 18,79 ± 7,60), a „Munka jellege” alskálán volt a legmagasabb a szervezeti stressz (OS) átlagértéke (OS 10,14±6,74), a „Szervezeti kapcsolatok” alskálán a legalacsonyabb a „Szervezeti stressz erőforrások (OSR)” átlaga (OSR: 8,38±4,06), a „Karrierfejlesztés” alskála meghatározta az OS pontszámátlagot (OS 1,20±5,64), a „Munka jellege” alskála pedig az OD pontszámátlagot (OD 12,18±4,53).</w:t>
      </w:r>
      <w:r>
        <w:rPr>
          <w:rFonts w:cs="Times New Roman"/>
          <w:szCs w:val="24"/>
        </w:rPr>
        <w:t xml:space="preserve"> A tanulmány eredményeinek ismeretében a kutatók arra a következtetésre jutottak, hogy a különböző munkakörök és a munka jellege (túlterhelés, rövid időegység alatti túlzott információhalmaz, időkorlát) nagyobb stresszt okoz a sürgősségi ápolók </w:t>
      </w:r>
      <w:r w:rsidR="00FA45F1">
        <w:rPr>
          <w:rFonts w:cs="Times New Roman"/>
          <w:szCs w:val="24"/>
        </w:rPr>
        <w:t>számára.</w:t>
      </w:r>
      <w:r w:rsidR="0060560F" w:rsidRPr="00D518CC">
        <w:rPr>
          <w:rStyle w:val="Vgjegyzet-hivatkozs"/>
          <w:rFonts w:cs="Times New Roman"/>
          <w:szCs w:val="24"/>
        </w:rPr>
        <w:endnoteReference w:id="14"/>
      </w:r>
    </w:p>
    <w:p w14:paraId="7E24F05E" w14:textId="60529B27" w:rsidR="0060560F" w:rsidRPr="00D518CC" w:rsidRDefault="00CA45C0" w:rsidP="0060560F">
      <w:pPr>
        <w:rPr>
          <w:rFonts w:cs="Times New Roman"/>
          <w:szCs w:val="24"/>
        </w:rPr>
      </w:pPr>
      <w:r w:rsidRPr="001D66C4">
        <w:rPr>
          <w:rFonts w:cs="Times New Roman"/>
          <w:szCs w:val="24"/>
        </w:rPr>
        <w:t xml:space="preserve">Az alábbi kutatás szerint a COVID-19 járvány súlyos hatással van az emberek testi és </w:t>
      </w:r>
      <w:r>
        <w:rPr>
          <w:rFonts w:cs="Times New Roman"/>
          <w:szCs w:val="24"/>
        </w:rPr>
        <w:t>mentális</w:t>
      </w:r>
      <w:r w:rsidRPr="001D66C4">
        <w:rPr>
          <w:rFonts w:cs="Times New Roman"/>
          <w:szCs w:val="24"/>
        </w:rPr>
        <w:t xml:space="preserve"> egészségére. Mivel a járvány jelenleg is tart, elengedhetetlen a sürgősségi egészségügyi dolgozók orvosi és pszichológiai felkészültségének a fokozása.</w:t>
      </w:r>
      <w:r>
        <w:rPr>
          <w:rFonts w:cs="Times New Roman"/>
          <w:szCs w:val="24"/>
        </w:rPr>
        <w:t xml:space="preserve"> A tanulmány során célul tűzték ki, hogy </w:t>
      </w:r>
      <w:r w:rsidRPr="001D66C4">
        <w:rPr>
          <w:rFonts w:cs="Times New Roman"/>
          <w:szCs w:val="24"/>
        </w:rPr>
        <w:t>megvizsgálják a COVID-19 pszichológiai hatását a sürgősségi dolgozókra.</w:t>
      </w:r>
      <w:r>
        <w:rPr>
          <w:rFonts w:cs="Times New Roman"/>
          <w:szCs w:val="24"/>
        </w:rPr>
        <w:t xml:space="preserve"> </w:t>
      </w:r>
      <w:r w:rsidRPr="001D66C4">
        <w:rPr>
          <w:rFonts w:cs="Times New Roman"/>
          <w:szCs w:val="24"/>
        </w:rPr>
        <w:t>Tematikus keretrendszer-megközelítést alkalmazva</w:t>
      </w:r>
      <w:r>
        <w:rPr>
          <w:rFonts w:cs="Times New Roman"/>
          <w:szCs w:val="24"/>
        </w:rPr>
        <w:t xml:space="preserve">, olyan szakembereket kérdeztek meg, akik közvetlenül részt vettek koronavírussal fertőzött betegek ellátásában a sürgősségi osztályokon </w:t>
      </w:r>
      <w:r w:rsidRPr="001D66C4">
        <w:rPr>
          <w:rFonts w:cs="Times New Roman"/>
          <w:szCs w:val="24"/>
        </w:rPr>
        <w:t>2020. április 2-tól 2020. április 25-ig.</w:t>
      </w:r>
      <w:r>
        <w:rPr>
          <w:rFonts w:cs="Times New Roman"/>
          <w:szCs w:val="24"/>
        </w:rPr>
        <w:t xml:space="preserve"> </w:t>
      </w:r>
      <w:r w:rsidRPr="001D66C4">
        <w:rPr>
          <w:rFonts w:cs="Times New Roman"/>
          <w:szCs w:val="24"/>
        </w:rPr>
        <w:t>A félig strukturált interjúkat szemtől szemben vagy telefon</w:t>
      </w:r>
      <w:r>
        <w:rPr>
          <w:rFonts w:cs="Times New Roman"/>
          <w:szCs w:val="24"/>
        </w:rPr>
        <w:t xml:space="preserve">os beszélgetés keretében bonyolították le 15 egészségügyi szakembert bevonva. Az adatokat tematikus elemzéssel értékelték ki. </w:t>
      </w:r>
      <w:r w:rsidRPr="001D66C4">
        <w:rPr>
          <w:rFonts w:cs="Times New Roman"/>
          <w:szCs w:val="24"/>
        </w:rPr>
        <w:t>A megállapítások kiemelték a stressz-megküzdés első fő témáját, ideértve a média expozíciójának korlátozását.</w:t>
      </w:r>
      <w:r>
        <w:rPr>
          <w:rFonts w:cs="Times New Roman"/>
          <w:szCs w:val="24"/>
        </w:rPr>
        <w:t xml:space="preserve"> </w:t>
      </w:r>
      <w:r w:rsidRPr="001D66C4">
        <w:rPr>
          <w:rFonts w:cs="Times New Roman"/>
          <w:szCs w:val="24"/>
        </w:rPr>
        <w:t xml:space="preserve">A résztvevők kiemelték azt a jelentős megküzdési mechanizmusukat is, hogy nem fednek fel részletes </w:t>
      </w:r>
      <w:r w:rsidRPr="001D66C4">
        <w:rPr>
          <w:rFonts w:cs="Times New Roman"/>
          <w:szCs w:val="24"/>
        </w:rPr>
        <w:lastRenderedPageBreak/>
        <w:t xml:space="preserve">információkat </w:t>
      </w:r>
      <w:r>
        <w:rPr>
          <w:rFonts w:cs="Times New Roman"/>
          <w:szCs w:val="24"/>
        </w:rPr>
        <w:t xml:space="preserve">családjuknak </w:t>
      </w:r>
      <w:r w:rsidRPr="001D66C4">
        <w:rPr>
          <w:rFonts w:cs="Times New Roman"/>
          <w:szCs w:val="24"/>
        </w:rPr>
        <w:t>a COVID-19 betegek kezelésében végzett feladataikról</w:t>
      </w:r>
      <w:r>
        <w:rPr>
          <w:rFonts w:cs="Times New Roman"/>
          <w:szCs w:val="24"/>
        </w:rPr>
        <w:t xml:space="preserve">, mivel a megkérdezettek úgy gondolták, hogy növelheti az ő COVID-19-hez kötődő félelmüket és szorongásukat, ha ilyen információkat osztanak meg velük. Különféle megküzdési stratégiákat mutattak be és javasoltak a járványból fakadó stressz és szorongás kezelésére, amelyeknek egyik fő forrása a nyilvánosság körében a média. Fontos volt a vallási meggyőződésen alapuló megküzdési stratégiák alkalmazása, mert az az embertársaik és az ország hasznára </w:t>
      </w:r>
      <w:r w:rsidR="009B5CD4">
        <w:rPr>
          <w:rFonts w:cs="Times New Roman"/>
          <w:szCs w:val="24"/>
        </w:rPr>
        <w:t>válhat</w:t>
      </w:r>
      <w:r w:rsidR="00FA45F1">
        <w:rPr>
          <w:rFonts w:cs="Times New Roman"/>
          <w:szCs w:val="24"/>
        </w:rPr>
        <w:t>.</w:t>
      </w:r>
      <w:r w:rsidR="0060560F" w:rsidRPr="00D518CC">
        <w:rPr>
          <w:rStyle w:val="Vgjegyzet-hivatkozs"/>
          <w:rFonts w:cs="Times New Roman"/>
          <w:szCs w:val="24"/>
        </w:rPr>
        <w:endnoteReference w:id="15"/>
      </w:r>
    </w:p>
    <w:p w14:paraId="6A264B72" w14:textId="03C4A835" w:rsidR="0060560F" w:rsidRPr="00D518CC" w:rsidRDefault="00CA45C0" w:rsidP="0060560F">
      <w:pPr>
        <w:rPr>
          <w:rFonts w:cs="Times New Roman"/>
          <w:szCs w:val="24"/>
        </w:rPr>
      </w:pPr>
      <w:proofErr w:type="spellStart"/>
      <w:r w:rsidRPr="00B9700E">
        <w:rPr>
          <w:rFonts w:cs="Times New Roman"/>
          <w:szCs w:val="24"/>
        </w:rPr>
        <w:t>Salima</w:t>
      </w:r>
      <w:proofErr w:type="spellEnd"/>
      <w:r w:rsidRPr="00B9700E">
        <w:rPr>
          <w:rFonts w:cs="Times New Roman"/>
          <w:szCs w:val="24"/>
        </w:rPr>
        <w:t xml:space="preserve"> </w:t>
      </w:r>
      <w:proofErr w:type="spellStart"/>
      <w:r w:rsidRPr="00B9700E">
        <w:rPr>
          <w:rFonts w:cs="Times New Roman"/>
          <w:szCs w:val="24"/>
        </w:rPr>
        <w:t>Mansoor</w:t>
      </w:r>
      <w:proofErr w:type="spellEnd"/>
      <w:r w:rsidRPr="00B9700E">
        <w:rPr>
          <w:rFonts w:cs="Times New Roman"/>
          <w:szCs w:val="24"/>
        </w:rPr>
        <w:t xml:space="preserve"> </w:t>
      </w:r>
      <w:proofErr w:type="spellStart"/>
      <w:r w:rsidRPr="00B9700E">
        <w:rPr>
          <w:rFonts w:cs="Times New Roman"/>
          <w:szCs w:val="24"/>
        </w:rPr>
        <w:t>Kerai</w:t>
      </w:r>
      <w:proofErr w:type="spellEnd"/>
      <w:r w:rsidRPr="00B9700E">
        <w:rPr>
          <w:rFonts w:cs="Times New Roman"/>
          <w:szCs w:val="24"/>
        </w:rPr>
        <w:t xml:space="preserve"> és kutatótársai </w:t>
      </w:r>
      <w:r>
        <w:rPr>
          <w:rFonts w:cs="Times New Roman"/>
          <w:szCs w:val="24"/>
        </w:rPr>
        <w:t xml:space="preserve">vizsgálata </w:t>
      </w:r>
      <w:r w:rsidRPr="00B9700E">
        <w:rPr>
          <w:rFonts w:cs="Times New Roman"/>
          <w:szCs w:val="24"/>
        </w:rPr>
        <w:t xml:space="preserve">alapján </w:t>
      </w:r>
      <w:r>
        <w:rPr>
          <w:rFonts w:cs="Times New Roman"/>
          <w:szCs w:val="24"/>
        </w:rPr>
        <w:t xml:space="preserve">megállapítást nyert, hogy </w:t>
      </w:r>
      <w:r w:rsidRPr="00B9700E">
        <w:rPr>
          <w:rFonts w:cs="Times New Roman"/>
          <w:szCs w:val="24"/>
        </w:rPr>
        <w:t>a sürgősségi orvosi szolgálat (EMS) személyzete</w:t>
      </w:r>
      <w:r>
        <w:rPr>
          <w:rFonts w:cs="Times New Roman"/>
          <w:szCs w:val="24"/>
        </w:rPr>
        <w:t xml:space="preserve"> </w:t>
      </w:r>
      <w:r w:rsidRPr="00B9700E">
        <w:rPr>
          <w:rFonts w:cs="Times New Roman"/>
          <w:szCs w:val="24"/>
        </w:rPr>
        <w:t xml:space="preserve">különféle </w:t>
      </w:r>
      <w:proofErr w:type="spellStart"/>
      <w:r w:rsidRPr="00B9700E">
        <w:rPr>
          <w:rFonts w:cs="Times New Roman"/>
          <w:szCs w:val="24"/>
        </w:rPr>
        <w:t>stresszoroknak</w:t>
      </w:r>
      <w:proofErr w:type="spellEnd"/>
      <w:r w:rsidRPr="00B9700E">
        <w:rPr>
          <w:rFonts w:cs="Times New Roman"/>
          <w:szCs w:val="24"/>
        </w:rPr>
        <w:t xml:space="preserve"> vannak kitéve, és különösen h</w:t>
      </w:r>
      <w:r>
        <w:rPr>
          <w:rFonts w:cs="Times New Roman"/>
          <w:szCs w:val="24"/>
        </w:rPr>
        <w:t>ajlamosak a stresszreakciók megélésére</w:t>
      </w:r>
      <w:r w:rsidRPr="00B9700E">
        <w:rPr>
          <w:rFonts w:cs="Times New Roman"/>
          <w:szCs w:val="24"/>
        </w:rPr>
        <w:t>. </w:t>
      </w:r>
      <w:r>
        <w:rPr>
          <w:rFonts w:cs="Times New Roman"/>
          <w:szCs w:val="24"/>
        </w:rPr>
        <w:t xml:space="preserve">Ez a vizsgálat a poszttraumás stressz tüneteit és azok előjeleit értékeli egy meghatározott EMS személyzet körében a pakisztáni </w:t>
      </w:r>
      <w:proofErr w:type="spellStart"/>
      <w:r>
        <w:rPr>
          <w:rFonts w:cs="Times New Roman"/>
          <w:szCs w:val="24"/>
        </w:rPr>
        <w:t>Karachiban</w:t>
      </w:r>
      <w:proofErr w:type="spellEnd"/>
      <w:r>
        <w:rPr>
          <w:rFonts w:cs="Times New Roman"/>
          <w:szCs w:val="24"/>
        </w:rPr>
        <w:t xml:space="preserve">. </w:t>
      </w:r>
      <w:r w:rsidRPr="00B9700E">
        <w:rPr>
          <w:rFonts w:cs="Times New Roman"/>
          <w:szCs w:val="24"/>
        </w:rPr>
        <w:t xml:space="preserve">Az adatokat 518 </w:t>
      </w:r>
      <w:r>
        <w:rPr>
          <w:rFonts w:cs="Times New Roman"/>
          <w:szCs w:val="24"/>
        </w:rPr>
        <w:t>ilyen munkakörben</w:t>
      </w:r>
      <w:r w:rsidRPr="00B9700E">
        <w:rPr>
          <w:rFonts w:cs="Times New Roman"/>
          <w:szCs w:val="24"/>
        </w:rPr>
        <w:t xml:space="preserve"> dolgozó személy </w:t>
      </w:r>
      <w:r>
        <w:rPr>
          <w:rFonts w:cs="Times New Roman"/>
          <w:szCs w:val="24"/>
        </w:rPr>
        <w:t>szolgáltatta</w:t>
      </w:r>
      <w:r w:rsidRPr="00B9700E">
        <w:rPr>
          <w:rFonts w:cs="Times New Roman"/>
          <w:szCs w:val="24"/>
        </w:rPr>
        <w:t xml:space="preserve"> 2014 februárjától májusig.</w:t>
      </w:r>
      <w:r>
        <w:rPr>
          <w:rFonts w:cs="Times New Roman"/>
          <w:szCs w:val="24"/>
        </w:rPr>
        <w:t xml:space="preserve"> A résztvevőknek a poszttraumás stressz okozta tüneteit vizsgálták az </w:t>
      </w:r>
      <w:proofErr w:type="spellStart"/>
      <w:r>
        <w:rPr>
          <w:rFonts w:cs="Times New Roman"/>
          <w:szCs w:val="24"/>
        </w:rPr>
        <w:t>Impact</w:t>
      </w:r>
      <w:proofErr w:type="spellEnd"/>
      <w:r>
        <w:rPr>
          <w:rFonts w:cs="Times New Roman"/>
          <w:szCs w:val="24"/>
        </w:rPr>
        <w:t xml:space="preserve"> of </w:t>
      </w:r>
      <w:proofErr w:type="spellStart"/>
      <w:r>
        <w:rPr>
          <w:rFonts w:cs="Times New Roman"/>
          <w:szCs w:val="24"/>
        </w:rPr>
        <w:t>Event</w:t>
      </w:r>
      <w:proofErr w:type="spellEnd"/>
      <w:r>
        <w:rPr>
          <w:rFonts w:cs="Times New Roman"/>
          <w:szCs w:val="24"/>
        </w:rPr>
        <w:t xml:space="preserve"> </w:t>
      </w:r>
      <w:proofErr w:type="spellStart"/>
      <w:r>
        <w:rPr>
          <w:rFonts w:cs="Times New Roman"/>
          <w:szCs w:val="24"/>
        </w:rPr>
        <w:t>Scale-Revised</w:t>
      </w:r>
      <w:proofErr w:type="spellEnd"/>
      <w:r>
        <w:rPr>
          <w:rFonts w:cs="Times New Roman"/>
          <w:szCs w:val="24"/>
        </w:rPr>
        <w:t xml:space="preserve"> (IES-R) segítségével. </w:t>
      </w:r>
      <w:r w:rsidRPr="001D66C4">
        <w:rPr>
          <w:rFonts w:cs="Times New Roman"/>
          <w:szCs w:val="24"/>
        </w:rPr>
        <w:t>Értékelték a résztvevők demográfiai és munkával kapcsolatos sajátosságait, a megküzdési s</w:t>
      </w:r>
      <w:r>
        <w:rPr>
          <w:rFonts w:cs="Times New Roman"/>
          <w:szCs w:val="24"/>
        </w:rPr>
        <w:t>zokásaikat</w:t>
      </w:r>
      <w:r w:rsidRPr="001D66C4">
        <w:rPr>
          <w:rFonts w:cs="Times New Roman"/>
          <w:szCs w:val="24"/>
        </w:rPr>
        <w:t xml:space="preserve"> és a szociális támogatási rendszereket. </w:t>
      </w:r>
      <w:r>
        <w:rPr>
          <w:rFonts w:cs="Times New Roman"/>
          <w:szCs w:val="24"/>
        </w:rPr>
        <w:t>A</w:t>
      </w:r>
      <w:r w:rsidRPr="00907712">
        <w:rPr>
          <w:rFonts w:cs="Times New Roman"/>
          <w:szCs w:val="24"/>
        </w:rPr>
        <w:t xml:space="preserve"> p</w:t>
      </w:r>
      <w:r>
        <w:rPr>
          <w:rFonts w:cs="Times New Roman"/>
          <w:szCs w:val="24"/>
        </w:rPr>
        <w:t>oszttraumás stressz tünete</w:t>
      </w:r>
      <w:r w:rsidRPr="00907712">
        <w:rPr>
          <w:rFonts w:cs="Times New Roman"/>
          <w:szCs w:val="24"/>
        </w:rPr>
        <w:t xml:space="preserve">k </w:t>
      </w:r>
      <w:proofErr w:type="spellStart"/>
      <w:r w:rsidRPr="00907712">
        <w:rPr>
          <w:rFonts w:cs="Times New Roman"/>
          <w:szCs w:val="24"/>
        </w:rPr>
        <w:t>prediktorainak</w:t>
      </w:r>
      <w:proofErr w:type="spellEnd"/>
      <w:r w:rsidRPr="00907712">
        <w:rPr>
          <w:rFonts w:cs="Times New Roman"/>
          <w:szCs w:val="24"/>
        </w:rPr>
        <w:t xml:space="preserve"> azonosítására</w:t>
      </w:r>
      <w:r>
        <w:rPr>
          <w:rFonts w:cs="Times New Roman"/>
          <w:szCs w:val="24"/>
        </w:rPr>
        <w:t xml:space="preserve"> a szerzők l</w:t>
      </w:r>
      <w:r w:rsidRPr="001D66C4">
        <w:rPr>
          <w:rFonts w:cs="Times New Roman"/>
          <w:szCs w:val="24"/>
        </w:rPr>
        <w:t>ineáris regressziót alkalmaztak az IES-R-n</w:t>
      </w:r>
      <w:r>
        <w:rPr>
          <w:rFonts w:cs="Times New Roman"/>
          <w:szCs w:val="24"/>
        </w:rPr>
        <w:t>, amelyen az</w:t>
      </w:r>
      <w:r w:rsidRPr="00907712">
        <w:rPr>
          <w:rFonts w:cs="Times New Roman"/>
          <w:szCs w:val="24"/>
        </w:rPr>
        <w:t xml:space="preserve"> átlagos pontszáma 23,9±12,1 volt.</w:t>
      </w:r>
      <w:r>
        <w:rPr>
          <w:rFonts w:cs="Times New Roman"/>
          <w:szCs w:val="24"/>
        </w:rPr>
        <w:t xml:space="preserve"> </w:t>
      </w:r>
      <w:r w:rsidRPr="00907712">
        <w:rPr>
          <w:rFonts w:cs="Times New Roman"/>
          <w:szCs w:val="24"/>
        </w:rPr>
        <w:t>A nem megfelelő megküzdési s</w:t>
      </w:r>
      <w:r>
        <w:rPr>
          <w:rFonts w:cs="Times New Roman"/>
          <w:szCs w:val="24"/>
        </w:rPr>
        <w:t>tratégiával</w:t>
      </w:r>
      <w:r w:rsidRPr="00907712">
        <w:rPr>
          <w:rFonts w:cs="Times New Roman"/>
          <w:szCs w:val="24"/>
        </w:rPr>
        <w:t xml:space="preserve"> (β=0,67 CI 0,39 - 0,95), szorongással és depresszióval (β=0,64 CI 0,52 - 0,75)</w:t>
      </w:r>
      <w:r>
        <w:rPr>
          <w:rFonts w:cs="Times New Roman"/>
          <w:szCs w:val="24"/>
        </w:rPr>
        <w:t xml:space="preserve"> bíró szakszemélyzet esetén nagyobb valószínűséggel tapasztalták a poszttraumás stressz tüneteinek súlyosbodását. Megállapításra került, </w:t>
      </w:r>
      <w:r w:rsidRPr="00907712">
        <w:rPr>
          <w:rFonts w:cs="Times New Roman"/>
          <w:szCs w:val="24"/>
        </w:rPr>
        <w:t>hogy az életkor inverz összefü</w:t>
      </w:r>
      <w:r>
        <w:rPr>
          <w:rFonts w:cs="Times New Roman"/>
          <w:szCs w:val="24"/>
        </w:rPr>
        <w:t>ggést mutat a stressz okozta tünetek súlyosságával</w:t>
      </w:r>
      <w:r w:rsidRPr="00907712">
        <w:rPr>
          <w:rFonts w:cs="Times New Roman"/>
          <w:szCs w:val="24"/>
        </w:rPr>
        <w:t xml:space="preserve"> (β= −0,17 CI 0,33 - -0,023), ami jelzi a fiatalabb EMS személyzet </w:t>
      </w:r>
      <w:r>
        <w:rPr>
          <w:rFonts w:cs="Times New Roman"/>
          <w:szCs w:val="24"/>
        </w:rPr>
        <w:t>fogékonyságát</w:t>
      </w:r>
      <w:r w:rsidRPr="00907712">
        <w:rPr>
          <w:rFonts w:cs="Times New Roman"/>
          <w:szCs w:val="24"/>
        </w:rPr>
        <w:t xml:space="preserve"> a stresszre.</w:t>
      </w:r>
      <w:r>
        <w:rPr>
          <w:rFonts w:cs="Times New Roman"/>
          <w:szCs w:val="24"/>
        </w:rPr>
        <w:t xml:space="preserve"> A résztvevők körében közepes mértékű poszttraumás stressz okozta tüneteket azonosítottak. A poszttraumás stressz tüneteinek megjelenését előjelezheti a személyzet életkora, a szorongás és a depresszió különböző fokozatai, valamint a használt megküzdési stratégiák módszerei. Ezen előjelző tényezők megfelelő utat mutathatnak az EMS dolgozók mentális egészségét javító beavatkozások végrehajtása </w:t>
      </w:r>
      <w:r w:rsidR="00FA45F1">
        <w:rPr>
          <w:rFonts w:cs="Times New Roman"/>
          <w:szCs w:val="24"/>
        </w:rPr>
        <w:t>során.</w:t>
      </w:r>
      <w:r w:rsidR="0060560F" w:rsidRPr="00D518CC">
        <w:rPr>
          <w:rStyle w:val="Vgjegyzet-hivatkozs"/>
          <w:rFonts w:cs="Times New Roman"/>
          <w:szCs w:val="24"/>
        </w:rPr>
        <w:endnoteReference w:id="16"/>
      </w:r>
    </w:p>
    <w:p w14:paraId="5A2933A6" w14:textId="23CEEBAD" w:rsidR="0060560F" w:rsidRPr="00D518CC" w:rsidRDefault="00CA45C0" w:rsidP="0060560F">
      <w:pPr>
        <w:rPr>
          <w:rFonts w:cs="Times New Roman"/>
          <w:szCs w:val="24"/>
        </w:rPr>
      </w:pPr>
      <w:r w:rsidRPr="007A64C4">
        <w:rPr>
          <w:rFonts w:cs="Times New Roman"/>
          <w:szCs w:val="24"/>
        </w:rPr>
        <w:t>Az alábbi kutatás szerint az egészségügyi beavatkozások sérüléseket okozhatnak az egészségügyi sz</w:t>
      </w:r>
      <w:r>
        <w:rPr>
          <w:rFonts w:cs="Times New Roman"/>
          <w:szCs w:val="24"/>
        </w:rPr>
        <w:t>emélyzet számára. Ezek</w:t>
      </w:r>
      <w:r w:rsidRPr="007A64C4">
        <w:rPr>
          <w:rFonts w:cs="Times New Roman"/>
          <w:szCs w:val="24"/>
        </w:rPr>
        <w:t xml:space="preserve"> egyike a tűszúrásos balesetek által okozott sérülés.</w:t>
      </w:r>
      <w:r>
        <w:rPr>
          <w:rFonts w:cs="Times New Roman"/>
          <w:szCs w:val="24"/>
        </w:rPr>
        <w:t xml:space="preserve"> Így különböző, vér útján terjedő fertőző betegségeket lehet szerezni, például HIV és hepatitis B betegségeket, ezen kockázatok fokozott és folyamatos stresszhatást </w:t>
      </w:r>
      <w:r>
        <w:rPr>
          <w:rFonts w:cs="Times New Roman"/>
          <w:szCs w:val="24"/>
        </w:rPr>
        <w:lastRenderedPageBreak/>
        <w:t xml:space="preserve">gyakorolnak az ellátókra. A kutatók szerették volna felmérni a sürgősségi és a traumatológiai osztályokon a tűszúrásos balesetektől való félelem csökkentése szolgáló oktatás hatékonyságát. A két kórházi osztályról összesen 35 ápoló vett részt a vizsgálatban, 2013 októbere és decembere között. Az adatok gyűjtése kétrészes kérdőívvel történt, majd azok feldolgozása SPSS 20. verzióval valósult meg. Egymintás </w:t>
      </w:r>
      <w:proofErr w:type="spellStart"/>
      <w:r w:rsidRPr="001D66C4">
        <w:rPr>
          <w:rFonts w:cs="Times New Roman"/>
          <w:szCs w:val="24"/>
        </w:rPr>
        <w:t>Kolmogorov</w:t>
      </w:r>
      <w:proofErr w:type="spellEnd"/>
      <w:r w:rsidRPr="001D66C4">
        <w:rPr>
          <w:rFonts w:cs="Times New Roman"/>
          <w:szCs w:val="24"/>
        </w:rPr>
        <w:t>-</w:t>
      </w:r>
      <w:proofErr w:type="spellStart"/>
      <w:r w:rsidRPr="001D66C4">
        <w:rPr>
          <w:rFonts w:cs="Times New Roman"/>
          <w:szCs w:val="24"/>
        </w:rPr>
        <w:t>Smirnov</w:t>
      </w:r>
      <w:proofErr w:type="spellEnd"/>
      <w:r w:rsidRPr="001D66C4">
        <w:rPr>
          <w:rFonts w:cs="Times New Roman"/>
          <w:szCs w:val="24"/>
        </w:rPr>
        <w:t>-tesztet,</w:t>
      </w:r>
      <w:r>
        <w:rPr>
          <w:rFonts w:cs="Times New Roman"/>
          <w:szCs w:val="24"/>
        </w:rPr>
        <w:t xml:space="preserve"> </w:t>
      </w:r>
      <w:r w:rsidRPr="001D66C4">
        <w:rPr>
          <w:rFonts w:cs="Times New Roman"/>
          <w:szCs w:val="24"/>
        </w:rPr>
        <w:t>független t-tesztet és páros mintás t-tesztet</w:t>
      </w:r>
      <w:r>
        <w:rPr>
          <w:rFonts w:cs="Times New Roman"/>
          <w:szCs w:val="24"/>
        </w:rPr>
        <w:t xml:space="preserve"> végeztek. A tréning előtt a dolgozók által tapasztalt stressz átlagértéke és szórása </w:t>
      </w:r>
      <w:r w:rsidRPr="001D66C4">
        <w:rPr>
          <w:rFonts w:cs="Times New Roman"/>
          <w:szCs w:val="24"/>
        </w:rPr>
        <w:t>64,94±15,67, illetve 43,91±10,73 volt.</w:t>
      </w:r>
      <w:r>
        <w:rPr>
          <w:rFonts w:cs="Times New Roman"/>
          <w:szCs w:val="24"/>
        </w:rPr>
        <w:t xml:space="preserve"> A szerzők azt állapították meg, hogy a megfelelő továbbképzés csökkenti az ápolók stressz szintét ezen esetben </w:t>
      </w:r>
      <w:r w:rsidRPr="001D66C4">
        <w:rPr>
          <w:rFonts w:cs="Times New Roman"/>
          <w:szCs w:val="24"/>
        </w:rPr>
        <w:t>(P&lt;0,001).</w:t>
      </w:r>
      <w:r>
        <w:rPr>
          <w:rFonts w:cs="Times New Roman"/>
          <w:szCs w:val="24"/>
        </w:rPr>
        <w:t xml:space="preserve"> </w:t>
      </w:r>
      <w:r w:rsidRPr="001D66C4">
        <w:rPr>
          <w:rFonts w:cs="Times New Roman"/>
          <w:szCs w:val="24"/>
        </w:rPr>
        <w:t>E tanulmány eredmén</w:t>
      </w:r>
      <w:r>
        <w:rPr>
          <w:rFonts w:cs="Times New Roman"/>
          <w:szCs w:val="24"/>
        </w:rPr>
        <w:t>yei szerint a tűszúrás és a szövődményeitől való félelem</w:t>
      </w:r>
      <w:r w:rsidRPr="001D66C4">
        <w:rPr>
          <w:rFonts w:cs="Times New Roman"/>
          <w:szCs w:val="24"/>
        </w:rPr>
        <w:t xml:space="preserve"> magas, és a csökkentéshez szükséges </w:t>
      </w:r>
      <w:r>
        <w:rPr>
          <w:rFonts w:cs="Times New Roman"/>
          <w:szCs w:val="24"/>
        </w:rPr>
        <w:t xml:space="preserve">oktatások </w:t>
      </w:r>
      <w:r w:rsidR="00FA45F1" w:rsidRPr="001D66C4">
        <w:rPr>
          <w:rFonts w:cs="Times New Roman"/>
          <w:szCs w:val="24"/>
        </w:rPr>
        <w:t>elengedhetetlenek.</w:t>
      </w:r>
      <w:r w:rsidR="0060560F" w:rsidRPr="00D518CC">
        <w:rPr>
          <w:rStyle w:val="Vgjegyzet-hivatkozs"/>
          <w:rFonts w:cs="Times New Roman"/>
          <w:szCs w:val="24"/>
        </w:rPr>
        <w:endnoteReference w:id="17"/>
      </w:r>
    </w:p>
    <w:p w14:paraId="79AF3BF8" w14:textId="34DD38BA" w:rsidR="0060560F" w:rsidRPr="00AA4534" w:rsidRDefault="00CA45C0" w:rsidP="0060560F">
      <w:pPr>
        <w:rPr>
          <w:rFonts w:cs="Times New Roman"/>
          <w:szCs w:val="24"/>
        </w:rPr>
      </w:pPr>
      <w:r w:rsidRPr="00D6730B">
        <w:rPr>
          <w:rFonts w:cs="Times New Roman"/>
          <w:szCs w:val="24"/>
        </w:rPr>
        <w:t xml:space="preserve">M. Sand és munkatársai kutatása szerint a betegek stressz-megküzdési stratégiáinak </w:t>
      </w:r>
      <w:r>
        <w:rPr>
          <w:rFonts w:cs="Times New Roman"/>
          <w:szCs w:val="24"/>
        </w:rPr>
        <w:t>vizsgálatai</w:t>
      </w:r>
      <w:r w:rsidRPr="00D6730B">
        <w:rPr>
          <w:rFonts w:cs="Times New Roman"/>
          <w:szCs w:val="24"/>
        </w:rPr>
        <w:t xml:space="preserve"> mellett ugyanolyan figyelmet kell fordítani a</w:t>
      </w:r>
      <w:r>
        <w:rPr>
          <w:rFonts w:cs="Times New Roman"/>
          <w:szCs w:val="24"/>
        </w:rPr>
        <w:t xml:space="preserve"> betegek ellátásával foglalkozó szakszemélyzetre, ezért a </w:t>
      </w:r>
      <w:r w:rsidRPr="001D66C4">
        <w:rPr>
          <w:rFonts w:cs="Times New Roman"/>
          <w:szCs w:val="24"/>
        </w:rPr>
        <w:t xml:space="preserve">sürgősségi orvosok stressz-megküzdési stratégiáinak </w:t>
      </w:r>
      <w:r>
        <w:rPr>
          <w:rFonts w:cs="Times New Roman"/>
          <w:szCs w:val="24"/>
        </w:rPr>
        <w:t>tanulmányozását</w:t>
      </w:r>
      <w:r w:rsidRPr="001D66C4">
        <w:rPr>
          <w:rFonts w:cs="Times New Roman"/>
          <w:szCs w:val="24"/>
        </w:rPr>
        <w:t xml:space="preserve"> tűzték ki célul Németországban.</w:t>
      </w:r>
      <w:r>
        <w:rPr>
          <w:rFonts w:cs="Times New Roman"/>
          <w:szCs w:val="24"/>
        </w:rPr>
        <w:t xml:space="preserve"> A keresztmetszeti vizsgálat során együttműködtek a </w:t>
      </w:r>
      <w:r w:rsidRPr="001D66C4">
        <w:rPr>
          <w:rFonts w:cs="Times New Roman"/>
          <w:szCs w:val="24"/>
        </w:rPr>
        <w:t>Sürgősségi Orvosok Német Egyesületei</w:t>
      </w:r>
      <w:r>
        <w:rPr>
          <w:rFonts w:cs="Times New Roman"/>
          <w:szCs w:val="24"/>
        </w:rPr>
        <w:t xml:space="preserve">vel és a két legjelentősebb ECP toborzó ügynökséggel azzal a céllal, hogy invitálják tagjaikat a vizsgálatban való részvételre. </w:t>
      </w:r>
      <w:r w:rsidRPr="001D66C4">
        <w:rPr>
          <w:rFonts w:cs="Times New Roman"/>
          <w:szCs w:val="24"/>
        </w:rPr>
        <w:t>A német stressz-megküzdési stratégiák nyilvántartásá</w:t>
      </w:r>
      <w:r>
        <w:rPr>
          <w:rFonts w:cs="Times New Roman"/>
          <w:szCs w:val="24"/>
        </w:rPr>
        <w:t>nak</w:t>
      </w:r>
      <w:r w:rsidRPr="001D66C4">
        <w:rPr>
          <w:rFonts w:cs="Times New Roman"/>
          <w:szCs w:val="24"/>
        </w:rPr>
        <w:t xml:space="preserve"> („</w:t>
      </w:r>
      <w:proofErr w:type="spellStart"/>
      <w:r w:rsidRPr="001D66C4">
        <w:rPr>
          <w:rFonts w:cs="Times New Roman"/>
          <w:szCs w:val="24"/>
        </w:rPr>
        <w:t>Stressverarbeitungfragebogen</w:t>
      </w:r>
      <w:proofErr w:type="spellEnd"/>
      <w:r w:rsidRPr="001D66C4">
        <w:rPr>
          <w:rFonts w:cs="Times New Roman"/>
          <w:szCs w:val="24"/>
        </w:rPr>
        <w:t>” SVF-78)</w:t>
      </w:r>
      <w:r>
        <w:rPr>
          <w:rFonts w:cs="Times New Roman"/>
          <w:szCs w:val="24"/>
        </w:rPr>
        <w:t xml:space="preserve"> segítségével, az ott leírt pozitív és negatív megküzdési stratégiák közül is vizsgáltak többet, az általuk kialakított pontrendszerek felhasználásával. </w:t>
      </w:r>
      <w:r>
        <w:rPr>
          <w:iCs/>
        </w:rPr>
        <w:sym w:font="Symbol" w:char="F063"/>
      </w:r>
      <w:r>
        <w:rPr>
          <w:iCs/>
          <w:vertAlign w:val="superscript"/>
        </w:rPr>
        <w:t>2</w:t>
      </w:r>
      <w:r w:rsidRPr="001D66C4">
        <w:rPr>
          <w:rFonts w:cs="Times New Roman"/>
          <w:szCs w:val="24"/>
        </w:rPr>
        <w:t xml:space="preserve">-négyzet </w:t>
      </w:r>
      <w:r>
        <w:rPr>
          <w:rFonts w:cs="Times New Roman"/>
          <w:szCs w:val="24"/>
        </w:rPr>
        <w:t>próbát, t-próbát</w:t>
      </w:r>
      <w:r w:rsidRPr="001D66C4">
        <w:rPr>
          <w:rFonts w:cs="Times New Roman"/>
          <w:szCs w:val="24"/>
        </w:rPr>
        <w:t xml:space="preserve"> és a </w:t>
      </w:r>
      <w:proofErr w:type="spellStart"/>
      <w:r w:rsidRPr="001D66C4">
        <w:rPr>
          <w:rFonts w:cs="Times New Roman"/>
          <w:szCs w:val="24"/>
        </w:rPr>
        <w:t>multinomiális</w:t>
      </w:r>
      <w:proofErr w:type="spellEnd"/>
      <w:r w:rsidRPr="001D66C4">
        <w:rPr>
          <w:rFonts w:cs="Times New Roman"/>
          <w:szCs w:val="24"/>
        </w:rPr>
        <w:t xml:space="preserve"> logisztikai regresszió modellezést</w:t>
      </w:r>
      <w:r>
        <w:rPr>
          <w:rFonts w:cs="Times New Roman"/>
          <w:szCs w:val="24"/>
        </w:rPr>
        <w:t xml:space="preserve"> használtak az eredmények értékelésére. </w:t>
      </w:r>
      <w:r w:rsidRPr="001D66C4">
        <w:rPr>
          <w:rFonts w:cs="Times New Roman"/>
          <w:szCs w:val="24"/>
        </w:rPr>
        <w:t>Összesen 459 német sürgősségi orvos vett részt a vizsgálatban.</w:t>
      </w:r>
      <w:r>
        <w:rPr>
          <w:rFonts w:cs="Times New Roman"/>
          <w:szCs w:val="24"/>
        </w:rPr>
        <w:t xml:space="preserve"> </w:t>
      </w:r>
      <w:r w:rsidRPr="003B215B">
        <w:rPr>
          <w:rFonts w:cs="Times New Roman"/>
          <w:szCs w:val="24"/>
        </w:rPr>
        <w:t>A nőknél inkább a negatív megküzdési stratégiák domináltak (β=1,77; </w:t>
      </w:r>
      <w:r w:rsidRPr="003B215B">
        <w:rPr>
          <w:rFonts w:cs="Times New Roman"/>
          <w:iCs/>
          <w:szCs w:val="24"/>
        </w:rPr>
        <w:t>p</w:t>
      </w:r>
      <w:r w:rsidRPr="003B215B">
        <w:rPr>
          <w:rFonts w:cs="Times New Roman"/>
          <w:szCs w:val="24"/>
        </w:rPr>
        <w:t>&lt;0,001), valamint különösen a nők igénylik a szociális támogatást (β=1,55; </w:t>
      </w:r>
      <w:r w:rsidRPr="003B215B">
        <w:rPr>
          <w:rFonts w:cs="Times New Roman"/>
          <w:i/>
          <w:iCs/>
          <w:szCs w:val="24"/>
        </w:rPr>
        <w:t>p</w:t>
      </w:r>
      <w:r w:rsidRPr="003B215B">
        <w:rPr>
          <w:rFonts w:cs="Times New Roman"/>
          <w:szCs w:val="24"/>
        </w:rPr>
        <w:t>=0,002), és inkább kerülik többek között (β=2,59; </w:t>
      </w:r>
      <w:r w:rsidRPr="003B215B">
        <w:rPr>
          <w:rFonts w:cs="Times New Roman"/>
          <w:i/>
          <w:iCs/>
          <w:szCs w:val="24"/>
        </w:rPr>
        <w:t>p</w:t>
      </w:r>
      <w:r w:rsidRPr="003B215B">
        <w:rPr>
          <w:rFonts w:cs="Times New Roman"/>
          <w:szCs w:val="24"/>
        </w:rPr>
        <w:t>&lt;0,001) a problémák előli menekülést (β=1,39; </w:t>
      </w:r>
      <w:r w:rsidRPr="003B215B">
        <w:rPr>
          <w:rFonts w:cs="Times New Roman"/>
          <w:i/>
          <w:iCs/>
          <w:szCs w:val="24"/>
        </w:rPr>
        <w:t>p</w:t>
      </w:r>
      <w:r w:rsidRPr="003B215B">
        <w:rPr>
          <w:rFonts w:cs="Times New Roman"/>
          <w:szCs w:val="24"/>
        </w:rPr>
        <w:t xml:space="preserve">=0,004), </w:t>
      </w:r>
      <w:r>
        <w:rPr>
          <w:rFonts w:cs="Times New Roman"/>
          <w:szCs w:val="24"/>
        </w:rPr>
        <w:t>valamint a</w:t>
      </w:r>
      <w:r w:rsidRPr="003B215B">
        <w:rPr>
          <w:rFonts w:cs="Times New Roman"/>
          <w:szCs w:val="24"/>
        </w:rPr>
        <w:t xml:space="preserve"> mentális folyamatos foglalkoztatást (β=1,58; </w:t>
      </w:r>
      <w:r w:rsidRPr="003B215B">
        <w:rPr>
          <w:rFonts w:cs="Times New Roman"/>
          <w:i/>
          <w:iCs/>
          <w:szCs w:val="24"/>
        </w:rPr>
        <w:t>p</w:t>
      </w:r>
      <w:r w:rsidRPr="003B215B">
        <w:rPr>
          <w:rFonts w:cs="Times New Roman"/>
          <w:szCs w:val="24"/>
        </w:rPr>
        <w:t>&lt;0,001) és a felmondást (β=2,09; </w:t>
      </w:r>
      <w:r w:rsidRPr="003B215B">
        <w:rPr>
          <w:rFonts w:cs="Times New Roman"/>
          <w:i/>
          <w:iCs/>
          <w:szCs w:val="24"/>
        </w:rPr>
        <w:t>p</w:t>
      </w:r>
      <w:r w:rsidRPr="003B215B">
        <w:rPr>
          <w:rFonts w:cs="Times New Roman"/>
          <w:szCs w:val="24"/>
        </w:rPr>
        <w:t>&lt;0,001), másrészt a férfiaknál ritkábban támaszkodnak a bűntudat minimalizálására és a védekezésre.</w:t>
      </w:r>
      <w:r>
        <w:rPr>
          <w:rFonts w:cs="Times New Roman"/>
          <w:szCs w:val="24"/>
        </w:rPr>
        <w:t xml:space="preserve"> </w:t>
      </w:r>
      <w:r w:rsidRPr="001D66C4">
        <w:rPr>
          <w:rFonts w:cs="Times New Roman"/>
          <w:szCs w:val="24"/>
        </w:rPr>
        <w:t xml:space="preserve">A sürgősségi orvosok ugyanúgy élik meg a stresszt, mint a betegek és más szakemberek, nekik is alkalmazkodniuk kell a stresszhez, és megfelelően kezelniük </w:t>
      </w:r>
      <w:r>
        <w:rPr>
          <w:rFonts w:cs="Times New Roman"/>
          <w:szCs w:val="24"/>
        </w:rPr>
        <w:t xml:space="preserve">is </w:t>
      </w:r>
      <w:r w:rsidRPr="001D66C4">
        <w:rPr>
          <w:rFonts w:cs="Times New Roman"/>
          <w:szCs w:val="24"/>
        </w:rPr>
        <w:t>kell azt.</w:t>
      </w:r>
      <w:r>
        <w:rPr>
          <w:rFonts w:cs="Times New Roman"/>
          <w:szCs w:val="24"/>
        </w:rPr>
        <w:t xml:space="preserve"> </w:t>
      </w:r>
      <w:r w:rsidRPr="003B215B">
        <w:rPr>
          <w:rFonts w:cs="Times New Roman"/>
          <w:szCs w:val="24"/>
        </w:rPr>
        <w:t>A kutatók a jövőbeni tanulmányokhoz longitudinális megközelítést alkalmazó vizsgálatokat javasolnak a stressz alapjául szolgáló mechanizmusok</w:t>
      </w:r>
      <w:r w:rsidR="00FA45F1" w:rsidRPr="001D66C4">
        <w:rPr>
          <w:rFonts w:cs="Times New Roman"/>
          <w:szCs w:val="24"/>
        </w:rPr>
        <w:t xml:space="preserve"> megfigyelésére.</w:t>
      </w:r>
      <w:r w:rsidR="0060560F" w:rsidRPr="00D518CC">
        <w:rPr>
          <w:rStyle w:val="Vgjegyzet-hivatkozs"/>
          <w:rFonts w:cs="Times New Roman"/>
          <w:szCs w:val="24"/>
        </w:rPr>
        <w:endnoteReference w:id="18"/>
      </w:r>
    </w:p>
    <w:p w14:paraId="529CA309" w14:textId="167AC139" w:rsidR="0060560F" w:rsidRPr="00D518CC" w:rsidRDefault="00CA45C0" w:rsidP="0060560F">
      <w:pPr>
        <w:rPr>
          <w:rFonts w:cs="Times New Roman"/>
          <w:szCs w:val="24"/>
        </w:rPr>
      </w:pPr>
      <w:r w:rsidRPr="003B215B">
        <w:rPr>
          <w:rFonts w:cs="Times New Roman"/>
          <w:szCs w:val="24"/>
        </w:rPr>
        <w:lastRenderedPageBreak/>
        <w:t>Dr. Németh Anikó és szerzőtársai szerint az egészségügyi dolgozóknak az általuk ellátott feladatok és tevékenységek nagyfokú megterhelést jelentenek, mely a szükséges továbbképzések lebonyolítására hívja fel a figyelmet.</w:t>
      </w:r>
      <w:r>
        <w:rPr>
          <w:rFonts w:cs="Times New Roman"/>
          <w:szCs w:val="24"/>
        </w:rPr>
        <w:t xml:space="preserve"> A kutatás során felmérték, hogy egy 8 napon át tartó stresszkezelő és rekreációs kurzus milyen hatásokkal bírt a </w:t>
      </w:r>
      <w:r w:rsidRPr="001D66C4">
        <w:rPr>
          <w:rFonts w:cs="Times New Roman"/>
          <w:szCs w:val="24"/>
        </w:rPr>
        <w:t>Mátrai Gyógyintézet</w:t>
      </w:r>
      <w:r>
        <w:rPr>
          <w:rFonts w:cs="Times New Roman"/>
          <w:szCs w:val="24"/>
        </w:rPr>
        <w:t xml:space="preserve"> 77 munkatársára.  Az összegzésben leírásra került, hogy a képzés elsősorban az ápolók körében volt hatékony, de az egyéb szakképesítéssel és az egészségügyi végzettséggel nem </w:t>
      </w:r>
      <w:r w:rsidRPr="003B215B">
        <w:rPr>
          <w:rFonts w:cs="Times New Roman"/>
          <w:szCs w:val="24"/>
        </w:rPr>
        <w:t>rendelkezők esetében is megfigyelhető</w:t>
      </w:r>
      <w:r>
        <w:rPr>
          <w:rFonts w:cs="Times New Roman"/>
          <w:szCs w:val="24"/>
        </w:rPr>
        <w:t xml:space="preserve"> volt</w:t>
      </w:r>
      <w:r w:rsidRPr="003B215B">
        <w:rPr>
          <w:rFonts w:cs="Times New Roman"/>
          <w:szCs w:val="24"/>
        </w:rPr>
        <w:t xml:space="preserve"> pozitív, ám nem szignifikáns</w:t>
      </w:r>
      <w:r>
        <w:rPr>
          <w:rFonts w:cs="Times New Roman"/>
          <w:szCs w:val="24"/>
        </w:rPr>
        <w:t xml:space="preserve"> eredmény</w:t>
      </w:r>
      <w:r w:rsidR="00FA45F1">
        <w:rPr>
          <w:rFonts w:cs="Times New Roman"/>
          <w:szCs w:val="24"/>
        </w:rPr>
        <w:t>.</w:t>
      </w:r>
      <w:r w:rsidR="0060560F" w:rsidRPr="00D518CC">
        <w:rPr>
          <w:rStyle w:val="Vgjegyzet-hivatkozs"/>
          <w:rFonts w:cs="Times New Roman"/>
          <w:szCs w:val="24"/>
        </w:rPr>
        <w:endnoteReference w:id="19"/>
      </w:r>
    </w:p>
    <w:p w14:paraId="5E27798B" w14:textId="14FAD52A" w:rsidR="0060560F" w:rsidRPr="00D518CC" w:rsidRDefault="00CA45C0" w:rsidP="0060560F">
      <w:pPr>
        <w:rPr>
          <w:rFonts w:cs="Times New Roman"/>
          <w:szCs w:val="24"/>
        </w:rPr>
      </w:pPr>
      <w:proofErr w:type="spellStart"/>
      <w:r w:rsidRPr="00AE29CF">
        <w:rPr>
          <w:rFonts w:cs="Times New Roman"/>
          <w:szCs w:val="24"/>
        </w:rPr>
        <w:t>Schiszler</w:t>
      </w:r>
      <w:proofErr w:type="spellEnd"/>
      <w:r w:rsidRPr="00AE29CF">
        <w:rPr>
          <w:rFonts w:cs="Times New Roman"/>
          <w:szCs w:val="24"/>
        </w:rPr>
        <w:t xml:space="preserve"> Bence és munkatársai kutatása nyomán</w:t>
      </w:r>
      <w:r>
        <w:rPr>
          <w:rFonts w:cs="Times New Roman"/>
          <w:szCs w:val="24"/>
        </w:rPr>
        <w:t xml:space="preserve"> kiderült, hogy a hazai egészségügyben dolgozókat nagyfokú stressz éri, </w:t>
      </w:r>
      <w:r w:rsidRPr="0047329F">
        <w:rPr>
          <w:rFonts w:cs="Times New Roman"/>
          <w:szCs w:val="24"/>
        </w:rPr>
        <w:t>amelynek negatív hatással lehet a munkavállalók egészségére.</w:t>
      </w:r>
      <w:r>
        <w:rPr>
          <w:rFonts w:cs="Times New Roman"/>
          <w:szCs w:val="24"/>
        </w:rPr>
        <w:t xml:space="preserve"> A kutatók azt a célt tűzték ki, hogy feltárják a munkahelyi stresszt a hazai földi és légi mentésben dolgozók körében. Vizsgálták a stresszhatás nagyságát és a megküzdési stratégiákat is. Az adatgyűjtés 2015-ben zajlott, általuk szerkesztett, illetve a </w:t>
      </w:r>
      <w:proofErr w:type="spellStart"/>
      <w:r w:rsidRPr="001D66C4">
        <w:rPr>
          <w:rFonts w:cs="Times New Roman"/>
          <w:szCs w:val="24"/>
        </w:rPr>
        <w:t>Rahe</w:t>
      </w:r>
      <w:proofErr w:type="spellEnd"/>
      <w:r w:rsidRPr="001D66C4">
        <w:rPr>
          <w:rFonts w:cs="Times New Roman"/>
          <w:szCs w:val="24"/>
        </w:rPr>
        <w:t xml:space="preserve">-féle, Rövidített Stressz- és Megküzdési Kérdőív segítségével </w:t>
      </w:r>
      <w:r>
        <w:rPr>
          <w:rFonts w:cs="Times New Roman"/>
          <w:szCs w:val="24"/>
        </w:rPr>
        <w:t>internetes felületen keresztül. Vizsgálatuk 141 minta bevonásával készült, amely keresztmetszeti típusú, kvantitatív volt. Az adatok feldolgozása SPSS 20.0 program segítségével történt, p</w:t>
      </w:r>
      <w:r w:rsidRPr="001D66C4">
        <w:rPr>
          <w:rFonts w:cs="Times New Roman"/>
          <w:szCs w:val="24"/>
        </w:rPr>
        <w:t>&lt;0,05</w:t>
      </w:r>
      <w:r>
        <w:rPr>
          <w:rFonts w:cs="Times New Roman"/>
          <w:szCs w:val="24"/>
        </w:rPr>
        <w:t xml:space="preserve"> értékben állapították meg a szignifikanciahatárt. Eredményeikben kifejtették, hogy a földi mentésben dolgozóknál </w:t>
      </w:r>
      <w:r w:rsidRPr="001D66C4">
        <w:rPr>
          <w:rFonts w:cs="Times New Roman"/>
          <w:szCs w:val="24"/>
        </w:rPr>
        <w:t xml:space="preserve">(p&lt;0,01) </w:t>
      </w:r>
      <w:r>
        <w:rPr>
          <w:rFonts w:cs="Times New Roman"/>
          <w:szCs w:val="24"/>
        </w:rPr>
        <w:t xml:space="preserve">nagyobb a munkahelyi stresszhatás, valamint többször tapasztalnak testi és mentális tüneteteket </w:t>
      </w:r>
      <w:r w:rsidRPr="001D66C4">
        <w:rPr>
          <w:rFonts w:cs="Times New Roman"/>
          <w:szCs w:val="24"/>
        </w:rPr>
        <w:t>(p&lt;0,05)</w:t>
      </w:r>
      <w:r>
        <w:rPr>
          <w:rFonts w:cs="Times New Roman"/>
          <w:szCs w:val="24"/>
        </w:rPr>
        <w:t xml:space="preserve">. </w:t>
      </w:r>
      <w:r w:rsidRPr="001D66C4">
        <w:rPr>
          <w:rFonts w:cs="Times New Roman"/>
          <w:szCs w:val="24"/>
        </w:rPr>
        <w:t xml:space="preserve">A Globális Stressz és Megküzdési Index alapján hatékonyabb </w:t>
      </w:r>
      <w:r>
        <w:rPr>
          <w:rFonts w:cs="Times New Roman"/>
          <w:szCs w:val="24"/>
        </w:rPr>
        <w:t>megküzdés</w:t>
      </w:r>
      <w:r w:rsidRPr="001D66C4">
        <w:rPr>
          <w:rFonts w:cs="Times New Roman"/>
          <w:szCs w:val="24"/>
        </w:rPr>
        <w:t xml:space="preserve"> figyelhető meg a légi mentésben dolgozóknál (p&lt;0,01).</w:t>
      </w:r>
      <w:r>
        <w:rPr>
          <w:rFonts w:cs="Times New Roman"/>
          <w:szCs w:val="24"/>
        </w:rPr>
        <w:t xml:space="preserve"> A szerzők megállapították, hogy aránytalanság áll fenn a megküzdési mechanizmus és a dolgozót ért stresszhatás között. A kutatók javaslata között szerepelt, hogy a munkahelyi vezetőségnek szerepet kell vállalni abban, hogy csökkenjen a munkahelyi stressz m</w:t>
      </w:r>
      <w:r w:rsidR="00FA45F1">
        <w:rPr>
          <w:rFonts w:cs="Times New Roman"/>
          <w:szCs w:val="24"/>
        </w:rPr>
        <w:t>értéke.</w:t>
      </w:r>
      <w:r w:rsidR="0060560F" w:rsidRPr="00D518CC">
        <w:rPr>
          <w:rStyle w:val="Vgjegyzet-hivatkozs"/>
          <w:rFonts w:cs="Times New Roman"/>
          <w:szCs w:val="24"/>
        </w:rPr>
        <w:endnoteReference w:id="20"/>
      </w:r>
    </w:p>
    <w:p w14:paraId="30438E7F" w14:textId="00232261" w:rsidR="00120274" w:rsidRPr="00D518CC" w:rsidRDefault="00CA45C0" w:rsidP="00A040D3">
      <w:pPr>
        <w:rPr>
          <w:rFonts w:cs="Times New Roman"/>
          <w:szCs w:val="24"/>
        </w:rPr>
      </w:pPr>
      <w:r w:rsidRPr="001D66C4">
        <w:rPr>
          <w:rFonts w:cs="Times New Roman"/>
          <w:szCs w:val="24"/>
        </w:rPr>
        <w:t>Deutsch Szilvia és Gergely Éva kutatásukban egészségügyi szakdolgozókat kérdeztek meg azzal a</w:t>
      </w:r>
      <w:r>
        <w:rPr>
          <w:rFonts w:cs="Times New Roman"/>
          <w:szCs w:val="24"/>
        </w:rPr>
        <w:t xml:space="preserve"> szándékkal, hogy megismerjék és feltárják azokat a problémákat az egészségügyi ellátásban, amelyek, mint </w:t>
      </w:r>
      <w:proofErr w:type="spellStart"/>
      <w:r>
        <w:rPr>
          <w:rFonts w:cs="Times New Roman"/>
          <w:szCs w:val="24"/>
        </w:rPr>
        <w:t>stresszorok</w:t>
      </w:r>
      <w:proofErr w:type="spellEnd"/>
      <w:r>
        <w:rPr>
          <w:rFonts w:cs="Times New Roman"/>
          <w:szCs w:val="24"/>
        </w:rPr>
        <w:t xml:space="preserve"> jelentkeznek a munkavégzés közben. A stressz mértékét egy megelőző interjún alapuló, saját szerkesztésű kérdőívvel mérték, amely nyitott kérdéseket tartalmaz a stressztényezők és a megküzdési stratégiák módjairól, valamint feltárja a vezetőség stresszt megelőző tevékenységének szükségességét. Az előzetes interjúk és a kérdőívre érkezett válaszok alapján összefoglalták a </w:t>
      </w:r>
      <w:proofErr w:type="spellStart"/>
      <w:r>
        <w:rPr>
          <w:rFonts w:cs="Times New Roman"/>
          <w:szCs w:val="24"/>
        </w:rPr>
        <w:t>stresszorokat</w:t>
      </w:r>
      <w:proofErr w:type="spellEnd"/>
      <w:r>
        <w:rPr>
          <w:rFonts w:cs="Times New Roman"/>
          <w:szCs w:val="24"/>
        </w:rPr>
        <w:t xml:space="preserve"> és az elkerülésükre alkalmazható megelőző lépéseket. A válaszadók a stressz által kiváltott tünetek közül elsők között említették </w:t>
      </w:r>
      <w:r>
        <w:rPr>
          <w:rFonts w:cs="Times New Roman"/>
          <w:szCs w:val="24"/>
        </w:rPr>
        <w:lastRenderedPageBreak/>
        <w:t xml:space="preserve">a szívpanaszokat, a fejfájást és a rossz alvást, valamint a fokozott ingerlékenységet. Megküzdési stratégiák között a legkedveltebb tevékenység a testmozgás, a túrázás és a problémák másokkal való megbeszélése. Munkájuk során a szerzők vizsgálták azokat a tényezőket, amelyek növelik a dolgozók elégedettségét. A higiénés és motivációs tényezők egyaránt meghatározzák az elégedettséget, mint ahogyan azt </w:t>
      </w:r>
      <w:r w:rsidRPr="001D66C4">
        <w:rPr>
          <w:rFonts w:cs="Times New Roman"/>
          <w:szCs w:val="24"/>
        </w:rPr>
        <w:t>Herzberg</w:t>
      </w:r>
      <w:r>
        <w:rPr>
          <w:rFonts w:cs="Times New Roman"/>
          <w:szCs w:val="24"/>
        </w:rPr>
        <w:t xml:space="preserve"> a</w:t>
      </w:r>
      <w:r w:rsidRPr="001D66C4">
        <w:rPr>
          <w:rFonts w:cs="Times New Roman"/>
          <w:szCs w:val="24"/>
        </w:rPr>
        <w:t xml:space="preserve"> kéttényezős elméleté</w:t>
      </w:r>
      <w:r>
        <w:rPr>
          <w:rFonts w:cs="Times New Roman"/>
          <w:szCs w:val="24"/>
        </w:rPr>
        <w:t>ben</w:t>
      </w:r>
      <w:r w:rsidRPr="001D66C4">
        <w:rPr>
          <w:rFonts w:cs="Times New Roman"/>
          <w:szCs w:val="24"/>
        </w:rPr>
        <w:t xml:space="preserve"> (</w:t>
      </w:r>
      <w:proofErr w:type="spellStart"/>
      <w:r w:rsidRPr="001D66C4">
        <w:rPr>
          <w:rFonts w:cs="Times New Roman"/>
          <w:szCs w:val="24"/>
        </w:rPr>
        <w:t>Maslow</w:t>
      </w:r>
      <w:proofErr w:type="spellEnd"/>
      <w:r w:rsidRPr="001D66C4">
        <w:rPr>
          <w:rFonts w:cs="Times New Roman"/>
          <w:szCs w:val="24"/>
        </w:rPr>
        <w:t>, 1954, 1966, idézi Klein, 2012)</w:t>
      </w:r>
      <w:r>
        <w:rPr>
          <w:rFonts w:cs="Times New Roman"/>
          <w:szCs w:val="24"/>
        </w:rPr>
        <w:t xml:space="preserve"> leírta, mivel az igazságos fizetés, a megbecsülés és az elismerés csökkenti a dolgozók munkahelyi elégedetlenségét. A dolgozók a kutatás során elmondták, hogy munkahelyük is tehetne lépéseket a stressz csökkentése, valamint az elégedettség növelése érdekében, azonban ezen intézkedések elmaradása finanszírozási problémákban</w:t>
      </w:r>
      <w:r w:rsidR="00FA45F1">
        <w:rPr>
          <w:rFonts w:cs="Times New Roman"/>
          <w:szCs w:val="24"/>
        </w:rPr>
        <w:t xml:space="preserve"> keresendő.</w:t>
      </w:r>
      <w:r w:rsidR="0060560F" w:rsidRPr="00D518CC">
        <w:rPr>
          <w:rStyle w:val="Vgjegyzet-hivatkozs"/>
          <w:rFonts w:cs="Times New Roman"/>
          <w:szCs w:val="24"/>
        </w:rPr>
        <w:endnoteReference w:id="21"/>
      </w:r>
      <w:bookmarkEnd w:id="13"/>
    </w:p>
    <w:p w14:paraId="5D720555" w14:textId="14BC1980" w:rsidR="00744653" w:rsidRPr="00D518CC" w:rsidRDefault="0060560F" w:rsidP="002A2E77">
      <w:pPr>
        <w:pStyle w:val="Cmsor1"/>
        <w:rPr>
          <w:rFonts w:cs="Times New Roman"/>
        </w:rPr>
      </w:pPr>
      <w:bookmarkStart w:id="22" w:name="_Toc100569993"/>
      <w:bookmarkEnd w:id="4"/>
      <w:r w:rsidRPr="00D518CC">
        <w:rPr>
          <w:rStyle w:val="Cmsor1Char"/>
          <w:rFonts w:cs="Times New Roman"/>
          <w:b/>
        </w:rPr>
        <w:t>Vizsgálati módszertan</w:t>
      </w:r>
      <w:bookmarkEnd w:id="22"/>
      <w:r w:rsidRPr="00D518CC">
        <w:rPr>
          <w:rStyle w:val="Cmsor1Char"/>
          <w:rFonts w:cs="Times New Roman"/>
          <w:b/>
        </w:rPr>
        <w:t xml:space="preserve"> </w:t>
      </w:r>
      <w:r w:rsidR="00744653" w:rsidRPr="00D518CC">
        <w:rPr>
          <w:rFonts w:cs="Times New Roman"/>
        </w:rPr>
        <w:t xml:space="preserve"> </w:t>
      </w:r>
    </w:p>
    <w:p w14:paraId="440C360B" w14:textId="56C6F0F7" w:rsidR="00994BBF" w:rsidRPr="006C63A4" w:rsidRDefault="000022B4" w:rsidP="006C63A4">
      <w:pPr>
        <w:pStyle w:val="Cmsor2"/>
      </w:pPr>
      <w:bookmarkStart w:id="23" w:name="_Toc100569994"/>
      <w:r w:rsidRPr="006C63A4">
        <w:rPr>
          <w:rStyle w:val="Cmsor2Char"/>
          <w:b/>
        </w:rPr>
        <w:t>Kutatás típusa</w:t>
      </w:r>
      <w:bookmarkEnd w:id="23"/>
      <w:r w:rsidRPr="006C63A4">
        <w:t xml:space="preserve"> </w:t>
      </w:r>
    </w:p>
    <w:p w14:paraId="2A2DA64C" w14:textId="692AFF44" w:rsidR="00F6045E" w:rsidRDefault="00F6045E" w:rsidP="00D518CC">
      <w:pPr>
        <w:rPr>
          <w:rFonts w:cs="Times New Roman"/>
          <w:szCs w:val="24"/>
        </w:rPr>
      </w:pPr>
      <w:r>
        <w:rPr>
          <w:rFonts w:cs="Times New Roman"/>
          <w:szCs w:val="24"/>
        </w:rPr>
        <w:t xml:space="preserve">Kutatásom </w:t>
      </w:r>
      <w:r w:rsidR="003537F5">
        <w:rPr>
          <w:rFonts w:cs="Times New Roman"/>
          <w:szCs w:val="24"/>
        </w:rPr>
        <w:t>főként retrospektív típusú</w:t>
      </w:r>
      <w:r w:rsidR="00291ABC">
        <w:rPr>
          <w:rFonts w:cs="Times New Roman"/>
          <w:szCs w:val="24"/>
        </w:rPr>
        <w:t xml:space="preserve">, de keresztmetszeti elemeket is tartalmazó vizsgálat volt, melyben kvalitatív és kvantitatív jellegű adatokat dolgoztam fel. </w:t>
      </w:r>
      <w:r w:rsidR="003537F5">
        <w:rPr>
          <w:rFonts w:cs="Times New Roman"/>
          <w:szCs w:val="24"/>
        </w:rPr>
        <w:t xml:space="preserve"> </w:t>
      </w:r>
    </w:p>
    <w:p w14:paraId="4E35670D" w14:textId="7D1AC023" w:rsidR="00CC5C31" w:rsidRPr="00DC51FB" w:rsidRDefault="000022B4" w:rsidP="00DC51FB">
      <w:pPr>
        <w:pStyle w:val="Cmsor2"/>
      </w:pPr>
      <w:bookmarkStart w:id="24" w:name="_Toc100569995"/>
      <w:r w:rsidRPr="006C63A4">
        <w:rPr>
          <w:rStyle w:val="Cmsor2Char"/>
          <w:b/>
        </w:rPr>
        <w:t>Kutatás helye és időpontja</w:t>
      </w:r>
      <w:bookmarkEnd w:id="24"/>
      <w:r w:rsidRPr="006C63A4">
        <w:t xml:space="preserve"> </w:t>
      </w:r>
    </w:p>
    <w:p w14:paraId="41C554E1" w14:textId="1302C533" w:rsidR="00CC5C31" w:rsidRPr="00D518CC" w:rsidRDefault="00CC5C31" w:rsidP="00D518CC">
      <w:pPr>
        <w:pStyle w:val="Listaszerbekezds"/>
        <w:ind w:left="0"/>
        <w:rPr>
          <w:rFonts w:cs="Times New Roman"/>
          <w:szCs w:val="24"/>
        </w:rPr>
      </w:pPr>
      <w:r>
        <w:rPr>
          <w:rFonts w:cs="Times New Roman"/>
          <w:szCs w:val="24"/>
        </w:rPr>
        <w:t xml:space="preserve">Kutatásom során felhasznált kérdőívet Magyarországon élő személyek töltötték ki. A Google </w:t>
      </w:r>
      <w:r w:rsidR="00CB75A4">
        <w:rPr>
          <w:rFonts w:cs="Times New Roman"/>
          <w:szCs w:val="24"/>
        </w:rPr>
        <w:t>Űrlapok segítségével a kérdőívek kitöltése 2022</w:t>
      </w:r>
      <w:r w:rsidR="006D4ED8">
        <w:rPr>
          <w:rFonts w:cs="Times New Roman"/>
          <w:szCs w:val="24"/>
        </w:rPr>
        <w:t xml:space="preserve">. januárjában és februárjában </w:t>
      </w:r>
      <w:r w:rsidR="00391F41">
        <w:rPr>
          <w:rFonts w:cs="Times New Roman"/>
          <w:szCs w:val="24"/>
        </w:rPr>
        <w:t xml:space="preserve">online </w:t>
      </w:r>
      <w:r w:rsidR="006D4ED8">
        <w:rPr>
          <w:rFonts w:cs="Times New Roman"/>
          <w:szCs w:val="24"/>
        </w:rPr>
        <w:t>zajlott.</w:t>
      </w:r>
      <w:r w:rsidR="00CB75A4">
        <w:rPr>
          <w:rFonts w:cs="Times New Roman"/>
          <w:szCs w:val="24"/>
        </w:rPr>
        <w:t xml:space="preserve"> </w:t>
      </w:r>
    </w:p>
    <w:p w14:paraId="4F21F120" w14:textId="757BBFAE" w:rsidR="00994BBF" w:rsidRPr="00D518CC" w:rsidRDefault="000022B4" w:rsidP="00994BBF">
      <w:pPr>
        <w:pStyle w:val="Cmsor2"/>
        <w:rPr>
          <w:rFonts w:cs="Times New Roman"/>
        </w:rPr>
      </w:pPr>
      <w:bookmarkStart w:id="25" w:name="_Toc100569996"/>
      <w:r w:rsidRPr="00D518CC">
        <w:rPr>
          <w:rStyle w:val="Cmsor2Char"/>
          <w:rFonts w:cs="Times New Roman"/>
          <w:b/>
        </w:rPr>
        <w:t>Célcsoport meghatározása</w:t>
      </w:r>
      <w:bookmarkEnd w:id="25"/>
      <w:r w:rsidRPr="00D518CC">
        <w:rPr>
          <w:rFonts w:cs="Times New Roman"/>
        </w:rPr>
        <w:t xml:space="preserve"> </w:t>
      </w:r>
    </w:p>
    <w:p w14:paraId="7FA34867" w14:textId="03B8CF1D" w:rsidR="00CB75A4" w:rsidRPr="00D518CC" w:rsidRDefault="00CB75A4" w:rsidP="00D518CC">
      <w:pPr>
        <w:rPr>
          <w:rFonts w:cs="Times New Roman"/>
          <w:b/>
          <w:bCs/>
          <w:szCs w:val="24"/>
        </w:rPr>
      </w:pPr>
      <w:r>
        <w:rPr>
          <w:rFonts w:cs="Times New Roman"/>
          <w:szCs w:val="24"/>
        </w:rPr>
        <w:t>Olyan, Magyarországon élő egészségügyi</w:t>
      </w:r>
      <w:r w:rsidR="00DC51FB">
        <w:rPr>
          <w:rFonts w:cs="Times New Roman"/>
          <w:szCs w:val="24"/>
        </w:rPr>
        <w:t xml:space="preserve"> </w:t>
      </w:r>
      <w:r>
        <w:rPr>
          <w:rFonts w:cs="Times New Roman"/>
          <w:szCs w:val="24"/>
        </w:rPr>
        <w:t xml:space="preserve">dolgozók kerültek meghatározásra a célcsoportban, akik a sürgősségi </w:t>
      </w:r>
      <w:proofErr w:type="spellStart"/>
      <w:r>
        <w:rPr>
          <w:rFonts w:cs="Times New Roman"/>
          <w:szCs w:val="24"/>
        </w:rPr>
        <w:t>hospitális</w:t>
      </w:r>
      <w:proofErr w:type="spellEnd"/>
      <w:r>
        <w:rPr>
          <w:rFonts w:cs="Times New Roman"/>
          <w:szCs w:val="24"/>
        </w:rPr>
        <w:t xml:space="preserve">, sürgősségi </w:t>
      </w:r>
      <w:proofErr w:type="spellStart"/>
      <w:r>
        <w:rPr>
          <w:rFonts w:cs="Times New Roman"/>
          <w:szCs w:val="24"/>
        </w:rPr>
        <w:t>prehospitális</w:t>
      </w:r>
      <w:proofErr w:type="spellEnd"/>
      <w:r>
        <w:rPr>
          <w:rFonts w:cs="Times New Roman"/>
          <w:szCs w:val="24"/>
        </w:rPr>
        <w:t xml:space="preserve"> és a kórházi-szakrendelői járó vagy fekvőbeteg ellátásban dolgoznak. </w:t>
      </w:r>
    </w:p>
    <w:p w14:paraId="45111ADC" w14:textId="27757657" w:rsidR="000022B4" w:rsidRPr="00D518CC" w:rsidRDefault="000022B4" w:rsidP="00994BBF">
      <w:pPr>
        <w:pStyle w:val="Cmsor2"/>
        <w:rPr>
          <w:rStyle w:val="Cmsor2Char"/>
          <w:rFonts w:cs="Times New Roman"/>
          <w:b/>
        </w:rPr>
      </w:pPr>
      <w:bookmarkStart w:id="26" w:name="_Toc100569997"/>
      <w:r w:rsidRPr="00D518CC">
        <w:rPr>
          <w:rStyle w:val="Cmsor2Char"/>
          <w:rFonts w:cs="Times New Roman"/>
          <w:b/>
        </w:rPr>
        <w:t>Mintavételi eljárás</w:t>
      </w:r>
      <w:bookmarkEnd w:id="26"/>
      <w:r w:rsidRPr="00D518CC">
        <w:rPr>
          <w:rStyle w:val="Cmsor2Char"/>
          <w:rFonts w:cs="Times New Roman"/>
          <w:b/>
        </w:rPr>
        <w:t xml:space="preserve"> </w:t>
      </w:r>
    </w:p>
    <w:p w14:paraId="1088ACAA" w14:textId="6049B275" w:rsidR="00994BBF" w:rsidRPr="00D518CC" w:rsidRDefault="000022B4" w:rsidP="00994BBF">
      <w:pPr>
        <w:pStyle w:val="Cmsor3"/>
        <w:rPr>
          <w:rFonts w:cs="Times New Roman"/>
        </w:rPr>
      </w:pPr>
      <w:bookmarkStart w:id="27" w:name="_Toc100569998"/>
      <w:r w:rsidRPr="00D518CC">
        <w:rPr>
          <w:rStyle w:val="Cmsor3Char"/>
          <w:rFonts w:cs="Times New Roman"/>
          <w:b/>
        </w:rPr>
        <w:t>Mintavétel módja</w:t>
      </w:r>
      <w:r w:rsidR="00E179CA" w:rsidRPr="00D518CC">
        <w:rPr>
          <w:rStyle w:val="Cmsor3Char"/>
          <w:rFonts w:cs="Times New Roman"/>
          <w:b/>
        </w:rPr>
        <w:t>, folyamata</w:t>
      </w:r>
      <w:bookmarkEnd w:id="27"/>
      <w:r w:rsidRPr="00D518CC">
        <w:rPr>
          <w:rFonts w:cs="Times New Roman"/>
        </w:rPr>
        <w:t xml:space="preserve"> </w:t>
      </w:r>
    </w:p>
    <w:p w14:paraId="2E6817B0" w14:textId="36ED66D0" w:rsidR="00785CF0" w:rsidRPr="00D518CC" w:rsidRDefault="00785CF0" w:rsidP="00D518CC">
      <w:pPr>
        <w:pStyle w:val="Listaszerbekezds"/>
        <w:spacing w:after="480"/>
        <w:ind w:left="0"/>
        <w:rPr>
          <w:rFonts w:cs="Times New Roman"/>
          <w:b/>
          <w:bCs/>
          <w:color w:val="000000" w:themeColor="text1"/>
          <w:szCs w:val="24"/>
        </w:rPr>
      </w:pPr>
      <w:r>
        <w:rPr>
          <w:rFonts w:cs="Times New Roman"/>
          <w:color w:val="000000" w:themeColor="text1"/>
          <w:szCs w:val="24"/>
        </w:rPr>
        <w:t xml:space="preserve">Mintavétel módja célirányos mintavétel volt, a válaszadás önkéntes és anonim volt. </w:t>
      </w:r>
    </w:p>
    <w:p w14:paraId="0E875141" w14:textId="06501DF4" w:rsidR="00531EFF" w:rsidRPr="00D518CC" w:rsidRDefault="000022B4" w:rsidP="00531EFF">
      <w:pPr>
        <w:pStyle w:val="Cmsor3"/>
        <w:rPr>
          <w:rFonts w:cs="Times New Roman"/>
        </w:rPr>
      </w:pPr>
      <w:bookmarkStart w:id="28" w:name="_Toc100569999"/>
      <w:r w:rsidRPr="00D518CC">
        <w:rPr>
          <w:rStyle w:val="Cmsor3Char"/>
          <w:rFonts w:cs="Times New Roman"/>
          <w:b/>
        </w:rPr>
        <w:lastRenderedPageBreak/>
        <w:t>Beválasztási</w:t>
      </w:r>
      <w:r w:rsidR="00E179CA" w:rsidRPr="00D518CC">
        <w:rPr>
          <w:rStyle w:val="Cmsor3Char"/>
          <w:rFonts w:cs="Times New Roman"/>
          <w:b/>
        </w:rPr>
        <w:t xml:space="preserve"> és kizárási kritériumok</w:t>
      </w:r>
      <w:bookmarkEnd w:id="28"/>
      <w:r w:rsidRPr="00D518CC">
        <w:rPr>
          <w:rFonts w:cs="Times New Roman"/>
        </w:rPr>
        <w:t xml:space="preserve"> </w:t>
      </w:r>
    </w:p>
    <w:p w14:paraId="010CADC9" w14:textId="48E54CCC" w:rsidR="00785CF0" w:rsidRDefault="005B050D" w:rsidP="00D518CC">
      <w:pPr>
        <w:pStyle w:val="Listaszerbekezds"/>
        <w:ind w:left="0"/>
        <w:rPr>
          <w:rFonts w:cs="Times New Roman"/>
          <w:szCs w:val="24"/>
        </w:rPr>
      </w:pPr>
      <w:r>
        <w:rPr>
          <w:rFonts w:cs="Times New Roman"/>
          <w:szCs w:val="24"/>
        </w:rPr>
        <w:t>Kutatási tervemben beválasztási kritériumként</w:t>
      </w:r>
      <w:r w:rsidR="00742C3D">
        <w:rPr>
          <w:rFonts w:cs="Times New Roman"/>
          <w:szCs w:val="24"/>
        </w:rPr>
        <w:t xml:space="preserve"> szerepelt, a több mint egy éves munkatapasztalt a sürgősségi ellátásban</w:t>
      </w:r>
      <w:r>
        <w:rPr>
          <w:rFonts w:cs="Times New Roman"/>
          <w:szCs w:val="24"/>
        </w:rPr>
        <w:t xml:space="preserve">, azonban </w:t>
      </w:r>
      <w:r w:rsidR="00742C3D">
        <w:rPr>
          <w:rFonts w:cs="Times New Roman"/>
          <w:szCs w:val="24"/>
        </w:rPr>
        <w:t>vizsgálatom egyik célja az volt, hogy a</w:t>
      </w:r>
      <w:r w:rsidR="00B0274A">
        <w:rPr>
          <w:rFonts w:cs="Times New Roman"/>
          <w:szCs w:val="24"/>
        </w:rPr>
        <w:t xml:space="preserve"> sürgősségi ellátásban és a nem sürgősségi ellátásban dolgozó személyekre ható stressztényezőkben megjelenő különbségeket, és a megküzdési stratégiáik közötti eltéréseket vizsgáljam, ezért kérdőívem beválasztási feltételei között </w:t>
      </w:r>
      <w:r w:rsidR="00583007">
        <w:rPr>
          <w:rFonts w:cs="Times New Roman"/>
          <w:szCs w:val="24"/>
        </w:rPr>
        <w:t>csak</w:t>
      </w:r>
      <w:r w:rsidR="00B0274A">
        <w:rPr>
          <w:rFonts w:cs="Times New Roman"/>
          <w:szCs w:val="24"/>
        </w:rPr>
        <w:t xml:space="preserve"> az egészségügyi munkaviszony megléte </w:t>
      </w:r>
      <w:r w:rsidR="0079501C">
        <w:rPr>
          <w:rFonts w:cs="Times New Roman"/>
          <w:szCs w:val="24"/>
        </w:rPr>
        <w:t>lett az egyedüli szempont.</w:t>
      </w:r>
    </w:p>
    <w:p w14:paraId="14E34BB2" w14:textId="622EF569" w:rsidR="00785CF0" w:rsidRPr="00D518CC" w:rsidRDefault="001C6BD9" w:rsidP="00D518CC">
      <w:pPr>
        <w:pStyle w:val="Listaszerbekezds"/>
        <w:ind w:left="0"/>
        <w:rPr>
          <w:rFonts w:cs="Times New Roman"/>
          <w:b/>
          <w:bCs/>
          <w:szCs w:val="24"/>
        </w:rPr>
      </w:pPr>
      <w:r>
        <w:rPr>
          <w:rFonts w:cs="Times New Roman"/>
          <w:szCs w:val="24"/>
        </w:rPr>
        <w:t>Kizárás</w:t>
      </w:r>
      <w:r w:rsidR="007C756B">
        <w:rPr>
          <w:rFonts w:cs="Times New Roman"/>
          <w:szCs w:val="24"/>
        </w:rPr>
        <w:t>ra</w:t>
      </w:r>
      <w:r>
        <w:rPr>
          <w:rFonts w:cs="Times New Roman"/>
          <w:szCs w:val="24"/>
        </w:rPr>
        <w:t xml:space="preserve"> </w:t>
      </w:r>
      <w:r w:rsidR="001F241A">
        <w:rPr>
          <w:rFonts w:cs="Times New Roman"/>
          <w:szCs w:val="24"/>
        </w:rPr>
        <w:t>kerültek azon válasz</w:t>
      </w:r>
      <w:r w:rsidR="007C756B">
        <w:rPr>
          <w:rFonts w:cs="Times New Roman"/>
          <w:szCs w:val="24"/>
        </w:rPr>
        <w:t>adók,</w:t>
      </w:r>
      <w:r w:rsidR="001F241A">
        <w:rPr>
          <w:rFonts w:cs="Times New Roman"/>
          <w:szCs w:val="24"/>
        </w:rPr>
        <w:t xml:space="preserve"> akik helytelenül vagy hiányosan töltötték ki a kérdőívet. </w:t>
      </w:r>
    </w:p>
    <w:p w14:paraId="032BBF80" w14:textId="4A99DF40" w:rsidR="00531EFF" w:rsidRPr="00D518CC" w:rsidRDefault="00E179CA" w:rsidP="00531EFF">
      <w:pPr>
        <w:pStyle w:val="Cmsor3"/>
        <w:rPr>
          <w:rFonts w:cs="Times New Roman"/>
        </w:rPr>
      </w:pPr>
      <w:bookmarkStart w:id="29" w:name="_Toc100570000"/>
      <w:r w:rsidRPr="00D518CC">
        <w:rPr>
          <w:rStyle w:val="Cmsor3Char"/>
          <w:rFonts w:cs="Times New Roman"/>
          <w:b/>
        </w:rPr>
        <w:t>M</w:t>
      </w:r>
      <w:r w:rsidR="000022B4" w:rsidRPr="00D518CC">
        <w:rPr>
          <w:rStyle w:val="Cmsor3Char"/>
          <w:rFonts w:cs="Times New Roman"/>
          <w:b/>
        </w:rPr>
        <w:t>intanagyság</w:t>
      </w:r>
      <w:bookmarkEnd w:id="29"/>
      <w:r w:rsidR="000022B4" w:rsidRPr="00D518CC">
        <w:rPr>
          <w:rFonts w:cs="Times New Roman"/>
        </w:rPr>
        <w:t xml:space="preserve"> </w:t>
      </w:r>
    </w:p>
    <w:p w14:paraId="36A98B7A" w14:textId="4DE3E77A" w:rsidR="000022B4" w:rsidRPr="00D518CC" w:rsidRDefault="003F4D20" w:rsidP="00D518CC">
      <w:pPr>
        <w:pStyle w:val="Listaszerbekezds"/>
        <w:ind w:left="0"/>
        <w:rPr>
          <w:rFonts w:cs="Times New Roman"/>
          <w:b/>
          <w:bCs/>
          <w:szCs w:val="24"/>
        </w:rPr>
      </w:pPr>
      <w:r>
        <w:rPr>
          <w:rFonts w:cs="Times New Roman"/>
          <w:szCs w:val="24"/>
        </w:rPr>
        <w:t xml:space="preserve">A kérdőívet összesen 382 személy töltötte ki, ezek közül egy kitöltő került kizárásra, </w:t>
      </w:r>
      <w:r w:rsidR="006135A5">
        <w:rPr>
          <w:rFonts w:cs="Times New Roman"/>
          <w:szCs w:val="24"/>
        </w:rPr>
        <w:t>akire a korábbia</w:t>
      </w:r>
      <w:r w:rsidR="00583007">
        <w:rPr>
          <w:rFonts w:cs="Times New Roman"/>
          <w:szCs w:val="24"/>
        </w:rPr>
        <w:t xml:space="preserve">kban leírt kizárási kritérium </w:t>
      </w:r>
      <w:r w:rsidR="006135A5">
        <w:rPr>
          <w:rFonts w:cs="Times New Roman"/>
          <w:szCs w:val="24"/>
        </w:rPr>
        <w:t>teljesült, azaz hiányosan és hibásan töltötte ki a kérdőívet.</w:t>
      </w:r>
    </w:p>
    <w:p w14:paraId="5CCD1A5D" w14:textId="0C166A47" w:rsidR="000022B4" w:rsidRPr="00D518CC" w:rsidRDefault="000022B4" w:rsidP="00D518CC">
      <w:pPr>
        <w:pStyle w:val="Cmsor2"/>
        <w:rPr>
          <w:rFonts w:cs="Times New Roman"/>
        </w:rPr>
      </w:pPr>
      <w:bookmarkStart w:id="30" w:name="_Toc100570001"/>
      <w:r w:rsidRPr="00D518CC">
        <w:rPr>
          <w:rStyle w:val="Cmsor2Char"/>
          <w:rFonts w:cs="Times New Roman"/>
          <w:b/>
        </w:rPr>
        <w:t>Alkalmazott módszer</w:t>
      </w:r>
      <w:bookmarkEnd w:id="30"/>
      <w:r w:rsidRPr="00D518CC">
        <w:rPr>
          <w:rFonts w:cs="Times New Roman"/>
        </w:rPr>
        <w:t xml:space="preserve"> </w:t>
      </w:r>
    </w:p>
    <w:p w14:paraId="4B306CF0" w14:textId="0FF64273" w:rsidR="00E179CA" w:rsidRPr="00D07BCC" w:rsidRDefault="005D73CB" w:rsidP="00D518CC">
      <w:pPr>
        <w:pStyle w:val="Listaszerbekezds"/>
        <w:ind w:left="0"/>
        <w:rPr>
          <w:rFonts w:cs="Times New Roman"/>
          <w:color w:val="000000" w:themeColor="text1"/>
          <w:szCs w:val="24"/>
        </w:rPr>
      </w:pPr>
      <w:bookmarkStart w:id="31" w:name="_Hlk99275135"/>
      <w:bookmarkStart w:id="32" w:name="_Hlk61934183"/>
      <w:r>
        <w:rPr>
          <w:rFonts w:cs="Times New Roman"/>
          <w:color w:val="000000" w:themeColor="text1"/>
          <w:szCs w:val="24"/>
        </w:rPr>
        <w:t>A kutatásban részvevő egészségügyi dolgozókat arra kértem, hogy egy kérdőívet töltsenek ki, amelyben négy szempontrendszerbe tartozó kérdések szerepeltek.</w:t>
      </w:r>
      <w:bookmarkEnd w:id="31"/>
      <w:r>
        <w:rPr>
          <w:rFonts w:cs="Times New Roman"/>
          <w:color w:val="000000" w:themeColor="text1"/>
          <w:szCs w:val="24"/>
        </w:rPr>
        <w:t xml:space="preserve"> </w:t>
      </w:r>
      <w:r w:rsidR="000022B4" w:rsidRPr="00D07BCC">
        <w:rPr>
          <w:rFonts w:cs="Times New Roman"/>
          <w:color w:val="000000" w:themeColor="text1"/>
          <w:szCs w:val="24"/>
        </w:rPr>
        <w:t xml:space="preserve">Az első csoportban a </w:t>
      </w:r>
      <w:proofErr w:type="spellStart"/>
      <w:r w:rsidR="000022B4" w:rsidRPr="00D07BCC">
        <w:rPr>
          <w:rFonts w:cs="Times New Roman"/>
          <w:color w:val="000000" w:themeColor="text1"/>
          <w:szCs w:val="24"/>
        </w:rPr>
        <w:t>szociodemográfiai</w:t>
      </w:r>
      <w:proofErr w:type="spellEnd"/>
      <w:r w:rsidR="000022B4" w:rsidRPr="00D07BCC">
        <w:rPr>
          <w:rFonts w:cs="Times New Roman"/>
          <w:color w:val="000000" w:themeColor="text1"/>
          <w:szCs w:val="24"/>
        </w:rPr>
        <w:t xml:space="preserve"> adat</w:t>
      </w:r>
      <w:r>
        <w:rPr>
          <w:rFonts w:cs="Times New Roman"/>
          <w:color w:val="000000" w:themeColor="text1"/>
          <w:szCs w:val="24"/>
        </w:rPr>
        <w:t>okra vonatkozó kérdések voltak, a másodikban szereplőkkel pedig</w:t>
      </w:r>
      <w:r w:rsidR="000022B4" w:rsidRPr="00D07BCC">
        <w:rPr>
          <w:rFonts w:cs="Times New Roman"/>
          <w:color w:val="000000" w:themeColor="text1"/>
          <w:szCs w:val="24"/>
        </w:rPr>
        <w:t xml:space="preserve"> arra kérdez</w:t>
      </w:r>
      <w:r w:rsidR="003F4D20" w:rsidRPr="00D07BCC">
        <w:rPr>
          <w:rFonts w:cs="Times New Roman"/>
          <w:color w:val="000000" w:themeColor="text1"/>
          <w:szCs w:val="24"/>
        </w:rPr>
        <w:t>tem</w:t>
      </w:r>
      <w:r w:rsidR="000022B4" w:rsidRPr="00D07BCC">
        <w:rPr>
          <w:rFonts w:cs="Times New Roman"/>
          <w:color w:val="000000" w:themeColor="text1"/>
          <w:szCs w:val="24"/>
        </w:rPr>
        <w:t xml:space="preserve"> rá, hogy a dolgozók milyen stresszhelyzetekkel találkoznak, </w:t>
      </w:r>
      <w:r>
        <w:rPr>
          <w:rFonts w:cs="Times New Roman"/>
          <w:color w:val="000000" w:themeColor="text1"/>
          <w:szCs w:val="24"/>
        </w:rPr>
        <w:t xml:space="preserve">és hogy </w:t>
      </w:r>
      <w:r w:rsidR="000022B4" w:rsidRPr="00D07BCC">
        <w:rPr>
          <w:rFonts w:cs="Times New Roman"/>
          <w:color w:val="000000" w:themeColor="text1"/>
          <w:szCs w:val="24"/>
        </w:rPr>
        <w:t xml:space="preserve">hogyan élik meg azokat. </w:t>
      </w:r>
      <w:r>
        <w:rPr>
          <w:rFonts w:cs="Times New Roman"/>
          <w:color w:val="000000" w:themeColor="text1"/>
          <w:szCs w:val="24"/>
        </w:rPr>
        <w:t>A harmadik szempontrendszerbe tartozó kérdéskör a válaszadók életmódját és egészségi állapotát volt hivatott felmérni, még az utolsóban a megküzdési stratégiák</w:t>
      </w:r>
      <w:r w:rsidR="000022B4" w:rsidRPr="00D07BCC">
        <w:rPr>
          <w:rFonts w:cs="Times New Roman"/>
          <w:color w:val="000000" w:themeColor="text1"/>
          <w:szCs w:val="24"/>
        </w:rPr>
        <w:t xml:space="preserve"> </w:t>
      </w:r>
      <w:r>
        <w:rPr>
          <w:rFonts w:cs="Times New Roman"/>
          <w:color w:val="000000" w:themeColor="text1"/>
          <w:szCs w:val="24"/>
        </w:rPr>
        <w:t>módszereire és azok hatékonyságára vonatkozó kérdések szerepeltek.</w:t>
      </w:r>
      <w:r w:rsidR="000022B4" w:rsidRPr="00D07BCC">
        <w:rPr>
          <w:rFonts w:cs="Times New Roman"/>
          <w:color w:val="000000" w:themeColor="text1"/>
          <w:szCs w:val="24"/>
        </w:rPr>
        <w:t xml:space="preserve"> </w:t>
      </w:r>
      <w:bookmarkEnd w:id="32"/>
    </w:p>
    <w:p w14:paraId="47962A28" w14:textId="4431A413" w:rsidR="00E179CA" w:rsidRDefault="00E179CA" w:rsidP="00D518CC">
      <w:pPr>
        <w:pStyle w:val="Cmsor2"/>
        <w:rPr>
          <w:rFonts w:cs="Times New Roman"/>
        </w:rPr>
      </w:pPr>
      <w:bookmarkStart w:id="33" w:name="_Toc100570002"/>
      <w:r w:rsidRPr="00D518CC">
        <w:rPr>
          <w:rFonts w:cs="Times New Roman"/>
        </w:rPr>
        <w:t>Idegen forrásból átvett elemek ismertetése</w:t>
      </w:r>
      <w:bookmarkEnd w:id="33"/>
    </w:p>
    <w:p w14:paraId="3F70368F" w14:textId="551C0B1A" w:rsidR="002C2BAC" w:rsidRPr="00D07BCC" w:rsidRDefault="007B682A" w:rsidP="002C2BAC">
      <w:r>
        <w:t xml:space="preserve">Saját szerkesztésű kérdőív mellett, </w:t>
      </w:r>
      <w:proofErr w:type="spellStart"/>
      <w:r w:rsidR="002C2BAC" w:rsidRPr="00D07BCC">
        <w:t>Nistor</w:t>
      </w:r>
      <w:proofErr w:type="spellEnd"/>
      <w:r w:rsidR="002C2BAC" w:rsidRPr="00D07BCC">
        <w:t xml:space="preserve"> Katalin és munkatársai Munkahelyi </w:t>
      </w:r>
      <w:proofErr w:type="spellStart"/>
      <w:r w:rsidR="002C2BAC" w:rsidRPr="00D07BCC">
        <w:t>pszichoszociális</w:t>
      </w:r>
      <w:proofErr w:type="spellEnd"/>
      <w:r w:rsidR="002C2BAC" w:rsidRPr="00D07BCC">
        <w:t xml:space="preserve"> kockázati tényezők kapcsolata a depressziós tünetegyüttessel a magyar munkavállalók körében</w:t>
      </w:r>
      <w:r w:rsidR="002C2BAC" w:rsidRPr="00D07BCC">
        <w:rPr>
          <w:vertAlign w:val="superscript"/>
        </w:rPr>
        <w:endnoteReference w:id="22"/>
      </w:r>
      <w:r w:rsidR="002C2BAC" w:rsidRPr="00D07BCC">
        <w:t xml:space="preserve"> című kutatásában használt dán COPSOQ II (Koppenhágai Kérdőív a Munkahelyi </w:t>
      </w:r>
      <w:proofErr w:type="spellStart"/>
      <w:r w:rsidR="002C2BAC" w:rsidRPr="00D07BCC">
        <w:t>Pszichoszociális</w:t>
      </w:r>
      <w:proofErr w:type="spellEnd"/>
      <w:r w:rsidR="002C2BAC" w:rsidRPr="00D07BCC">
        <w:t xml:space="preserve"> Tényezőkről II)</w:t>
      </w:r>
      <w:r w:rsidR="00CA60E5" w:rsidRPr="00CA60E5">
        <w:rPr>
          <w:vertAlign w:val="superscript"/>
        </w:rPr>
        <w:t xml:space="preserve"> </w:t>
      </w:r>
      <w:r w:rsidR="00CA60E5" w:rsidRPr="00CA60E5">
        <w:rPr>
          <w:vertAlign w:val="superscript"/>
        </w:rPr>
        <w:endnoteReference w:id="23"/>
      </w:r>
      <w:r w:rsidR="00CA60E5">
        <w:t xml:space="preserve"> és </w:t>
      </w:r>
      <w:proofErr w:type="spellStart"/>
      <w:r w:rsidR="00CA60E5">
        <w:t>Stauder</w:t>
      </w:r>
      <w:proofErr w:type="spellEnd"/>
      <w:r w:rsidR="00CA60E5">
        <w:t xml:space="preserve"> </w:t>
      </w:r>
      <w:proofErr w:type="spellStart"/>
      <w:r w:rsidR="00CA60E5">
        <w:t>Adrienne</w:t>
      </w:r>
      <w:proofErr w:type="spellEnd"/>
      <w:r w:rsidR="00CA60E5">
        <w:t xml:space="preserve"> és munkatársa által közölt Az észlelt stressz kérdőív (PSS) magyar </w:t>
      </w:r>
      <w:r w:rsidR="00CA60E5">
        <w:lastRenderedPageBreak/>
        <w:t>verziójának jellemzői</w:t>
      </w:r>
      <w:r w:rsidR="00CA60E5">
        <w:rPr>
          <w:rStyle w:val="Vgjegyzet-hivatkozs"/>
        </w:rPr>
        <w:endnoteReference w:id="24"/>
      </w:r>
      <w:r w:rsidR="00CA60E5">
        <w:t xml:space="preserve"> című írásában bemutatott</w:t>
      </w:r>
      <w:r w:rsidR="002C2BAC" w:rsidRPr="00D07BCC">
        <w:t xml:space="preserve"> kérdőív alapján kérdeztem a kutatásban részvevőket.</w:t>
      </w:r>
      <w:r w:rsidR="009D5FA8">
        <w:t xml:space="preserve"> </w:t>
      </w:r>
    </w:p>
    <w:p w14:paraId="7A95A15F" w14:textId="3F66F5E3" w:rsidR="00F50658" w:rsidRPr="00DC51FB" w:rsidRDefault="000022B4" w:rsidP="00DC51FB">
      <w:pPr>
        <w:pStyle w:val="Cmsor2"/>
        <w:rPr>
          <w:rFonts w:cs="Times New Roman"/>
        </w:rPr>
      </w:pPr>
      <w:r w:rsidRPr="00D518CC">
        <w:rPr>
          <w:rStyle w:val="Cmsor2Char"/>
          <w:rFonts w:cs="Times New Roman"/>
          <w:b/>
        </w:rPr>
        <w:t xml:space="preserve"> </w:t>
      </w:r>
      <w:bookmarkStart w:id="52" w:name="_Toc100570003"/>
      <w:r w:rsidRPr="00D518CC">
        <w:rPr>
          <w:rStyle w:val="Cmsor2Char"/>
          <w:rFonts w:cs="Times New Roman"/>
          <w:b/>
        </w:rPr>
        <w:t>Statisztikai elemzés módja</w:t>
      </w:r>
      <w:bookmarkEnd w:id="52"/>
      <w:r w:rsidRPr="00D518CC">
        <w:rPr>
          <w:rStyle w:val="Cmsor2Char"/>
          <w:rFonts w:cs="Times New Roman"/>
          <w:b/>
        </w:rPr>
        <w:t xml:space="preserve"> </w:t>
      </w:r>
    </w:p>
    <w:p w14:paraId="6A8BC782" w14:textId="510C7437" w:rsidR="00F871B6" w:rsidRDefault="00F50658" w:rsidP="00D518CC">
      <w:pPr>
        <w:pStyle w:val="Listaszerbekezds"/>
        <w:ind w:left="0"/>
        <w:rPr>
          <w:iCs/>
        </w:rPr>
      </w:pPr>
      <w:r>
        <w:rPr>
          <w:rFonts w:cs="Times New Roman"/>
          <w:szCs w:val="24"/>
        </w:rPr>
        <w:t>A kitöltött kérdőíveket Microsoft Office Excel 2016 program segítségével dolgoztam fel. A leíró statisztika elvégzése után az adatokat</w:t>
      </w:r>
      <w:r w:rsidR="009237D6">
        <w:rPr>
          <w:rFonts w:cs="Times New Roman"/>
          <w:szCs w:val="24"/>
        </w:rPr>
        <w:t xml:space="preserve"> </w:t>
      </w:r>
      <w:r w:rsidR="00F96923">
        <w:rPr>
          <w:rFonts w:cs="Times New Roman"/>
          <w:szCs w:val="24"/>
        </w:rPr>
        <w:t>kétmintás párosított t-próba a várható értékre</w:t>
      </w:r>
      <w:r w:rsidR="009237D6">
        <w:rPr>
          <w:rFonts w:cs="Times New Roman"/>
          <w:szCs w:val="24"/>
        </w:rPr>
        <w:t>,</w:t>
      </w:r>
      <w:r>
        <w:rPr>
          <w:rFonts w:cs="Times New Roman"/>
          <w:szCs w:val="24"/>
        </w:rPr>
        <w:t xml:space="preserve"> </w:t>
      </w:r>
      <w:r w:rsidR="009237D6">
        <w:rPr>
          <w:rFonts w:cs="Times New Roman"/>
          <w:szCs w:val="24"/>
        </w:rPr>
        <w:t>kétmintás t-próba</w:t>
      </w:r>
      <w:r w:rsidR="00F96923">
        <w:rPr>
          <w:rFonts w:cs="Times New Roman"/>
          <w:szCs w:val="24"/>
        </w:rPr>
        <w:t xml:space="preserve"> egyenlő/nem-egyenlő szórásnégyzeteknél (ezt megelőzően kétmintás F-próba a szórásnégyzetre)</w:t>
      </w:r>
      <w:r w:rsidR="009237D6">
        <w:rPr>
          <w:rFonts w:cs="Times New Roman"/>
          <w:szCs w:val="24"/>
        </w:rPr>
        <w:t xml:space="preserve">, </w:t>
      </w:r>
      <w:r w:rsidR="00F96923">
        <w:rPr>
          <w:rFonts w:cs="Times New Roman"/>
          <w:szCs w:val="24"/>
        </w:rPr>
        <w:t>egytényezős varianciaanalízis</w:t>
      </w:r>
      <w:r w:rsidR="009237D6">
        <w:rPr>
          <w:rFonts w:cs="Times New Roman"/>
          <w:szCs w:val="24"/>
        </w:rPr>
        <w:t xml:space="preserve"> és </w:t>
      </w:r>
      <w:r w:rsidR="009237D6">
        <w:rPr>
          <w:iCs/>
        </w:rPr>
        <w:sym w:font="Symbol" w:char="F063"/>
      </w:r>
      <w:r w:rsidR="009237D6" w:rsidRPr="00CF4928">
        <w:rPr>
          <w:iCs/>
          <w:vertAlign w:val="superscript"/>
        </w:rPr>
        <w:t>2</w:t>
      </w:r>
      <w:r w:rsidR="005D73CB">
        <w:rPr>
          <w:iCs/>
        </w:rPr>
        <w:t>-próba segítségével</w:t>
      </w:r>
      <w:r w:rsidR="009237D6">
        <w:rPr>
          <w:iCs/>
        </w:rPr>
        <w:t xml:space="preserve"> elemeztem. </w:t>
      </w:r>
      <w:r w:rsidR="00F871B6">
        <w:rPr>
          <w:iCs/>
        </w:rPr>
        <w:t xml:space="preserve">Az eredményeket 95%-os konfidencia intervallum mellett, p&lt;0,05 érték esetén tekintettem szignifikánsnak. </w:t>
      </w:r>
    </w:p>
    <w:p w14:paraId="617DB2B5" w14:textId="1BD588EB" w:rsidR="00F50658" w:rsidRPr="00D518CC" w:rsidRDefault="00171940" w:rsidP="00D518CC">
      <w:pPr>
        <w:pStyle w:val="Listaszerbekezds"/>
        <w:ind w:left="0"/>
        <w:rPr>
          <w:rFonts w:cs="Times New Roman"/>
          <w:szCs w:val="24"/>
        </w:rPr>
      </w:pPr>
      <w:r>
        <w:rPr>
          <w:iCs/>
        </w:rPr>
        <w:t>Függő vált</w:t>
      </w:r>
      <w:r w:rsidR="003E6DC6">
        <w:rPr>
          <w:iCs/>
        </w:rPr>
        <w:t>o</w:t>
      </w:r>
      <w:r>
        <w:rPr>
          <w:iCs/>
        </w:rPr>
        <w:t>zók közé tartozik a stressz mértéke, a megküzdési stratégiák hatékonyságának mértéke</w:t>
      </w:r>
      <w:r w:rsidR="008E35E2">
        <w:rPr>
          <w:iCs/>
        </w:rPr>
        <w:t xml:space="preserve">. Független változók közé </w:t>
      </w:r>
      <w:r w:rsidR="005D73CB">
        <w:rPr>
          <w:iCs/>
        </w:rPr>
        <w:t>pedig</w:t>
      </w:r>
      <w:r w:rsidR="008E35E2">
        <w:rPr>
          <w:iCs/>
        </w:rPr>
        <w:t xml:space="preserve"> az életkor, a nem, a jelenlegi munkahelyen eltöltött évek száma. </w:t>
      </w:r>
    </w:p>
    <w:p w14:paraId="38343DAB" w14:textId="59694824" w:rsidR="00531EFF" w:rsidRPr="00776EA7" w:rsidRDefault="000022B4" w:rsidP="00776EA7">
      <w:pPr>
        <w:pStyle w:val="Cmsor2"/>
      </w:pPr>
      <w:r w:rsidRPr="00776EA7">
        <w:rPr>
          <w:rStyle w:val="Cmsor2Char"/>
          <w:b/>
        </w:rPr>
        <w:t xml:space="preserve"> </w:t>
      </w:r>
      <w:bookmarkStart w:id="53" w:name="_Toc100570004"/>
      <w:r w:rsidRPr="00776EA7">
        <w:rPr>
          <w:rStyle w:val="Cmsor2Char"/>
          <w:b/>
        </w:rPr>
        <w:t>Kutatás során használt informatikai szoftverek</w:t>
      </w:r>
      <w:bookmarkEnd w:id="53"/>
      <w:r w:rsidRPr="00776EA7">
        <w:t xml:space="preserve"> </w:t>
      </w:r>
    </w:p>
    <w:p w14:paraId="2890366B" w14:textId="6C21C669" w:rsidR="00B54155" w:rsidRPr="00D518CC" w:rsidRDefault="000022B4" w:rsidP="00D518CC">
      <w:pPr>
        <w:pStyle w:val="Listaszerbekezds"/>
        <w:ind w:left="0"/>
        <w:rPr>
          <w:rFonts w:cs="Times New Roman"/>
          <w:szCs w:val="24"/>
        </w:rPr>
      </w:pPr>
      <w:r w:rsidRPr="00D518CC">
        <w:rPr>
          <w:rFonts w:cs="Times New Roman"/>
          <w:szCs w:val="24"/>
        </w:rPr>
        <w:t>Az adatok feldolgozását Microsoft Excel 2016 program segítségével vég</w:t>
      </w:r>
      <w:r w:rsidR="008E35E2">
        <w:rPr>
          <w:rFonts w:cs="Times New Roman"/>
          <w:szCs w:val="24"/>
        </w:rPr>
        <w:t>e</w:t>
      </w:r>
      <w:r w:rsidRPr="00D518CC">
        <w:rPr>
          <w:rFonts w:cs="Times New Roman"/>
          <w:szCs w:val="24"/>
        </w:rPr>
        <w:t>z</w:t>
      </w:r>
      <w:r w:rsidR="008E35E2">
        <w:rPr>
          <w:rFonts w:cs="Times New Roman"/>
          <w:szCs w:val="24"/>
        </w:rPr>
        <w:t>t</w:t>
      </w:r>
      <w:r w:rsidRPr="00D518CC">
        <w:rPr>
          <w:rFonts w:cs="Times New Roman"/>
          <w:szCs w:val="24"/>
        </w:rPr>
        <w:t>em el.</w:t>
      </w:r>
    </w:p>
    <w:p w14:paraId="4DC5F473" w14:textId="0B2CA4F9" w:rsidR="00236494" w:rsidRDefault="00E179CA" w:rsidP="00D518CC">
      <w:pPr>
        <w:pStyle w:val="Cmsor2"/>
        <w:rPr>
          <w:rFonts w:cs="Times New Roman"/>
        </w:rPr>
      </w:pPr>
      <w:bookmarkStart w:id="54" w:name="_Toc100570005"/>
      <w:r w:rsidRPr="00D518CC">
        <w:rPr>
          <w:rFonts w:cs="Times New Roman"/>
        </w:rPr>
        <w:t>Etikai megfelelőségi szempontok érvényesülése</w:t>
      </w:r>
      <w:bookmarkEnd w:id="54"/>
    </w:p>
    <w:p w14:paraId="4AC1A040" w14:textId="61A03E80" w:rsidR="00F90EB2" w:rsidRPr="00F90EB2" w:rsidRDefault="0036276C" w:rsidP="00F90EB2">
      <w:r>
        <w:rPr>
          <w:rFonts w:cs="Times New Roman"/>
          <w:szCs w:val="24"/>
        </w:rPr>
        <w:t>Kutatásom során a</w:t>
      </w:r>
      <w:r w:rsidR="00F90EB2" w:rsidRPr="00F90EB2">
        <w:rPr>
          <w:rFonts w:cs="Times New Roman"/>
          <w:szCs w:val="24"/>
        </w:rPr>
        <w:t xml:space="preserve"> hatályos </w:t>
      </w:r>
      <w:r>
        <w:rPr>
          <w:rFonts w:cs="Times New Roman"/>
          <w:szCs w:val="24"/>
        </w:rPr>
        <w:t>hazai</w:t>
      </w:r>
      <w:r w:rsidR="00F90EB2" w:rsidRPr="00F90EB2">
        <w:rPr>
          <w:rFonts w:cs="Times New Roman"/>
          <w:szCs w:val="24"/>
        </w:rPr>
        <w:t xml:space="preserve"> és </w:t>
      </w:r>
      <w:r>
        <w:rPr>
          <w:rFonts w:cs="Times New Roman"/>
          <w:szCs w:val="24"/>
        </w:rPr>
        <w:t xml:space="preserve">az Európai </w:t>
      </w:r>
      <w:r w:rsidR="001817F2">
        <w:rPr>
          <w:rFonts w:cs="Times New Roman"/>
          <w:szCs w:val="24"/>
        </w:rPr>
        <w:t>Uniós</w:t>
      </w:r>
      <w:r w:rsidR="00F90EB2" w:rsidRPr="00F90EB2">
        <w:rPr>
          <w:rFonts w:cs="Times New Roman"/>
          <w:szCs w:val="24"/>
        </w:rPr>
        <w:t xml:space="preserve"> adatvédelmi jogi szabályozásnak (GDPR) megfelelően történt az adatgyűjtés: a részvétel önkéntes volt, a válaszadók anonimitását biztosított</w:t>
      </w:r>
      <w:r w:rsidR="001817F2">
        <w:rPr>
          <w:rFonts w:cs="Times New Roman"/>
          <w:szCs w:val="24"/>
        </w:rPr>
        <w:t>am a kutatás</w:t>
      </w:r>
      <w:r w:rsidR="00F90EB2" w:rsidRPr="00F90EB2">
        <w:rPr>
          <w:rFonts w:cs="Times New Roman"/>
          <w:szCs w:val="24"/>
        </w:rPr>
        <w:t xml:space="preserve"> során, a válaszokat kizárólag jelen kutatáshoz és hozzá kapcsolódó esetleges publikációs tevékenységhez használ</w:t>
      </w:r>
      <w:r w:rsidR="001817F2">
        <w:rPr>
          <w:rFonts w:cs="Times New Roman"/>
          <w:szCs w:val="24"/>
        </w:rPr>
        <w:t>om</w:t>
      </w:r>
      <w:r w:rsidR="00F90EB2" w:rsidRPr="00F90EB2">
        <w:rPr>
          <w:rFonts w:cs="Times New Roman"/>
          <w:szCs w:val="24"/>
        </w:rPr>
        <w:t xml:space="preserve"> fel.</w:t>
      </w:r>
    </w:p>
    <w:p w14:paraId="0B2821E1" w14:textId="59CC4662" w:rsidR="00A505A3" w:rsidRPr="005618AA" w:rsidRDefault="00E179CA" w:rsidP="00A505A3">
      <w:pPr>
        <w:pStyle w:val="Cmsor1"/>
        <w:rPr>
          <w:rFonts w:cs="Times New Roman"/>
        </w:rPr>
      </w:pPr>
      <w:bookmarkStart w:id="55" w:name="_Toc100570006"/>
      <w:r w:rsidRPr="00D518CC">
        <w:rPr>
          <w:rStyle w:val="Cmsor1Char"/>
          <w:rFonts w:cs="Times New Roman"/>
          <w:b/>
        </w:rPr>
        <w:t>E</w:t>
      </w:r>
      <w:r w:rsidR="00A505A3" w:rsidRPr="00D518CC">
        <w:rPr>
          <w:rStyle w:val="Cmsor1Char"/>
          <w:rFonts w:cs="Times New Roman"/>
          <w:b/>
        </w:rPr>
        <w:t>redmények</w:t>
      </w:r>
      <w:bookmarkEnd w:id="55"/>
      <w:r w:rsidR="00A505A3" w:rsidRPr="00D518CC">
        <w:rPr>
          <w:rFonts w:cs="Times New Roman"/>
        </w:rPr>
        <w:t xml:space="preserve"> </w:t>
      </w:r>
    </w:p>
    <w:p w14:paraId="671D6AFF" w14:textId="77777777" w:rsidR="00E219FE" w:rsidRDefault="00E219FE" w:rsidP="00E219FE">
      <w:pPr>
        <w:pStyle w:val="Cmsor2"/>
      </w:pPr>
      <w:bookmarkStart w:id="56" w:name="_Toc99031815"/>
      <w:bookmarkStart w:id="57" w:name="_Toc100570007"/>
      <w:r>
        <w:t xml:space="preserve">Leíró </w:t>
      </w:r>
      <w:r w:rsidRPr="0085288C">
        <w:t>statisztika</w:t>
      </w:r>
      <w:bookmarkEnd w:id="56"/>
      <w:bookmarkEnd w:id="57"/>
    </w:p>
    <w:bookmarkStart w:id="58" w:name="_Toc99031816"/>
    <w:bookmarkStart w:id="59" w:name="_Toc100570008"/>
    <w:p w14:paraId="6E9EA6C7" w14:textId="3FC81FC7" w:rsidR="00E219FE" w:rsidRPr="0085288C" w:rsidRDefault="00F624C3" w:rsidP="00E219FE">
      <w:pPr>
        <w:pStyle w:val="Cmsor3"/>
      </w:pPr>
      <w:r>
        <w:rPr>
          <w:noProof/>
          <w:lang w:eastAsia="hu-HU"/>
        </w:rPr>
        <mc:AlternateContent>
          <mc:Choice Requires="wpi">
            <w:drawing>
              <wp:anchor distT="0" distB="0" distL="114300" distR="114300" simplePos="0" relativeHeight="251659264" behindDoc="0" locked="0" layoutInCell="1" allowOverlap="1" wp14:anchorId="7B77FD37" wp14:editId="0E60349D">
                <wp:simplePos x="0" y="0"/>
                <wp:positionH relativeFrom="column">
                  <wp:posOffset>-2720520</wp:posOffset>
                </wp:positionH>
                <wp:positionV relativeFrom="paragraph">
                  <wp:posOffset>623210</wp:posOffset>
                </wp:positionV>
                <wp:extent cx="360" cy="360"/>
                <wp:effectExtent l="95250" t="152400" r="114300" b="152400"/>
                <wp:wrapNone/>
                <wp:docPr id="12" name="Szabadkéz 1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121298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zabadkéz 12" o:spid="_x0000_s1026" type="#_x0000_t75" style="position:absolute;margin-left:-218.45pt;margin-top:40.5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">
                <v:imagedata r:id="rId10" o:title=""/>
              </v:shape>
            </w:pict>
          </mc:Fallback>
        </mc:AlternateContent>
      </w:r>
      <w:proofErr w:type="spellStart"/>
      <w:r w:rsidR="00E219FE" w:rsidRPr="0085288C">
        <w:t>Szociodemográfiai</w:t>
      </w:r>
      <w:proofErr w:type="spellEnd"/>
      <w:r w:rsidR="00E219FE" w:rsidRPr="0085288C">
        <w:t xml:space="preserve"> adatok</w:t>
      </w:r>
      <w:bookmarkEnd w:id="58"/>
      <w:bookmarkEnd w:id="59"/>
    </w:p>
    <w:p w14:paraId="4EFE3129" w14:textId="05312ED4" w:rsidR="000F3E58" w:rsidRPr="00222DFB" w:rsidRDefault="00E219FE" w:rsidP="00222DFB">
      <w:pPr>
        <w:rPr>
          <w:rFonts w:cs="Times New Roman"/>
          <w:szCs w:val="24"/>
        </w:rPr>
      </w:pPr>
      <w:bookmarkStart w:id="60" w:name="_Hlk99274042"/>
      <w:r>
        <w:rPr>
          <w:rFonts w:cs="Times New Roman"/>
          <w:szCs w:val="24"/>
        </w:rPr>
        <w:t xml:space="preserve">A kérdőívet összesen 382 személy töltötte ki, </w:t>
      </w:r>
      <w:r w:rsidR="00536A53">
        <w:rPr>
          <w:rFonts w:cs="Times New Roman"/>
          <w:szCs w:val="24"/>
        </w:rPr>
        <w:t>közülük</w:t>
      </w:r>
      <w:r>
        <w:rPr>
          <w:rFonts w:cs="Times New Roman"/>
          <w:szCs w:val="24"/>
        </w:rPr>
        <w:t xml:space="preserve"> egy személy került kizárásra, akire a korábbiakban leírt kizárási kritérium teljesült, </w:t>
      </w:r>
      <w:r w:rsidR="00536A53">
        <w:rPr>
          <w:rFonts w:cs="Times New Roman"/>
          <w:szCs w:val="24"/>
        </w:rPr>
        <w:t xml:space="preserve">azaz </w:t>
      </w:r>
      <w:r w:rsidR="007C756B">
        <w:rPr>
          <w:rFonts w:cs="Times New Roman"/>
          <w:szCs w:val="24"/>
        </w:rPr>
        <w:t>hiányosan és hibásan töltötte ki a kérdőívet</w:t>
      </w:r>
      <w:r>
        <w:rPr>
          <w:rFonts w:cs="Times New Roman"/>
          <w:szCs w:val="24"/>
        </w:rPr>
        <w:t xml:space="preserve">. </w:t>
      </w:r>
      <w:bookmarkEnd w:id="60"/>
      <w:r>
        <w:rPr>
          <w:rFonts w:cs="Times New Roman"/>
          <w:szCs w:val="24"/>
        </w:rPr>
        <w:t xml:space="preserve">A 381 darab </w:t>
      </w:r>
      <w:r w:rsidR="008565F3">
        <w:rPr>
          <w:rFonts w:cs="Times New Roman"/>
          <w:szCs w:val="24"/>
        </w:rPr>
        <w:t xml:space="preserve">helyesen </w:t>
      </w:r>
      <w:r>
        <w:rPr>
          <w:rFonts w:cs="Times New Roman"/>
          <w:szCs w:val="24"/>
        </w:rPr>
        <w:t xml:space="preserve">kitöltött kérdőív adatait elemezve, a megkérdezett személyek átlagos életkora 41,98 év volt, melyhez 11,23 szórás érték </w:t>
      </w:r>
      <w:r>
        <w:rPr>
          <w:rFonts w:cs="Times New Roman"/>
          <w:szCs w:val="24"/>
        </w:rPr>
        <w:lastRenderedPageBreak/>
        <w:t>tartozik. A legfiatalabb válaszoló 21 éves, a legidősebb 65 éves volt. A kérdőívet kitöltő személyeknek a 31,0%-a (n=118) volt férfi</w:t>
      </w:r>
      <w:r w:rsidR="004D0BA7">
        <w:rPr>
          <w:rFonts w:cs="Times New Roman"/>
          <w:szCs w:val="24"/>
        </w:rPr>
        <w:t>, és 69,0%-a (n=263) nő.</w:t>
      </w:r>
      <w:r w:rsidR="000F3E58">
        <w:rPr>
          <w:rFonts w:cs="Times New Roman"/>
          <w:szCs w:val="24"/>
        </w:rPr>
        <w:t xml:space="preserve"> </w:t>
      </w:r>
      <w:r w:rsidR="000F3E58" w:rsidRPr="000F3E58">
        <w:rPr>
          <w:rFonts w:cs="Times New Roman"/>
          <w:szCs w:val="24"/>
        </w:rPr>
        <w:t>A kérdőívemet kitöltő egészségügyi dolgozók által megszerzett legmagasabb iskolai végzettségek eloszlását az 1. grafikon szemlélteti.</w:t>
      </w:r>
    </w:p>
    <w:p w14:paraId="4CD44935" w14:textId="19B1F00D" w:rsidR="00222DFB" w:rsidRDefault="00222DFB" w:rsidP="000F3E58">
      <w:pPr>
        <w:keepNext/>
      </w:pPr>
      <w:r>
        <w:rPr>
          <w:noProof/>
          <w:lang w:eastAsia="hu-HU"/>
        </w:rPr>
        <w:drawing>
          <wp:inline distT="0" distB="0" distL="0" distR="0" wp14:anchorId="5A52DE4A" wp14:editId="36EE9371">
            <wp:extent cx="5220000" cy="2520000"/>
            <wp:effectExtent l="0" t="0" r="0" b="13970"/>
            <wp:docPr id="19" name="Diagra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17A184" w14:textId="0A686819" w:rsidR="002007CA" w:rsidRPr="000F3E58" w:rsidRDefault="000F3E58" w:rsidP="000F3E58">
      <w:pPr>
        <w:pStyle w:val="Kpalrs"/>
        <w:spacing w:line="360" w:lineRule="auto"/>
        <w:rPr>
          <w:rFonts w:cs="Times New Roman"/>
          <w:b/>
          <w:sz w:val="24"/>
          <w:szCs w:val="24"/>
        </w:rPr>
      </w:pPr>
      <w:r>
        <w:rPr>
          <w:rFonts w:cs="Times New Roman"/>
          <w:b/>
          <w:i w:val="0"/>
          <w:szCs w:val="24"/>
        </w:rPr>
        <w:fldChar w:fldCharType="begin"/>
      </w:r>
      <w:r>
        <w:rPr>
          <w:rFonts w:cs="Times New Roman"/>
          <w:b/>
          <w:i w:val="0"/>
          <w:szCs w:val="24"/>
        </w:rPr>
        <w:instrText xml:space="preserve"> SEQ grafikon \* ARABIC </w:instrText>
      </w:r>
      <w:r>
        <w:rPr>
          <w:rFonts w:cs="Times New Roman"/>
          <w:b/>
          <w:i w:val="0"/>
          <w:szCs w:val="24"/>
        </w:rPr>
        <w:fldChar w:fldCharType="separate"/>
      </w:r>
      <w:bookmarkStart w:id="61" w:name="_Toc100380954"/>
      <w:bookmarkStart w:id="62" w:name="_Toc100566027"/>
      <w:r w:rsidR="00EE2CB2">
        <w:rPr>
          <w:rFonts w:cs="Times New Roman"/>
          <w:b/>
          <w:i w:val="0"/>
          <w:noProof/>
          <w:szCs w:val="24"/>
        </w:rPr>
        <w:t>1</w:t>
      </w:r>
      <w:r>
        <w:rPr>
          <w:rFonts w:cs="Times New Roman"/>
          <w:b/>
          <w:i w:val="0"/>
          <w:szCs w:val="24"/>
        </w:rPr>
        <w:fldChar w:fldCharType="end"/>
      </w:r>
      <w:r>
        <w:t>. grafikon</w:t>
      </w:r>
      <w:r>
        <w:rPr>
          <w:rFonts w:cs="Times New Roman"/>
        </w:rPr>
        <w:t>: A megkérdezett egészsé</w:t>
      </w:r>
      <w:r w:rsidR="001268C5">
        <w:rPr>
          <w:rFonts w:cs="Times New Roman"/>
        </w:rPr>
        <w:t>gügyi dolgozók (n=381) eloszlási aránya</w:t>
      </w:r>
      <w:r>
        <w:rPr>
          <w:rFonts w:cs="Times New Roman"/>
        </w:rPr>
        <w:t xml:space="preserve"> a legmagasabb iskolai végzettség függvényében.</w:t>
      </w:r>
      <w:bookmarkEnd w:id="61"/>
      <w:bookmarkEnd w:id="62"/>
    </w:p>
    <w:p w14:paraId="40BEE67D" w14:textId="3667BCB6" w:rsidR="000F3E58" w:rsidRPr="00896557" w:rsidRDefault="00E219FE" w:rsidP="00896557">
      <w:pPr>
        <w:rPr>
          <w:rFonts w:eastAsia="Times New Roman" w:cs="Times New Roman"/>
          <w:color w:val="000000"/>
          <w:szCs w:val="24"/>
          <w:lang w:eastAsia="hu-HU"/>
        </w:rPr>
      </w:pPr>
      <w:r>
        <w:rPr>
          <w:rFonts w:cs="Times New Roman"/>
          <w:szCs w:val="24"/>
        </w:rPr>
        <w:t xml:space="preserve">A jelenlegi munkahely minőségére vonatkozó kérdésre a </w:t>
      </w:r>
      <w:r w:rsidR="00DF6C13">
        <w:rPr>
          <w:rFonts w:cs="Times New Roman"/>
          <w:szCs w:val="24"/>
        </w:rPr>
        <w:t>megkérdezett egészségügyi dolgozók</w:t>
      </w:r>
      <w:r>
        <w:rPr>
          <w:rFonts w:cs="Times New Roman"/>
          <w:szCs w:val="24"/>
        </w:rPr>
        <w:t xml:space="preserve"> 57,0%-a (n=217) választotta </w:t>
      </w:r>
      <w:r w:rsidRPr="00673E3B">
        <w:rPr>
          <w:rFonts w:cs="Times New Roman"/>
          <w:szCs w:val="24"/>
        </w:rPr>
        <w:t xml:space="preserve">a </w:t>
      </w:r>
      <w:r>
        <w:rPr>
          <w:rFonts w:eastAsia="Times New Roman" w:cs="Times New Roman"/>
          <w:color w:val="000000"/>
          <w:szCs w:val="24"/>
          <w:lang w:eastAsia="hu-HU"/>
        </w:rPr>
        <w:t>k</w:t>
      </w:r>
      <w:r w:rsidRPr="00673E3B">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t a válaszlehetőségek közül, valamint 11,8%-</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(n=45) nyilatkozta, hogy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ellátásban, és 31,2%-</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(n=119) hogy </w:t>
      </w:r>
      <w:r w:rsidR="00B932FE">
        <w:rPr>
          <w:rFonts w:eastAsia="Times New Roman" w:cs="Times New Roman"/>
          <w:color w:val="000000"/>
          <w:szCs w:val="24"/>
          <w:lang w:eastAsia="hu-HU"/>
        </w:rPr>
        <w:t xml:space="preserve">a </w:t>
      </w:r>
      <w:r>
        <w:rPr>
          <w:rFonts w:eastAsia="Times New Roman" w:cs="Times New Roman"/>
          <w:color w:val="000000"/>
          <w:szCs w:val="24"/>
          <w:lang w:eastAsia="hu-HU"/>
        </w:rPr>
        <w:t xml:space="preserve">sürgősségi </w:t>
      </w:r>
      <w:proofErr w:type="spellStart"/>
      <w:r>
        <w:rPr>
          <w:rFonts w:eastAsia="Times New Roman" w:cs="Times New Roman"/>
          <w:color w:val="000000"/>
          <w:szCs w:val="24"/>
          <w:lang w:eastAsia="hu-HU"/>
        </w:rPr>
        <w:t>p</w:t>
      </w:r>
      <w:r w:rsidR="00DF6C13">
        <w:rPr>
          <w:rFonts w:eastAsia="Times New Roman" w:cs="Times New Roman"/>
          <w:color w:val="000000"/>
          <w:szCs w:val="24"/>
          <w:lang w:eastAsia="hu-HU"/>
        </w:rPr>
        <w:t>rehospitális</w:t>
      </w:r>
      <w:proofErr w:type="spellEnd"/>
      <w:r w:rsidR="00DF6C13">
        <w:rPr>
          <w:rFonts w:eastAsia="Times New Roman" w:cs="Times New Roman"/>
          <w:color w:val="000000"/>
          <w:szCs w:val="24"/>
          <w:lang w:eastAsia="hu-HU"/>
        </w:rPr>
        <w:t xml:space="preserve"> ellátásban dolgozi</w:t>
      </w:r>
      <w:r>
        <w:rPr>
          <w:rFonts w:eastAsia="Times New Roman" w:cs="Times New Roman"/>
          <w:color w:val="000000"/>
          <w:szCs w:val="24"/>
          <w:lang w:eastAsia="hu-HU"/>
        </w:rPr>
        <w:t xml:space="preserve">k. Azon 45 fő közül, akik a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ellátásban dolgoznak, 41</w:t>
      </w:r>
      <w:r w:rsidR="00E02572">
        <w:rPr>
          <w:rFonts w:eastAsia="Times New Roman" w:cs="Times New Roman"/>
          <w:color w:val="000000"/>
          <w:szCs w:val="24"/>
          <w:lang w:eastAsia="hu-HU"/>
        </w:rPr>
        <w:t xml:space="preserve"> (91,1%)</w:t>
      </w:r>
      <w:r>
        <w:rPr>
          <w:rFonts w:eastAsia="Times New Roman" w:cs="Times New Roman"/>
          <w:color w:val="000000"/>
          <w:szCs w:val="24"/>
          <w:lang w:eastAsia="hu-HU"/>
        </w:rPr>
        <w:t xml:space="preserve"> fő válaszolt arra a kérdésre, amely az átlagos betegszám nagyságára vonatkozott egy 12 órás műszakban. A 41 válasz közül 1</w:t>
      </w:r>
      <w:r w:rsidR="00880468">
        <w:rPr>
          <w:rFonts w:eastAsia="Times New Roman" w:cs="Times New Roman"/>
          <w:color w:val="000000"/>
          <w:szCs w:val="24"/>
          <w:lang w:eastAsia="hu-HU"/>
        </w:rPr>
        <w:t>9</w:t>
      </w:r>
      <w:r>
        <w:rPr>
          <w:rFonts w:eastAsia="Times New Roman" w:cs="Times New Roman"/>
          <w:color w:val="000000"/>
          <w:szCs w:val="24"/>
          <w:lang w:eastAsia="hu-HU"/>
        </w:rPr>
        <w:t xml:space="preserve"> esetben (</w:t>
      </w:r>
      <w:r w:rsidR="00880468">
        <w:rPr>
          <w:rFonts w:eastAsia="Times New Roman" w:cs="Times New Roman"/>
          <w:color w:val="000000"/>
          <w:szCs w:val="24"/>
          <w:lang w:eastAsia="hu-HU"/>
        </w:rPr>
        <w:t>46</w:t>
      </w:r>
      <w:r>
        <w:rPr>
          <w:rFonts w:eastAsia="Times New Roman" w:cs="Times New Roman"/>
          <w:color w:val="000000"/>
          <w:szCs w:val="24"/>
          <w:lang w:eastAsia="hu-HU"/>
        </w:rPr>
        <w:t>,</w:t>
      </w:r>
      <w:r w:rsidR="00880468">
        <w:rPr>
          <w:rFonts w:eastAsia="Times New Roman" w:cs="Times New Roman"/>
          <w:color w:val="000000"/>
          <w:szCs w:val="24"/>
          <w:lang w:eastAsia="hu-HU"/>
        </w:rPr>
        <w:t>3</w:t>
      </w:r>
      <w:r>
        <w:rPr>
          <w:rFonts w:eastAsia="Times New Roman" w:cs="Times New Roman"/>
          <w:color w:val="000000"/>
          <w:szCs w:val="24"/>
          <w:lang w:eastAsia="hu-HU"/>
        </w:rPr>
        <w:t>%) negyven</w:t>
      </w:r>
      <w:r w:rsidR="00880468">
        <w:rPr>
          <w:rFonts w:eastAsia="Times New Roman" w:cs="Times New Roman"/>
          <w:color w:val="000000"/>
          <w:szCs w:val="24"/>
          <w:lang w:eastAsia="hu-HU"/>
        </w:rPr>
        <w:t xml:space="preserve"> vagy annál</w:t>
      </w:r>
      <w:r>
        <w:rPr>
          <w:rFonts w:eastAsia="Times New Roman" w:cs="Times New Roman"/>
          <w:color w:val="000000"/>
          <w:szCs w:val="24"/>
          <w:lang w:eastAsia="hu-HU"/>
        </w:rPr>
        <w:t xml:space="preserve"> kevesebb</w:t>
      </w:r>
      <w:r w:rsidR="00DF6C13">
        <w:rPr>
          <w:rFonts w:eastAsia="Times New Roman" w:cs="Times New Roman"/>
          <w:color w:val="000000"/>
          <w:szCs w:val="24"/>
          <w:lang w:eastAsia="hu-HU"/>
        </w:rPr>
        <w:t>,</w:t>
      </w:r>
      <w:r>
        <w:rPr>
          <w:rFonts w:eastAsia="Times New Roman" w:cs="Times New Roman"/>
          <w:color w:val="000000"/>
          <w:szCs w:val="24"/>
          <w:lang w:eastAsia="hu-HU"/>
        </w:rPr>
        <w:t xml:space="preserve"> és 2</w:t>
      </w:r>
      <w:r w:rsidR="00880468">
        <w:rPr>
          <w:rFonts w:eastAsia="Times New Roman" w:cs="Times New Roman"/>
          <w:color w:val="000000"/>
          <w:szCs w:val="24"/>
          <w:lang w:eastAsia="hu-HU"/>
        </w:rPr>
        <w:t>2</w:t>
      </w:r>
      <w:r>
        <w:rPr>
          <w:rFonts w:eastAsia="Times New Roman" w:cs="Times New Roman"/>
          <w:color w:val="000000"/>
          <w:szCs w:val="24"/>
          <w:lang w:eastAsia="hu-HU"/>
        </w:rPr>
        <w:t xml:space="preserve"> esetben (</w:t>
      </w:r>
      <w:r w:rsidR="00880468">
        <w:rPr>
          <w:rFonts w:eastAsia="Times New Roman" w:cs="Times New Roman"/>
          <w:color w:val="000000"/>
          <w:szCs w:val="24"/>
          <w:lang w:eastAsia="hu-HU"/>
        </w:rPr>
        <w:t>53</w:t>
      </w:r>
      <w:r>
        <w:rPr>
          <w:rFonts w:eastAsia="Times New Roman" w:cs="Times New Roman"/>
          <w:color w:val="000000"/>
          <w:szCs w:val="24"/>
          <w:lang w:eastAsia="hu-HU"/>
        </w:rPr>
        <w:t>,</w:t>
      </w:r>
      <w:r w:rsidR="00880468">
        <w:rPr>
          <w:rFonts w:eastAsia="Times New Roman" w:cs="Times New Roman"/>
          <w:color w:val="000000"/>
          <w:szCs w:val="24"/>
          <w:lang w:eastAsia="hu-HU"/>
        </w:rPr>
        <w:t>7</w:t>
      </w:r>
      <w:r>
        <w:rPr>
          <w:rFonts w:eastAsia="Times New Roman" w:cs="Times New Roman"/>
          <w:color w:val="000000"/>
          <w:szCs w:val="24"/>
          <w:lang w:eastAsia="hu-HU"/>
        </w:rPr>
        <w:t xml:space="preserve">%) 40 feletti számot </w:t>
      </w:r>
      <w:r w:rsidR="004D0BA7">
        <w:rPr>
          <w:rFonts w:eastAsia="Times New Roman" w:cs="Times New Roman"/>
          <w:color w:val="000000"/>
          <w:szCs w:val="24"/>
          <w:lang w:eastAsia="hu-HU"/>
        </w:rPr>
        <w:t>írtak be válasznak erre a kérdésre a sürgősségi osztályon dolgozó szakemberek</w:t>
      </w:r>
      <w:r>
        <w:rPr>
          <w:rFonts w:eastAsia="Times New Roman" w:cs="Times New Roman"/>
          <w:color w:val="000000"/>
          <w:szCs w:val="24"/>
          <w:lang w:eastAsia="hu-HU"/>
        </w:rPr>
        <w:t xml:space="preserve">. 5 válaszoló erre a kérdésre egy-egy intervallumot írt, </w:t>
      </w:r>
      <w:r w:rsidR="00C62AD8">
        <w:rPr>
          <w:rFonts w:eastAsia="Times New Roman" w:cs="Times New Roman"/>
          <w:color w:val="000000"/>
          <w:szCs w:val="24"/>
          <w:lang w:eastAsia="hu-HU"/>
        </w:rPr>
        <w:t>amelyek</w:t>
      </w:r>
      <w:r>
        <w:rPr>
          <w:rFonts w:eastAsia="Times New Roman" w:cs="Times New Roman"/>
          <w:color w:val="000000"/>
          <w:szCs w:val="24"/>
          <w:lang w:eastAsia="hu-HU"/>
        </w:rPr>
        <w:t xml:space="preserve"> számtani közepét véve</w:t>
      </w:r>
      <w:r w:rsidR="00DF6C13">
        <w:rPr>
          <w:rFonts w:eastAsia="Times New Roman" w:cs="Times New Roman"/>
          <w:color w:val="000000"/>
          <w:szCs w:val="24"/>
          <w:lang w:eastAsia="hu-HU"/>
        </w:rPr>
        <w:t>,</w:t>
      </w:r>
      <w:r>
        <w:rPr>
          <w:rFonts w:eastAsia="Times New Roman" w:cs="Times New Roman"/>
          <w:color w:val="000000"/>
          <w:szCs w:val="24"/>
          <w:lang w:eastAsia="hu-HU"/>
        </w:rPr>
        <w:t xml:space="preserve"> </w:t>
      </w:r>
      <w:r w:rsidR="00C62AD8">
        <w:rPr>
          <w:rFonts w:eastAsia="Times New Roman" w:cs="Times New Roman"/>
          <w:color w:val="000000"/>
          <w:szCs w:val="24"/>
          <w:lang w:eastAsia="hu-HU"/>
        </w:rPr>
        <w:t>és a</w:t>
      </w:r>
      <w:r>
        <w:rPr>
          <w:rFonts w:eastAsia="Times New Roman" w:cs="Times New Roman"/>
          <w:color w:val="000000"/>
          <w:szCs w:val="24"/>
          <w:lang w:eastAsia="hu-HU"/>
        </w:rPr>
        <w:t xml:space="preserve"> többi </w:t>
      </w:r>
      <w:r w:rsidR="00C62AD8">
        <w:rPr>
          <w:rFonts w:eastAsia="Times New Roman" w:cs="Times New Roman"/>
          <w:color w:val="000000"/>
          <w:szCs w:val="24"/>
          <w:lang w:eastAsia="hu-HU"/>
        </w:rPr>
        <w:t xml:space="preserve">36 értékelhető </w:t>
      </w:r>
      <w:r>
        <w:rPr>
          <w:rFonts w:eastAsia="Times New Roman" w:cs="Times New Roman"/>
          <w:color w:val="000000"/>
          <w:szCs w:val="24"/>
          <w:lang w:eastAsia="hu-HU"/>
        </w:rPr>
        <w:t>válas</w:t>
      </w:r>
      <w:r w:rsidR="00C62AD8">
        <w:rPr>
          <w:rFonts w:eastAsia="Times New Roman" w:cs="Times New Roman"/>
          <w:color w:val="000000"/>
          <w:szCs w:val="24"/>
          <w:lang w:eastAsia="hu-HU"/>
        </w:rPr>
        <w:t>s</w:t>
      </w:r>
      <w:r>
        <w:rPr>
          <w:rFonts w:eastAsia="Times New Roman" w:cs="Times New Roman"/>
          <w:color w:val="000000"/>
          <w:szCs w:val="24"/>
          <w:lang w:eastAsia="hu-HU"/>
        </w:rPr>
        <w:t>z</w:t>
      </w:r>
      <w:r w:rsidR="00C62AD8">
        <w:rPr>
          <w:rFonts w:eastAsia="Times New Roman" w:cs="Times New Roman"/>
          <w:color w:val="000000"/>
          <w:szCs w:val="24"/>
          <w:lang w:eastAsia="hu-HU"/>
        </w:rPr>
        <w:t>al összevetve</w:t>
      </w:r>
      <w:r w:rsidR="00DF6C13">
        <w:rPr>
          <w:rFonts w:eastAsia="Times New Roman" w:cs="Times New Roman"/>
          <w:color w:val="000000"/>
          <w:szCs w:val="24"/>
          <w:lang w:eastAsia="hu-HU"/>
        </w:rPr>
        <w:t xml:space="preserve"> kimondható, hogy</w:t>
      </w:r>
      <w:r>
        <w:rPr>
          <w:rFonts w:eastAsia="Times New Roman" w:cs="Times New Roman"/>
          <w:color w:val="000000"/>
          <w:szCs w:val="24"/>
          <w:lang w:eastAsia="hu-HU"/>
        </w:rPr>
        <w:t xml:space="preserve"> </w:t>
      </w:r>
      <w:r w:rsidR="00DF6C13">
        <w:rPr>
          <w:rFonts w:eastAsia="Times New Roman" w:cs="Times New Roman"/>
          <w:color w:val="000000"/>
          <w:szCs w:val="24"/>
          <w:lang w:eastAsia="hu-HU"/>
        </w:rPr>
        <w:t>egy 12 órás műszak</w:t>
      </w:r>
      <w:r>
        <w:rPr>
          <w:rFonts w:eastAsia="Times New Roman" w:cs="Times New Roman"/>
          <w:color w:val="000000"/>
          <w:szCs w:val="24"/>
          <w:lang w:eastAsia="hu-HU"/>
        </w:rPr>
        <w:t xml:space="preserve"> átlagos betegszám</w:t>
      </w:r>
      <w:r w:rsidR="00DF6C13">
        <w:rPr>
          <w:rFonts w:eastAsia="Times New Roman" w:cs="Times New Roman"/>
          <w:color w:val="000000"/>
          <w:szCs w:val="24"/>
          <w:lang w:eastAsia="hu-HU"/>
        </w:rPr>
        <w:t>a</w:t>
      </w:r>
      <w:r>
        <w:rPr>
          <w:rFonts w:eastAsia="Times New Roman" w:cs="Times New Roman"/>
          <w:color w:val="000000"/>
          <w:szCs w:val="24"/>
          <w:lang w:eastAsia="hu-HU"/>
        </w:rPr>
        <w:t xml:space="preserve"> a válaszolók körében 56,02, </w:t>
      </w:r>
      <w:r w:rsidR="004D0BA7">
        <w:rPr>
          <w:rFonts w:eastAsia="Times New Roman" w:cs="Times New Roman"/>
          <w:color w:val="000000"/>
          <w:szCs w:val="24"/>
          <w:lang w:eastAsia="hu-HU"/>
        </w:rPr>
        <w:t>a</w:t>
      </w:r>
      <w:r>
        <w:rPr>
          <w:rFonts w:eastAsia="Times New Roman" w:cs="Times New Roman"/>
          <w:color w:val="000000"/>
          <w:szCs w:val="24"/>
          <w:lang w:eastAsia="hu-HU"/>
        </w:rPr>
        <w:t xml:space="preserve">melyhez 33,41 </w:t>
      </w:r>
      <w:r w:rsidR="004D0BA7">
        <w:rPr>
          <w:rFonts w:eastAsia="Times New Roman" w:cs="Times New Roman"/>
          <w:color w:val="000000"/>
          <w:szCs w:val="24"/>
          <w:lang w:eastAsia="hu-HU"/>
        </w:rPr>
        <w:t>szórás érték tartozik</w:t>
      </w:r>
      <w:r>
        <w:rPr>
          <w:rFonts w:eastAsia="Times New Roman" w:cs="Times New Roman"/>
          <w:color w:val="000000"/>
          <w:szCs w:val="24"/>
          <w:lang w:eastAsia="hu-HU"/>
        </w:rPr>
        <w:t xml:space="preserve">. A legkevesebb betegszám 15, a legtöbb 150 volt a kérdőívet kitöltő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dolgozók válaszai alapján, amelyet egy 12 órás műszakban ellátnak. A jelenlegi munkakör minőségére vonatkozó kérdésre adott válaszok alapján, a megkérdezett személyek 2,4%-a (n=9) segédmunkás vagy betanított munkás, 64%-a (n=244) érettségire épülő szakképzéssel rendelkező szakdolgozó, illetve 23,9%-</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(n=91) </w:t>
      </w:r>
      <w:r>
        <w:rPr>
          <w:rFonts w:eastAsia="Times New Roman" w:cs="Times New Roman"/>
          <w:color w:val="000000"/>
          <w:szCs w:val="24"/>
          <w:lang w:eastAsia="hu-HU"/>
        </w:rPr>
        <w:lastRenderedPageBreak/>
        <w:t>főiskolai és 9,7%-</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(n=37) egyetemi végzettséggel rendelkező szakdolgozó. </w:t>
      </w:r>
      <w:r w:rsidR="000F3E58" w:rsidRPr="000F3E58">
        <w:rPr>
          <w:rFonts w:eastAsia="Times New Roman" w:cs="Times New Roman"/>
          <w:color w:val="000000"/>
          <w:szCs w:val="24"/>
          <w:lang w:eastAsia="hu-HU"/>
        </w:rPr>
        <w:t xml:space="preserve">A válaszadók </w:t>
      </w:r>
      <w:r w:rsidR="00B14E41">
        <w:rPr>
          <w:rFonts w:eastAsia="Times New Roman" w:cs="Times New Roman"/>
          <w:color w:val="000000"/>
          <w:szCs w:val="24"/>
          <w:lang w:eastAsia="hu-HU"/>
        </w:rPr>
        <w:t>jelenlegi</w:t>
      </w:r>
      <w:r w:rsidR="000F3E58" w:rsidRPr="000F3E58">
        <w:rPr>
          <w:rFonts w:eastAsia="Times New Roman" w:cs="Times New Roman"/>
          <w:color w:val="000000"/>
          <w:szCs w:val="24"/>
          <w:lang w:eastAsia="hu-HU"/>
        </w:rPr>
        <w:t xml:space="preserve"> munkakörükben </w:t>
      </w:r>
      <w:r w:rsidR="00B14E41">
        <w:rPr>
          <w:rFonts w:eastAsia="Times New Roman" w:cs="Times New Roman"/>
          <w:color w:val="000000"/>
          <w:szCs w:val="24"/>
          <w:lang w:eastAsia="hu-HU"/>
        </w:rPr>
        <w:t xml:space="preserve">eltöltött idő szerinti eloszlását pedig </w:t>
      </w:r>
      <w:r w:rsidR="000F3E58" w:rsidRPr="000F3E58">
        <w:rPr>
          <w:rFonts w:eastAsia="Times New Roman" w:cs="Times New Roman"/>
          <w:color w:val="000000"/>
          <w:szCs w:val="24"/>
          <w:lang w:eastAsia="hu-HU"/>
        </w:rPr>
        <w:t>a 2. grafikon szemlélteti.</w:t>
      </w:r>
    </w:p>
    <w:p w14:paraId="6F3FBFF9" w14:textId="69D55896" w:rsidR="00896557" w:rsidRDefault="00896557" w:rsidP="000F3E58">
      <w:pPr>
        <w:keepNext/>
        <w:rPr>
          <w:highlight w:val="yellow"/>
        </w:rPr>
      </w:pPr>
      <w:r>
        <w:rPr>
          <w:noProof/>
          <w:lang w:eastAsia="hu-HU"/>
        </w:rPr>
        <w:drawing>
          <wp:inline distT="0" distB="0" distL="0" distR="0" wp14:anchorId="38B457DA" wp14:editId="2BA378F6">
            <wp:extent cx="5220000" cy="2520000"/>
            <wp:effectExtent l="0" t="0" r="0" b="13970"/>
            <wp:docPr id="26" name="Diagram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CD7447" w14:textId="38619ED8" w:rsidR="000F3E58" w:rsidRPr="000F3E58" w:rsidRDefault="000F3E58" w:rsidP="000F3E58">
      <w:pPr>
        <w:pStyle w:val="Kpalrs"/>
        <w:spacing w:line="360" w:lineRule="auto"/>
        <w:rPr>
          <w:rFonts w:eastAsia="Times New Roman" w:cs="Times New Roman"/>
          <w:i w:val="0"/>
          <w:color w:val="000000"/>
          <w:szCs w:val="24"/>
          <w:lang w:eastAsia="hu-HU"/>
        </w:rPr>
      </w:pPr>
      <w:r w:rsidRPr="000F3E58">
        <w:rPr>
          <w:rFonts w:eastAsia="Times New Roman" w:cs="Times New Roman"/>
          <w:color w:val="000000"/>
          <w:szCs w:val="24"/>
          <w:lang w:eastAsia="hu-HU"/>
        </w:rPr>
        <w:fldChar w:fldCharType="begin"/>
      </w:r>
      <w:r w:rsidRPr="000F3E58">
        <w:rPr>
          <w:rFonts w:eastAsia="Times New Roman" w:cs="Times New Roman"/>
          <w:color w:val="000000"/>
          <w:szCs w:val="24"/>
          <w:lang w:eastAsia="hu-HU"/>
        </w:rPr>
        <w:instrText xml:space="preserve"> SEQ grafikon \* ARABIC </w:instrText>
      </w:r>
      <w:r w:rsidRPr="000F3E58">
        <w:rPr>
          <w:rFonts w:eastAsia="Times New Roman" w:cs="Times New Roman"/>
          <w:color w:val="000000"/>
          <w:szCs w:val="24"/>
          <w:lang w:eastAsia="hu-HU"/>
        </w:rPr>
        <w:fldChar w:fldCharType="separate"/>
      </w:r>
      <w:bookmarkStart w:id="63" w:name="_Toc100380955"/>
      <w:bookmarkStart w:id="64" w:name="_Toc100566028"/>
      <w:r w:rsidR="00EE2CB2">
        <w:rPr>
          <w:rFonts w:eastAsia="Times New Roman" w:cs="Times New Roman"/>
          <w:noProof/>
          <w:color w:val="000000"/>
          <w:szCs w:val="24"/>
          <w:lang w:eastAsia="hu-HU"/>
        </w:rPr>
        <w:t>2</w:t>
      </w:r>
      <w:r w:rsidRPr="000F3E58">
        <w:rPr>
          <w:rFonts w:eastAsia="Times New Roman" w:cs="Times New Roman"/>
          <w:color w:val="000000"/>
          <w:szCs w:val="24"/>
          <w:lang w:eastAsia="hu-HU"/>
        </w:rPr>
        <w:fldChar w:fldCharType="end"/>
      </w:r>
      <w:r w:rsidRPr="000F3E58">
        <w:t xml:space="preserve">. grafikon: </w:t>
      </w:r>
      <w:r w:rsidRPr="000F3E58">
        <w:rPr>
          <w:rFonts w:cs="Times New Roman"/>
        </w:rPr>
        <w:t>A megkérdezett egészsé</w:t>
      </w:r>
      <w:r w:rsidR="001268C5">
        <w:rPr>
          <w:rFonts w:cs="Times New Roman"/>
        </w:rPr>
        <w:t>gügyi dolgozók (n=381) eloszlási aránya</w:t>
      </w:r>
      <w:r w:rsidRPr="000F3E58">
        <w:rPr>
          <w:rFonts w:cs="Times New Roman"/>
        </w:rPr>
        <w:t xml:space="preserve"> a jelenlegi munkakörben eltöltött idő függvényében</w:t>
      </w:r>
      <w:r w:rsidR="00614056">
        <w:rPr>
          <w:rFonts w:cs="Times New Roman"/>
        </w:rPr>
        <w:t>.</w:t>
      </w:r>
      <w:bookmarkEnd w:id="63"/>
      <w:bookmarkEnd w:id="64"/>
    </w:p>
    <w:p w14:paraId="2A09B91C" w14:textId="601F9E5D" w:rsidR="00E219FE" w:rsidRPr="005B674B" w:rsidRDefault="00E219FE" w:rsidP="00E219FE">
      <w:pPr>
        <w:pStyle w:val="Cmsor3"/>
      </w:pPr>
      <w:bookmarkStart w:id="65" w:name="_Toc100570009"/>
      <w:bookmarkStart w:id="66" w:name="_Toc99031817"/>
      <w:r w:rsidRPr="005B674B">
        <w:t xml:space="preserve">Munkahelyi </w:t>
      </w:r>
      <w:proofErr w:type="spellStart"/>
      <w:r w:rsidRPr="0085288C">
        <w:t>stresszorok</w:t>
      </w:r>
      <w:bookmarkEnd w:id="65"/>
      <w:proofErr w:type="spellEnd"/>
      <w:r>
        <w:tab/>
      </w:r>
      <w:r>
        <w:tab/>
      </w:r>
      <w:r>
        <w:tab/>
      </w:r>
      <w:bookmarkEnd w:id="66"/>
    </w:p>
    <w:p w14:paraId="21012673" w14:textId="1D726D65" w:rsidR="000F3E58" w:rsidRPr="00CD5E15" w:rsidRDefault="00E219FE" w:rsidP="00CD5E15">
      <w:pPr>
        <w:rPr>
          <w:rFonts w:cs="Times New Roman"/>
          <w:b/>
          <w:i/>
          <w:szCs w:val="24"/>
        </w:rPr>
      </w:pPr>
      <w:r>
        <w:t xml:space="preserve">A munkahelyi </w:t>
      </w:r>
      <w:proofErr w:type="spellStart"/>
      <w:r>
        <w:t>stresszorokat</w:t>
      </w:r>
      <w:proofErr w:type="spellEnd"/>
      <w:r>
        <w:t xml:space="preserve"> kérdőívem három kérdésével vizsgáltam, minden eseteben egy négyfokozatú attitűdskálán kellett a válaszadóknak a rájuk leginkább jellemző értéket megadniuk. </w:t>
      </w:r>
      <w:r>
        <w:rPr>
          <w:rFonts w:cs="Times New Roman"/>
          <w:szCs w:val="24"/>
        </w:rPr>
        <w:t xml:space="preserve">Vizsgálni szerettem volna, hogy a kérdőívemet kitöltő személyek milyen gyakran voltak feszültek valamilyen munkahelyi váratlan esemény miatt az </w:t>
      </w:r>
      <w:r w:rsidR="00E41B5F">
        <w:rPr>
          <w:rFonts w:cs="Times New Roman"/>
          <w:szCs w:val="24"/>
        </w:rPr>
        <w:t>elmúlt hónap során. A visszaérkező válaszok</w:t>
      </w:r>
      <w:r>
        <w:rPr>
          <w:rFonts w:cs="Times New Roman"/>
          <w:szCs w:val="24"/>
        </w:rPr>
        <w:t xml:space="preserve"> 5,0%-</w:t>
      </w:r>
      <w:proofErr w:type="spellStart"/>
      <w:r w:rsidR="00B14E41">
        <w:rPr>
          <w:rFonts w:cs="Times New Roman"/>
          <w:szCs w:val="24"/>
        </w:rPr>
        <w:t>á</w:t>
      </w:r>
      <w:r w:rsidR="00207FDC">
        <w:rPr>
          <w:rFonts w:cs="Times New Roman"/>
          <w:szCs w:val="24"/>
        </w:rPr>
        <w:t>ban</w:t>
      </w:r>
      <w:proofErr w:type="spellEnd"/>
      <w:r>
        <w:rPr>
          <w:rFonts w:cs="Times New Roman"/>
          <w:szCs w:val="24"/>
        </w:rPr>
        <w:t xml:space="preserve"> (n=19) azt jelölt</w:t>
      </w:r>
      <w:r w:rsidR="00207FDC">
        <w:rPr>
          <w:rFonts w:cs="Times New Roman"/>
          <w:szCs w:val="24"/>
        </w:rPr>
        <w:t>ék</w:t>
      </w:r>
      <w:r w:rsidR="00E41B5F">
        <w:rPr>
          <w:rFonts w:cs="Times New Roman"/>
          <w:szCs w:val="24"/>
        </w:rPr>
        <w:t xml:space="preserve"> a kérdőívet kitöltők</w:t>
      </w:r>
      <w:r>
        <w:rPr>
          <w:rFonts w:cs="Times New Roman"/>
          <w:szCs w:val="24"/>
        </w:rPr>
        <w:t>, hogy soha nem voltak azok, valamint 36,5%-</w:t>
      </w:r>
      <w:proofErr w:type="spellStart"/>
      <w:r>
        <w:rPr>
          <w:rFonts w:cs="Times New Roman"/>
          <w:szCs w:val="24"/>
        </w:rPr>
        <w:t>uk</w:t>
      </w:r>
      <w:proofErr w:type="spellEnd"/>
      <w:r>
        <w:rPr>
          <w:rFonts w:cs="Times New Roman"/>
          <w:szCs w:val="24"/>
        </w:rPr>
        <w:t xml:space="preserve"> (n=139) néha, 34,6%-</w:t>
      </w:r>
      <w:proofErr w:type="spellStart"/>
      <w:r>
        <w:rPr>
          <w:rFonts w:cs="Times New Roman"/>
          <w:szCs w:val="24"/>
        </w:rPr>
        <w:t>uk</w:t>
      </w:r>
      <w:proofErr w:type="spellEnd"/>
      <w:r>
        <w:rPr>
          <w:rFonts w:cs="Times New Roman"/>
          <w:szCs w:val="24"/>
        </w:rPr>
        <w:t xml:space="preserve"> (n=132) elég gyakran, és 23,9%-</w:t>
      </w:r>
      <w:proofErr w:type="spellStart"/>
      <w:r>
        <w:rPr>
          <w:rFonts w:cs="Times New Roman"/>
          <w:szCs w:val="24"/>
        </w:rPr>
        <w:t>uk</w:t>
      </w:r>
      <w:proofErr w:type="spellEnd"/>
      <w:r>
        <w:rPr>
          <w:rFonts w:cs="Times New Roman"/>
          <w:szCs w:val="24"/>
        </w:rPr>
        <w:t xml:space="preserve"> (n=91) nagyon gyakran érezte ez</w:t>
      </w:r>
      <w:r w:rsidR="00E41B5F">
        <w:rPr>
          <w:rFonts w:cs="Times New Roman"/>
          <w:szCs w:val="24"/>
        </w:rPr>
        <w:t xml:space="preserve">t az érzést. </w:t>
      </w:r>
      <w:r w:rsidR="005B1096">
        <w:rPr>
          <w:rFonts w:cs="Times New Roman"/>
          <w:szCs w:val="24"/>
        </w:rPr>
        <w:t>A sürgősségi ellátásban dolgozó szakemberek körében ezek az előfordulási gyakoriságok a következőképp alakultak: 7,3%-</w:t>
      </w:r>
      <w:proofErr w:type="spellStart"/>
      <w:r w:rsidR="005B1096">
        <w:rPr>
          <w:rFonts w:cs="Times New Roman"/>
          <w:szCs w:val="24"/>
        </w:rPr>
        <w:t>uk</w:t>
      </w:r>
      <w:proofErr w:type="spellEnd"/>
      <w:r w:rsidR="005B1096">
        <w:rPr>
          <w:rFonts w:cs="Times New Roman"/>
          <w:szCs w:val="24"/>
        </w:rPr>
        <w:t xml:space="preserve"> (n=12) a soha, 40,2%-</w:t>
      </w:r>
      <w:proofErr w:type="spellStart"/>
      <w:r w:rsidR="005B1096">
        <w:rPr>
          <w:rFonts w:cs="Times New Roman"/>
          <w:szCs w:val="24"/>
        </w:rPr>
        <w:t>uk</w:t>
      </w:r>
      <w:proofErr w:type="spellEnd"/>
      <w:r w:rsidR="005B1096">
        <w:rPr>
          <w:rFonts w:cs="Times New Roman"/>
          <w:szCs w:val="24"/>
        </w:rPr>
        <w:t xml:space="preserve"> (n=66) a néha, 28,7%-</w:t>
      </w:r>
      <w:proofErr w:type="spellStart"/>
      <w:r w:rsidR="005B1096">
        <w:rPr>
          <w:rFonts w:cs="Times New Roman"/>
          <w:szCs w:val="24"/>
        </w:rPr>
        <w:t>uk</w:t>
      </w:r>
      <w:proofErr w:type="spellEnd"/>
      <w:r w:rsidR="005B1096">
        <w:rPr>
          <w:rFonts w:cs="Times New Roman"/>
          <w:szCs w:val="24"/>
        </w:rPr>
        <w:t xml:space="preserve"> (n=47) az elég gyakran és 23,8%-</w:t>
      </w:r>
      <w:proofErr w:type="spellStart"/>
      <w:r w:rsidR="005B1096">
        <w:rPr>
          <w:rFonts w:cs="Times New Roman"/>
          <w:szCs w:val="24"/>
        </w:rPr>
        <w:t>uk</w:t>
      </w:r>
      <w:proofErr w:type="spellEnd"/>
      <w:r w:rsidR="005B1096">
        <w:rPr>
          <w:rFonts w:cs="Times New Roman"/>
          <w:szCs w:val="24"/>
        </w:rPr>
        <w:t xml:space="preserve"> (n=23,8) a nagyon gyakran választ jelölte meg válaszként erre a kérdésre. </w:t>
      </w:r>
      <w:r w:rsidR="000F3E58" w:rsidRPr="000F3E58">
        <w:rPr>
          <w:rFonts w:cs="Times New Roman"/>
          <w:szCs w:val="24"/>
        </w:rPr>
        <w:t>A megkérdezett 381 egészségügyi dolgozónak, illetve ezen belül a 164 sürgősségi ellátásban dolgozó személynek a 17. kérdésemre</w:t>
      </w:r>
      <w:r w:rsidR="00896557">
        <w:rPr>
          <w:rFonts w:cs="Times New Roman"/>
          <w:szCs w:val="24"/>
        </w:rPr>
        <w:t xml:space="preserve"> (Az elmúlt hónap során milyen gyakran érezte úgy, hogy nem tud eleget tenni minden kötelezettségének?)</w:t>
      </w:r>
      <w:r w:rsidR="000F3E58" w:rsidRPr="000F3E58">
        <w:rPr>
          <w:rFonts w:cs="Times New Roman"/>
          <w:szCs w:val="24"/>
        </w:rPr>
        <w:t xml:space="preserve"> visszaérkező válaszainak eloszlása látható a 3. grafikonon.</w:t>
      </w:r>
    </w:p>
    <w:p w14:paraId="1144835F" w14:textId="657DD9CB" w:rsidR="00CD5E15" w:rsidRDefault="00CD5E15" w:rsidP="000F3E58">
      <w:pPr>
        <w:keepNext/>
      </w:pPr>
      <w:r>
        <w:rPr>
          <w:noProof/>
          <w:lang w:eastAsia="hu-HU"/>
        </w:rPr>
        <w:lastRenderedPageBreak/>
        <w:drawing>
          <wp:inline distT="0" distB="0" distL="0" distR="0" wp14:anchorId="28193317" wp14:editId="0201CDF1">
            <wp:extent cx="5220000" cy="2520000"/>
            <wp:effectExtent l="0" t="0" r="0" b="1397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051345" w14:textId="2DD5FFD4" w:rsidR="000F3E58" w:rsidRDefault="00576D71" w:rsidP="000F3E58">
      <w:pPr>
        <w:pStyle w:val="Kpalrs"/>
        <w:spacing w:line="360" w:lineRule="auto"/>
        <w:rPr>
          <w:i w:val="0"/>
          <w:szCs w:val="22"/>
        </w:rPr>
      </w:pPr>
      <w:fldSimple w:instr=" SEQ grafikon \* ARABIC ">
        <w:bookmarkStart w:id="67" w:name="_Toc100380956"/>
        <w:bookmarkStart w:id="68" w:name="_Toc100566029"/>
        <w:r w:rsidR="00EE2CB2">
          <w:rPr>
            <w:noProof/>
          </w:rPr>
          <w:t>3</w:t>
        </w:r>
      </w:fldSimple>
      <w:r w:rsidR="000F3E58">
        <w:t xml:space="preserve">. </w:t>
      </w:r>
      <w:r w:rsidR="00C26B83">
        <w:t>grafikon: „Az</w:t>
      </w:r>
      <w:r w:rsidR="000F3E58">
        <w:t xml:space="preserve"> elmúlt hónap során milyen gyakran érezte úgy, hogy nem tud eleget tenni minden kötelezettségének?” kérdésre visszaérkező válaszok eloszlása az egészségügyi dolgozók (n=381), és azon belül a sürgősségi ellátók (n=164) körében</w:t>
      </w:r>
      <w:r w:rsidR="00614056">
        <w:t>.</w:t>
      </w:r>
      <w:bookmarkEnd w:id="67"/>
      <w:bookmarkEnd w:id="68"/>
    </w:p>
    <w:p w14:paraId="520F2ECD" w14:textId="010EBE8C" w:rsidR="00E219FE" w:rsidRDefault="00E219FE" w:rsidP="00E219FE">
      <w:pPr>
        <w:rPr>
          <w:rFonts w:cs="Times New Roman"/>
          <w:szCs w:val="24"/>
        </w:rPr>
      </w:pPr>
      <w:r>
        <w:rPr>
          <w:rFonts w:cs="Times New Roman"/>
          <w:szCs w:val="24"/>
        </w:rPr>
        <w:t>Egy négyfokozatú skálán kértem, hogy jelöljék meg a</w:t>
      </w:r>
      <w:r w:rsidR="00207FDC">
        <w:rPr>
          <w:rFonts w:cs="Times New Roman"/>
          <w:szCs w:val="24"/>
        </w:rPr>
        <w:t xml:space="preserve"> válaszadók</w:t>
      </w:r>
      <w:r>
        <w:rPr>
          <w:rFonts w:cs="Times New Roman"/>
          <w:szCs w:val="24"/>
        </w:rPr>
        <w:t>, hogy mennyire megterhelő érzelmileg számukra a munkájuk, ahol az 1 a nem megterhelő</w:t>
      </w:r>
      <w:r w:rsidR="00D459E5">
        <w:rPr>
          <w:rFonts w:cs="Times New Roman"/>
          <w:szCs w:val="24"/>
        </w:rPr>
        <w:t>t,</w:t>
      </w:r>
      <w:r>
        <w:rPr>
          <w:rFonts w:cs="Times New Roman"/>
          <w:szCs w:val="24"/>
        </w:rPr>
        <w:t xml:space="preserve"> és a 4 a nagyon megterhelőt jelentette. Az egyes válaszlehetőséget a kérdőív kitöltőinek 16,0%-a (n=61), a kettes választ a 36,0%-</w:t>
      </w:r>
      <w:proofErr w:type="spellStart"/>
      <w:r>
        <w:rPr>
          <w:rFonts w:cs="Times New Roman"/>
          <w:szCs w:val="24"/>
        </w:rPr>
        <w:t>uk</w:t>
      </w:r>
      <w:proofErr w:type="spellEnd"/>
      <w:r>
        <w:rPr>
          <w:rFonts w:cs="Times New Roman"/>
          <w:szCs w:val="24"/>
        </w:rPr>
        <w:t xml:space="preserve"> (n=137), a hármast 28,6%-</w:t>
      </w:r>
      <w:proofErr w:type="spellStart"/>
      <w:r>
        <w:rPr>
          <w:rFonts w:cs="Times New Roman"/>
          <w:szCs w:val="24"/>
        </w:rPr>
        <w:t>uk</w:t>
      </w:r>
      <w:proofErr w:type="spellEnd"/>
      <w:r>
        <w:rPr>
          <w:rFonts w:cs="Times New Roman"/>
          <w:szCs w:val="24"/>
        </w:rPr>
        <w:t xml:space="preserve"> (n=109), és a négyes</w:t>
      </w:r>
      <w:r w:rsidR="00D459E5">
        <w:rPr>
          <w:rFonts w:cs="Times New Roman"/>
          <w:szCs w:val="24"/>
        </w:rPr>
        <w:t>t a 19,4%-</w:t>
      </w:r>
      <w:proofErr w:type="spellStart"/>
      <w:r w:rsidR="00D459E5">
        <w:rPr>
          <w:rFonts w:cs="Times New Roman"/>
          <w:szCs w:val="24"/>
        </w:rPr>
        <w:t>uk</w:t>
      </w:r>
      <w:proofErr w:type="spellEnd"/>
      <w:r w:rsidR="00D459E5">
        <w:rPr>
          <w:rFonts w:cs="Times New Roman"/>
          <w:szCs w:val="24"/>
        </w:rPr>
        <w:t xml:space="preserve"> (n=74) jelölte meg, amely arányok a sürgősségi ellátók körében kissé másként alakultak. Az egyes választ ugyanis az ő esetükben a válaszolók 20,7%-a</w:t>
      </w:r>
      <w:r w:rsidR="00C67312">
        <w:rPr>
          <w:rFonts w:cs="Times New Roman"/>
          <w:szCs w:val="24"/>
        </w:rPr>
        <w:t xml:space="preserve"> (n=34)</w:t>
      </w:r>
      <w:r w:rsidR="00D459E5">
        <w:rPr>
          <w:rFonts w:cs="Times New Roman"/>
          <w:szCs w:val="24"/>
        </w:rPr>
        <w:t>, a kettest a 42,7%-a</w:t>
      </w:r>
      <w:r w:rsidR="00C67312">
        <w:rPr>
          <w:rFonts w:cs="Times New Roman"/>
          <w:szCs w:val="24"/>
        </w:rPr>
        <w:t xml:space="preserve"> (n=70)</w:t>
      </w:r>
      <w:r w:rsidR="00D459E5">
        <w:rPr>
          <w:rFonts w:cs="Times New Roman"/>
          <w:szCs w:val="24"/>
        </w:rPr>
        <w:t xml:space="preserve">, a hármast a 20,7%-a </w:t>
      </w:r>
      <w:r w:rsidR="00C67312">
        <w:rPr>
          <w:rFonts w:cs="Times New Roman"/>
          <w:szCs w:val="24"/>
        </w:rPr>
        <w:t xml:space="preserve">(n=34), </w:t>
      </w:r>
      <w:r w:rsidR="00D459E5">
        <w:rPr>
          <w:rFonts w:cs="Times New Roman"/>
          <w:szCs w:val="24"/>
        </w:rPr>
        <w:t xml:space="preserve">még a négyest a 15,9%-a </w:t>
      </w:r>
      <w:r w:rsidR="00C67312">
        <w:rPr>
          <w:rFonts w:cs="Times New Roman"/>
          <w:szCs w:val="24"/>
        </w:rPr>
        <w:t xml:space="preserve">(n=26) </w:t>
      </w:r>
      <w:r w:rsidR="00D459E5">
        <w:rPr>
          <w:rFonts w:cs="Times New Roman"/>
          <w:szCs w:val="24"/>
        </w:rPr>
        <w:t xml:space="preserve">jelölte </w:t>
      </w:r>
      <w:r w:rsidR="00C67312">
        <w:rPr>
          <w:rFonts w:cs="Times New Roman"/>
          <w:szCs w:val="24"/>
        </w:rPr>
        <w:t xml:space="preserve">meg, </w:t>
      </w:r>
      <w:r w:rsidR="00D459E5">
        <w:rPr>
          <w:rFonts w:cs="Times New Roman"/>
          <w:szCs w:val="24"/>
        </w:rPr>
        <w:t>ezen kérdés megválaszolása során.</w:t>
      </w:r>
    </w:p>
    <w:p w14:paraId="3AE46EB8" w14:textId="77777777" w:rsidR="00423280" w:rsidRDefault="00423280" w:rsidP="00423280">
      <w:pPr>
        <w:keepNext/>
      </w:pPr>
      <w:r>
        <w:rPr>
          <w:noProof/>
          <w:lang w:eastAsia="hu-HU"/>
        </w:rPr>
        <w:drawing>
          <wp:inline distT="0" distB="0" distL="0" distR="0" wp14:anchorId="45F09BC2" wp14:editId="4064207C">
            <wp:extent cx="5220000" cy="2520000"/>
            <wp:effectExtent l="0" t="0" r="0" b="13970"/>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480D21" w14:textId="5DA9AE06" w:rsidR="00423280" w:rsidRDefault="00423280" w:rsidP="000B10ED">
      <w:pPr>
        <w:pStyle w:val="Kpalrs"/>
        <w:spacing w:line="360" w:lineRule="auto"/>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bookmarkStart w:id="69" w:name="_Toc100566030"/>
      <w:r w:rsidR="00EE2CB2">
        <w:rPr>
          <w:rFonts w:cs="Times New Roman"/>
          <w:noProof/>
          <w:szCs w:val="24"/>
        </w:rPr>
        <w:t>4</w:t>
      </w:r>
      <w:r>
        <w:rPr>
          <w:rFonts w:cs="Times New Roman"/>
          <w:szCs w:val="24"/>
        </w:rPr>
        <w:fldChar w:fldCharType="end"/>
      </w:r>
      <w:r>
        <w:t>. grafikon</w:t>
      </w:r>
      <w:r w:rsidR="000B10ED">
        <w:t xml:space="preserve">: </w:t>
      </w:r>
      <w:r w:rsidR="000B10ED" w:rsidRPr="000B10ED">
        <w:t xml:space="preserve">A nem sürgősségi ellátási területen dolgozó szakemberek (n=217) </w:t>
      </w:r>
      <w:r w:rsidR="000B10ED">
        <w:t xml:space="preserve">munkahelyi </w:t>
      </w:r>
      <w:proofErr w:type="spellStart"/>
      <w:r w:rsidR="000B10ED">
        <w:t>stresszorokra</w:t>
      </w:r>
      <w:proofErr w:type="spellEnd"/>
      <w:r w:rsidR="000B10ED">
        <w:t xml:space="preserve"> vonatkozó kérdésekre visszaérkező válaszainak az </w:t>
      </w:r>
      <w:r w:rsidR="00EE2CB2">
        <w:t xml:space="preserve">eloszlási </w:t>
      </w:r>
      <w:r w:rsidR="000B10ED">
        <w:t>aránya.</w:t>
      </w:r>
      <w:bookmarkEnd w:id="69"/>
    </w:p>
    <w:p w14:paraId="3106BBC1" w14:textId="45919FD7" w:rsidR="000B10ED" w:rsidRPr="000B10ED" w:rsidRDefault="000B10ED" w:rsidP="000B10ED">
      <w:r>
        <w:lastRenderedPageBreak/>
        <w:t xml:space="preserve">A nem sürgősségi ellátásban tevékenykedő szakembereknek is vizsgáltam a munkahelyi </w:t>
      </w:r>
      <w:proofErr w:type="spellStart"/>
      <w:r>
        <w:t>stresszorokra</w:t>
      </w:r>
      <w:proofErr w:type="spellEnd"/>
      <w:r>
        <w:t xml:space="preserve"> vonatkozó kérdésekre adott válaszainak eloszlási arányát, amit a 4. grafikon segítségével szemléltettem.</w:t>
      </w:r>
    </w:p>
    <w:p w14:paraId="2B836130" w14:textId="600AF6CE" w:rsidR="00E219FE" w:rsidRPr="005B674B" w:rsidRDefault="00E219FE" w:rsidP="00E219FE">
      <w:pPr>
        <w:pStyle w:val="Cmsor3"/>
      </w:pPr>
      <w:bookmarkStart w:id="70" w:name="_Toc99031818"/>
      <w:bookmarkStart w:id="71" w:name="_Toc100570010"/>
      <w:r w:rsidRPr="005B674B">
        <w:t xml:space="preserve">Stresszre adott </w:t>
      </w:r>
      <w:r w:rsidRPr="0085288C">
        <w:t>válaszreakciók</w:t>
      </w:r>
      <w:bookmarkEnd w:id="70"/>
      <w:bookmarkEnd w:id="71"/>
    </w:p>
    <w:p w14:paraId="6B7507A7" w14:textId="57BCF70D" w:rsidR="00C23B6D" w:rsidRDefault="00C23B6D" w:rsidP="00C23B6D">
      <w:pPr>
        <w:rPr>
          <w:rFonts w:cs="Times New Roman"/>
          <w:szCs w:val="24"/>
        </w:rPr>
      </w:pPr>
      <w:r w:rsidRPr="00C23B6D">
        <w:rPr>
          <w:rFonts w:cs="Times New Roman"/>
          <w:szCs w:val="24"/>
        </w:rPr>
        <w:t>Célom volt megtudni, hogy a kérdőívemet kitöltő egészségügyi dolgozók és azon belül a sürgősségi ellátásban dolgozó személyek milyen gyakran érezték magukat idegesnek, stresszesnek az elmúlt hón</w:t>
      </w:r>
      <w:r w:rsidR="00712465">
        <w:rPr>
          <w:rFonts w:cs="Times New Roman"/>
          <w:szCs w:val="24"/>
        </w:rPr>
        <w:t>ap során, amely eredményeket a 5</w:t>
      </w:r>
      <w:r w:rsidRPr="00C23B6D">
        <w:rPr>
          <w:rFonts w:cs="Times New Roman"/>
          <w:szCs w:val="24"/>
        </w:rPr>
        <w:t>. grafikon segítségével mutatok be.</w:t>
      </w:r>
    </w:p>
    <w:p w14:paraId="2A20619D" w14:textId="6C8143B0" w:rsidR="00C23B6D" w:rsidRDefault="00C23B6D" w:rsidP="00C23B6D">
      <w:pPr>
        <w:keepNext/>
      </w:pPr>
      <w:r>
        <w:rPr>
          <w:noProof/>
          <w:lang w:eastAsia="hu-HU"/>
        </w:rPr>
        <w:drawing>
          <wp:inline distT="0" distB="0" distL="0" distR="0" wp14:anchorId="4EE45F14" wp14:editId="5C78C306">
            <wp:extent cx="5229225" cy="2533650"/>
            <wp:effectExtent l="0" t="0" r="9525"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B348E9D" w14:textId="3CAD5458" w:rsidR="00C23B6D" w:rsidRPr="00C23B6D" w:rsidRDefault="00C23B6D" w:rsidP="00C23B6D">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bookmarkStart w:id="72" w:name="_Toc100380957"/>
      <w:bookmarkStart w:id="73" w:name="_Toc100566031"/>
      <w:r w:rsidR="00EE2CB2">
        <w:rPr>
          <w:rFonts w:cs="Times New Roman"/>
          <w:noProof/>
          <w:szCs w:val="24"/>
        </w:rPr>
        <w:t>5</w:t>
      </w:r>
      <w:r>
        <w:rPr>
          <w:rFonts w:cs="Times New Roman"/>
          <w:szCs w:val="24"/>
        </w:rPr>
        <w:fldChar w:fldCharType="end"/>
      </w:r>
      <w:r>
        <w:t>. grafikon: „Az elmúlt hónap során milyen gyakran érezte magát idegesnek és stresszesnek?” kérdésre visszaérkező válaszok eloszlása az egészségügyi dolgozók (n=381), és azon belül a sürgősségi ellátók (n=164) körében</w:t>
      </w:r>
      <w:r w:rsidR="00614056">
        <w:t>.</w:t>
      </w:r>
      <w:bookmarkEnd w:id="72"/>
      <w:bookmarkEnd w:id="73"/>
    </w:p>
    <w:p w14:paraId="4F1F6B92" w14:textId="2896C769" w:rsidR="00F23297" w:rsidRPr="0085288C" w:rsidRDefault="00E219FE" w:rsidP="00F23297">
      <w:pPr>
        <w:rPr>
          <w:rFonts w:cs="Times New Roman"/>
        </w:rPr>
      </w:pPr>
      <w:r>
        <w:rPr>
          <w:rFonts w:cs="Times New Roman"/>
          <w:szCs w:val="24"/>
        </w:rPr>
        <w:t>Olyan</w:t>
      </w:r>
      <w:r w:rsidR="00207FDC">
        <w:rPr>
          <w:rFonts w:cs="Times New Roman"/>
          <w:szCs w:val="24"/>
        </w:rPr>
        <w:t>,</w:t>
      </w:r>
      <w:r>
        <w:rPr>
          <w:rFonts w:cs="Times New Roman"/>
          <w:szCs w:val="24"/>
        </w:rPr>
        <w:t xml:space="preserve"> munkával kapcsolatos dolgok a válaszadók 8,9%-át (n=34) soha, 34,6%-át (n=132) pedig néha dühítette fel, amelyeket nem tudtak befolyásolni, valamint 32,8%-</w:t>
      </w:r>
      <w:proofErr w:type="spellStart"/>
      <w:r>
        <w:rPr>
          <w:rFonts w:cs="Times New Roman"/>
          <w:szCs w:val="24"/>
        </w:rPr>
        <w:t>uk</w:t>
      </w:r>
      <w:proofErr w:type="spellEnd"/>
      <w:r>
        <w:rPr>
          <w:rFonts w:cs="Times New Roman"/>
          <w:szCs w:val="24"/>
        </w:rPr>
        <w:t xml:space="preserve"> (n=125) elég gyakran, és 23,6%-</w:t>
      </w:r>
      <w:proofErr w:type="spellStart"/>
      <w:r>
        <w:rPr>
          <w:rFonts w:cs="Times New Roman"/>
          <w:szCs w:val="24"/>
        </w:rPr>
        <w:t>uk</w:t>
      </w:r>
      <w:proofErr w:type="spellEnd"/>
      <w:r>
        <w:rPr>
          <w:rFonts w:cs="Times New Roman"/>
          <w:szCs w:val="24"/>
        </w:rPr>
        <w:t xml:space="preserve"> (n=90) nagyon gyakran érezte ezt az érzést az elmúlt egy hónap során.</w:t>
      </w:r>
      <w:r w:rsidR="00D70B41">
        <w:rPr>
          <w:rFonts w:cs="Times New Roman"/>
          <w:szCs w:val="24"/>
        </w:rPr>
        <w:t xml:space="preserve"> A sürgősségi ellátók 13,4%-át (n=</w:t>
      </w:r>
      <w:r w:rsidR="00D337B7">
        <w:rPr>
          <w:rFonts w:cs="Times New Roman"/>
          <w:szCs w:val="24"/>
        </w:rPr>
        <w:t>22</w:t>
      </w:r>
      <w:r w:rsidR="00D70B41">
        <w:rPr>
          <w:rFonts w:cs="Times New Roman"/>
          <w:szCs w:val="24"/>
        </w:rPr>
        <w:t>) soha, 36,6%-át (n=</w:t>
      </w:r>
      <w:r w:rsidR="00D337B7">
        <w:rPr>
          <w:rFonts w:cs="Times New Roman"/>
          <w:szCs w:val="24"/>
        </w:rPr>
        <w:t>60</w:t>
      </w:r>
      <w:r w:rsidR="00D70B41">
        <w:rPr>
          <w:rFonts w:cs="Times New Roman"/>
          <w:szCs w:val="24"/>
        </w:rPr>
        <w:t>) néha, viszont 27,4%-</w:t>
      </w:r>
      <w:proofErr w:type="spellStart"/>
      <w:r w:rsidR="00D70B41">
        <w:rPr>
          <w:rFonts w:cs="Times New Roman"/>
          <w:szCs w:val="24"/>
        </w:rPr>
        <w:t>ukat</w:t>
      </w:r>
      <w:proofErr w:type="spellEnd"/>
      <w:r w:rsidR="00D70B41">
        <w:rPr>
          <w:rFonts w:cs="Times New Roman"/>
          <w:szCs w:val="24"/>
        </w:rPr>
        <w:t xml:space="preserve"> (n=</w:t>
      </w:r>
      <w:r w:rsidR="00D337B7">
        <w:rPr>
          <w:rFonts w:cs="Times New Roman"/>
          <w:szCs w:val="24"/>
        </w:rPr>
        <w:t>45</w:t>
      </w:r>
      <w:r w:rsidR="00D70B41">
        <w:rPr>
          <w:rFonts w:cs="Times New Roman"/>
          <w:szCs w:val="24"/>
        </w:rPr>
        <w:t>) elég gyakran, és 22,6%-</w:t>
      </w:r>
      <w:proofErr w:type="spellStart"/>
      <w:r w:rsidR="00D70B41">
        <w:rPr>
          <w:rFonts w:cs="Times New Roman"/>
          <w:szCs w:val="24"/>
        </w:rPr>
        <w:t>ukat</w:t>
      </w:r>
      <w:proofErr w:type="spellEnd"/>
      <w:r w:rsidR="00D70B41">
        <w:rPr>
          <w:rFonts w:cs="Times New Roman"/>
          <w:szCs w:val="24"/>
        </w:rPr>
        <w:t xml:space="preserve"> (n=</w:t>
      </w:r>
      <w:r w:rsidR="00D337B7">
        <w:rPr>
          <w:rFonts w:cs="Times New Roman"/>
          <w:szCs w:val="24"/>
        </w:rPr>
        <w:t>37</w:t>
      </w:r>
      <w:r w:rsidR="00D70B41">
        <w:rPr>
          <w:rFonts w:cs="Times New Roman"/>
          <w:szCs w:val="24"/>
        </w:rPr>
        <w:t>) nagyon gyakran</w:t>
      </w:r>
      <w:r w:rsidR="00AD5013" w:rsidRPr="00AD5013">
        <w:rPr>
          <w:rFonts w:cs="Times New Roman"/>
          <w:szCs w:val="24"/>
        </w:rPr>
        <w:t xml:space="preserve"> </w:t>
      </w:r>
      <w:r w:rsidR="00AD5013">
        <w:rPr>
          <w:rFonts w:cs="Times New Roman"/>
          <w:szCs w:val="24"/>
        </w:rPr>
        <w:t>dühítették fel ilyen dolgok</w:t>
      </w:r>
      <w:r w:rsidR="00D70B41">
        <w:rPr>
          <w:rFonts w:cs="Times New Roman"/>
          <w:szCs w:val="24"/>
        </w:rPr>
        <w:t>.</w:t>
      </w:r>
      <w:r>
        <w:rPr>
          <w:rFonts w:cs="Times New Roman"/>
          <w:szCs w:val="24"/>
        </w:rPr>
        <w:t xml:space="preserve"> </w:t>
      </w:r>
      <w:r>
        <w:rPr>
          <w:rFonts w:cs="Times New Roman"/>
        </w:rPr>
        <w:t>A 381 válaszadó közül 222 fő, azaz a megkérdezettek 58,3%-a észlel ma</w:t>
      </w:r>
      <w:r w:rsidR="009947AE">
        <w:rPr>
          <w:rFonts w:cs="Times New Roman"/>
        </w:rPr>
        <w:t>gán testi tünetet amikor ideges, a sürgősségi ellátásban dolgozóknál ezen válaszok aránya pedig 51,8%(n=85)</w:t>
      </w:r>
      <w:r w:rsidR="00AD5013">
        <w:rPr>
          <w:rFonts w:cs="Times New Roman"/>
        </w:rPr>
        <w:t xml:space="preserve"> volt</w:t>
      </w:r>
      <w:r w:rsidR="009947AE">
        <w:rPr>
          <w:rFonts w:cs="Times New Roman"/>
        </w:rPr>
        <w:t>.</w:t>
      </w:r>
      <w:r>
        <w:rPr>
          <w:rFonts w:cs="Times New Roman"/>
        </w:rPr>
        <w:t xml:space="preserve"> </w:t>
      </w:r>
      <w:r w:rsidR="009A1045">
        <w:rPr>
          <w:rFonts w:cs="Times New Roman"/>
        </w:rPr>
        <w:t>Az igennel válaszoló 22</w:t>
      </w:r>
      <w:r w:rsidR="00D64427">
        <w:rPr>
          <w:rFonts w:cs="Times New Roman"/>
        </w:rPr>
        <w:t>2 egészségügyi dolgozónak a</w:t>
      </w:r>
      <w:r w:rsidR="00D53BBE">
        <w:rPr>
          <w:rFonts w:cs="Times New Roman"/>
        </w:rPr>
        <w:t>z</w:t>
      </w:r>
      <w:r w:rsidR="00D64427">
        <w:rPr>
          <w:rFonts w:cs="Times New Roman"/>
        </w:rPr>
        <w:t xml:space="preserve"> 57,7</w:t>
      </w:r>
      <w:r w:rsidR="009A1045">
        <w:rPr>
          <w:rFonts w:cs="Times New Roman"/>
        </w:rPr>
        <w:t>%-a (n=</w:t>
      </w:r>
      <w:r w:rsidR="00D64427">
        <w:rPr>
          <w:rFonts w:cs="Times New Roman"/>
        </w:rPr>
        <w:t>128</w:t>
      </w:r>
      <w:r w:rsidR="009A1045">
        <w:rPr>
          <w:rFonts w:cs="Times New Roman"/>
        </w:rPr>
        <w:t>) észlel magán ilyenkor 2</w:t>
      </w:r>
      <w:r w:rsidR="008A761B">
        <w:rPr>
          <w:rFonts w:cs="Times New Roman"/>
        </w:rPr>
        <w:t>,</w:t>
      </w:r>
      <w:r w:rsidR="009A1045">
        <w:rPr>
          <w:rFonts w:cs="Times New Roman"/>
        </w:rPr>
        <w:t xml:space="preserve"> vagy annál több testi tünetet, és ezen válaszadók 2,7%-a (n=6) erre a kérdésre nem válaszolt.</w:t>
      </w:r>
      <w:r>
        <w:rPr>
          <w:rFonts w:cs="Times New Roman"/>
        </w:rPr>
        <w:t xml:space="preserve"> A többi 216 válasz elemzése során főbb csoportokba soroltam a tüneteket. </w:t>
      </w:r>
      <w:proofErr w:type="spellStart"/>
      <w:r>
        <w:rPr>
          <w:rFonts w:cs="Times New Roman"/>
        </w:rPr>
        <w:t>Gastrointestinalis</w:t>
      </w:r>
      <w:proofErr w:type="spellEnd"/>
      <w:r>
        <w:rPr>
          <w:rFonts w:cs="Times New Roman"/>
        </w:rPr>
        <w:t xml:space="preserve"> panaszok </w:t>
      </w:r>
      <w:r>
        <w:rPr>
          <w:rFonts w:cs="Times New Roman"/>
        </w:rPr>
        <w:lastRenderedPageBreak/>
        <w:t xml:space="preserve">közé soroltam például a gyomorgörcsöt, hasfájást, hányingert, </w:t>
      </w:r>
      <w:proofErr w:type="spellStart"/>
      <w:r>
        <w:rPr>
          <w:rFonts w:cs="Times New Roman"/>
        </w:rPr>
        <w:t>étvágytalanságo</w:t>
      </w:r>
      <w:r w:rsidR="009A1045">
        <w:rPr>
          <w:rFonts w:cs="Times New Roman"/>
        </w:rPr>
        <w:t>t</w:t>
      </w:r>
      <w:proofErr w:type="spellEnd"/>
      <w:r>
        <w:rPr>
          <w:rFonts w:cs="Times New Roman"/>
        </w:rPr>
        <w:t xml:space="preserve"> és a székeléssel kapcsolatos problémákat is. </w:t>
      </w:r>
      <w:proofErr w:type="spellStart"/>
      <w:r w:rsidR="00924063">
        <w:rPr>
          <w:rFonts w:cs="Times New Roman"/>
        </w:rPr>
        <w:t>Cardiovascularis</w:t>
      </w:r>
      <w:proofErr w:type="spellEnd"/>
      <w:r>
        <w:rPr>
          <w:rFonts w:cs="Times New Roman"/>
        </w:rPr>
        <w:t xml:space="preserve"> panaszok közé pedig a mellkasi fájdalmat, </w:t>
      </w:r>
      <w:proofErr w:type="spellStart"/>
      <w:r w:rsidR="001F22F5">
        <w:rPr>
          <w:rFonts w:cs="Times New Roman"/>
        </w:rPr>
        <w:t>tachycardi</w:t>
      </w:r>
      <w:r w:rsidR="008A761B">
        <w:rPr>
          <w:rFonts w:cs="Times New Roman"/>
        </w:rPr>
        <w:t>a</w:t>
      </w:r>
      <w:r w:rsidR="001F22F5">
        <w:rPr>
          <w:rFonts w:cs="Times New Roman"/>
        </w:rPr>
        <w:t>t</w:t>
      </w:r>
      <w:proofErr w:type="spellEnd"/>
      <w:r>
        <w:rPr>
          <w:rFonts w:cs="Times New Roman"/>
        </w:rPr>
        <w:t>, valamint többek között a vérnyomás</w:t>
      </w:r>
      <w:r w:rsidR="00E3032C">
        <w:rPr>
          <w:rFonts w:cs="Times New Roman"/>
        </w:rPr>
        <w:t xml:space="preserve"> </w:t>
      </w:r>
      <w:r>
        <w:rPr>
          <w:rFonts w:cs="Times New Roman"/>
        </w:rPr>
        <w:t>problémáka</w:t>
      </w:r>
      <w:r w:rsidR="00D64427">
        <w:rPr>
          <w:rFonts w:cs="Times New Roman"/>
        </w:rPr>
        <w:t>t</w:t>
      </w:r>
      <w:r>
        <w:rPr>
          <w:rFonts w:cs="Times New Roman"/>
        </w:rPr>
        <w:t xml:space="preserve">, és az egyéb csoportba az olyan tüneteket, mint az izzadás, látászavar vagy a szédülés. Azon </w:t>
      </w:r>
      <w:r w:rsidR="00F23297">
        <w:rPr>
          <w:rFonts w:cs="Times New Roman"/>
        </w:rPr>
        <w:t>222 válaszoló</w:t>
      </w:r>
      <w:r>
        <w:rPr>
          <w:rFonts w:cs="Times New Roman"/>
        </w:rPr>
        <w:t xml:space="preserve"> közül, akik azt jelölték, hogy stresszes helyzetben testi tüneteket észlelnek saját magukon 6,3%-</w:t>
      </w:r>
      <w:proofErr w:type="spellStart"/>
      <w:r>
        <w:rPr>
          <w:rFonts w:cs="Times New Roman"/>
        </w:rPr>
        <w:t>uknak</w:t>
      </w:r>
      <w:proofErr w:type="spellEnd"/>
      <w:r>
        <w:rPr>
          <w:rFonts w:cs="Times New Roman"/>
        </w:rPr>
        <w:t xml:space="preserve"> (n=14) vanna</w:t>
      </w:r>
      <w:r w:rsidR="00F23297">
        <w:rPr>
          <w:rFonts w:cs="Times New Roman"/>
        </w:rPr>
        <w:t>k alvással összefüggő problémái</w:t>
      </w:r>
      <w:r>
        <w:rPr>
          <w:rFonts w:cs="Times New Roman"/>
        </w:rPr>
        <w:t>, 22,1%-</w:t>
      </w:r>
      <w:proofErr w:type="spellStart"/>
      <w:r>
        <w:rPr>
          <w:rFonts w:cs="Times New Roman"/>
        </w:rPr>
        <w:t>uknak</w:t>
      </w:r>
      <w:proofErr w:type="spellEnd"/>
      <w:r>
        <w:rPr>
          <w:rFonts w:cs="Times New Roman"/>
        </w:rPr>
        <w:t xml:space="preserve"> (n=49) </w:t>
      </w:r>
      <w:proofErr w:type="spellStart"/>
      <w:r>
        <w:rPr>
          <w:rFonts w:cs="Times New Roman"/>
        </w:rPr>
        <w:t>gastrointestin</w:t>
      </w:r>
      <w:r w:rsidR="00042888">
        <w:rPr>
          <w:rFonts w:cs="Times New Roman"/>
        </w:rPr>
        <w:t>a</w:t>
      </w:r>
      <w:r>
        <w:rPr>
          <w:rFonts w:cs="Times New Roman"/>
        </w:rPr>
        <w:t>lis</w:t>
      </w:r>
      <w:proofErr w:type="spellEnd"/>
      <w:r>
        <w:rPr>
          <w:rFonts w:cs="Times New Roman"/>
        </w:rPr>
        <w:t xml:space="preserve"> és 38,7%-</w:t>
      </w:r>
      <w:proofErr w:type="spellStart"/>
      <w:r>
        <w:rPr>
          <w:rFonts w:cs="Times New Roman"/>
        </w:rPr>
        <w:t>uknak</w:t>
      </w:r>
      <w:proofErr w:type="spellEnd"/>
      <w:r>
        <w:rPr>
          <w:rFonts w:cs="Times New Roman"/>
        </w:rPr>
        <w:t xml:space="preserve"> (n=86) </w:t>
      </w:r>
      <w:proofErr w:type="spellStart"/>
      <w:r w:rsidR="00042888">
        <w:rPr>
          <w:rFonts w:cs="Times New Roman"/>
        </w:rPr>
        <w:t>c</w:t>
      </w:r>
      <w:r>
        <w:rPr>
          <w:rFonts w:cs="Times New Roman"/>
        </w:rPr>
        <w:t>ardi</w:t>
      </w:r>
      <w:r w:rsidR="00F068A3">
        <w:rPr>
          <w:rFonts w:cs="Times New Roman"/>
        </w:rPr>
        <w:t>o</w:t>
      </w:r>
      <w:r>
        <w:rPr>
          <w:rFonts w:cs="Times New Roman"/>
        </w:rPr>
        <w:t>vascul</w:t>
      </w:r>
      <w:r w:rsidR="00042888">
        <w:rPr>
          <w:rFonts w:cs="Times New Roman"/>
        </w:rPr>
        <w:t>a</w:t>
      </w:r>
      <w:r>
        <w:rPr>
          <w:rFonts w:cs="Times New Roman"/>
        </w:rPr>
        <w:t>ris</w:t>
      </w:r>
      <w:proofErr w:type="spellEnd"/>
      <w:r>
        <w:rPr>
          <w:rFonts w:cs="Times New Roman"/>
        </w:rPr>
        <w:t xml:space="preserve"> jellegű tüneteik. Fejfájással stresszes helyzetben ezen emberek 37,8%-a (n=86) küzd, és 49,1%-</w:t>
      </w:r>
      <w:proofErr w:type="spellStart"/>
      <w:r>
        <w:rPr>
          <w:rFonts w:cs="Times New Roman"/>
        </w:rPr>
        <w:t>uk</w:t>
      </w:r>
      <w:proofErr w:type="spellEnd"/>
      <w:r>
        <w:rPr>
          <w:rFonts w:cs="Times New Roman"/>
        </w:rPr>
        <w:t xml:space="preserve"> (n=109) érez magukon még egyéb tüneteket is.</w:t>
      </w:r>
      <w:r w:rsidR="00F61810">
        <w:rPr>
          <w:rFonts w:cs="Times New Roman"/>
        </w:rPr>
        <w:t xml:space="preserve"> </w:t>
      </w:r>
      <w:r w:rsidR="00F23297">
        <w:rPr>
          <w:rFonts w:cs="Times New Roman"/>
        </w:rPr>
        <w:t>Azon egészségügyi dolgozók</w:t>
      </w:r>
      <w:r w:rsidR="00D64427">
        <w:rPr>
          <w:rFonts w:cs="Times New Roman"/>
        </w:rPr>
        <w:t>nak</w:t>
      </w:r>
      <w:r w:rsidR="00F23297">
        <w:rPr>
          <w:rFonts w:cs="Times New Roman"/>
        </w:rPr>
        <w:t>,</w:t>
      </w:r>
      <w:r w:rsidR="000B3C97">
        <w:rPr>
          <w:rFonts w:cs="Times New Roman"/>
        </w:rPr>
        <w:t xml:space="preserve"> </w:t>
      </w:r>
      <w:r w:rsidR="00F23297">
        <w:rPr>
          <w:rFonts w:cs="Times New Roman"/>
        </w:rPr>
        <w:t>akiknek egy-egy stresszhelyzet fizikai panaszokat okoz</w:t>
      </w:r>
      <w:r w:rsidR="00D64427">
        <w:rPr>
          <w:rFonts w:cs="Times New Roman"/>
        </w:rPr>
        <w:t>,</w:t>
      </w:r>
      <w:r w:rsidR="000B3C97">
        <w:rPr>
          <w:rFonts w:cs="Times New Roman"/>
        </w:rPr>
        <w:t xml:space="preserve"> </w:t>
      </w:r>
      <w:r w:rsidR="00F23297">
        <w:rPr>
          <w:rFonts w:cs="Times New Roman"/>
        </w:rPr>
        <w:t>a</w:t>
      </w:r>
      <w:r w:rsidR="00FF56D9">
        <w:rPr>
          <w:rFonts w:cs="Times New Roman"/>
        </w:rPr>
        <w:t xml:space="preserve"> </w:t>
      </w:r>
      <w:r w:rsidR="00F23297">
        <w:rPr>
          <w:rFonts w:cs="Times New Roman"/>
        </w:rPr>
        <w:t>38,3%-a (n=85) érez olyan tüneteket,</w:t>
      </w:r>
      <w:r w:rsidR="00D64427">
        <w:rPr>
          <w:rFonts w:cs="Times New Roman"/>
        </w:rPr>
        <w:t xml:space="preserve"> amely 2, 8,1</w:t>
      </w:r>
      <w:r w:rsidR="00F23297">
        <w:rPr>
          <w:rFonts w:cs="Times New Roman"/>
        </w:rPr>
        <w:t>%-a (n=1</w:t>
      </w:r>
      <w:r w:rsidR="00D64427">
        <w:rPr>
          <w:rFonts w:cs="Times New Roman"/>
        </w:rPr>
        <w:t>8</w:t>
      </w:r>
      <w:r w:rsidR="00F23297">
        <w:rPr>
          <w:rFonts w:cs="Times New Roman"/>
        </w:rPr>
        <w:t xml:space="preserve">) olyanokat, amely 3 és 0,9%-a (n=2) olyanokat, amely 4, általam felállított tünetcsoportba </w:t>
      </w:r>
      <w:r w:rsidR="000B3C97">
        <w:rPr>
          <w:rFonts w:cs="Times New Roman"/>
        </w:rPr>
        <w:t>sorolható</w:t>
      </w:r>
      <w:r w:rsidR="00F23297">
        <w:rPr>
          <w:rFonts w:cs="Times New Roman"/>
        </w:rPr>
        <w:t xml:space="preserve">. </w:t>
      </w:r>
    </w:p>
    <w:p w14:paraId="734CB762" w14:textId="62AEDB9B" w:rsidR="00E219FE" w:rsidRDefault="00E219FE" w:rsidP="00E219FE">
      <w:pPr>
        <w:pStyle w:val="Cmsor3"/>
      </w:pPr>
      <w:bookmarkStart w:id="74" w:name="_Toc99031819"/>
      <w:bookmarkStart w:id="75" w:name="_Toc100570011"/>
      <w:r w:rsidRPr="005B674B">
        <w:t xml:space="preserve">Egészség és az </w:t>
      </w:r>
      <w:r w:rsidRPr="0085288C">
        <w:t>életkörülmények</w:t>
      </w:r>
      <w:bookmarkEnd w:id="74"/>
      <w:bookmarkEnd w:id="75"/>
      <w:r w:rsidRPr="005B674B">
        <w:t xml:space="preserve"> </w:t>
      </w:r>
    </w:p>
    <w:p w14:paraId="13FE2072" w14:textId="309681AC" w:rsidR="00EE2CB2" w:rsidRDefault="00595254" w:rsidP="00C23B6D">
      <w:pPr>
        <w:keepNext/>
        <w:rPr>
          <w:noProof/>
          <w:lang w:eastAsia="hu-HU"/>
        </w:rPr>
      </w:pPr>
      <w:r>
        <w:rPr>
          <w:rFonts w:cs="Times New Roman"/>
        </w:rPr>
        <w:t>Az egészség és életkörülmények jellemzőit több kérdés segítségével mértem fel. Kilenc általánosabb kérdéssel, melyekkel többek között a betegállományban töltött napok számára és a saját egészségi állapot értékelésére is rákérdeztem, valamint 11 érzés, és 12 tünet előfordulásának gyakoriságát vizsgáló kérdéssel. K</w:t>
      </w:r>
      <w:r>
        <w:rPr>
          <w:rFonts w:cs="Times New Roman"/>
          <w:szCs w:val="24"/>
        </w:rPr>
        <w:t xml:space="preserve">érdőívem 12. kérdésére adott válaszok alapján a megkérdezettek 17,6%-a (n=67) soha nem érezte, 32,3%-a (n=123) néha, 29,4%-a (n=112) elég gyakran, és 20,7%-a (n=79) nagyon gyakran azt, hogy a mindennapjai kiszámíthatatlanok, túlterheltek és befolyásolhatatlanok. </w:t>
      </w:r>
      <w:r>
        <w:rPr>
          <w:rFonts w:cs="Times New Roman"/>
        </w:rPr>
        <w:t xml:space="preserve"> A </w:t>
      </w:r>
      <w:r w:rsidRPr="00AA04D4">
        <w:rPr>
          <w:rFonts w:cs="Times New Roman"/>
        </w:rPr>
        <w:t>megkérdezett személyek 11,8%-a (n=45)</w:t>
      </w:r>
      <w:r>
        <w:rPr>
          <w:rFonts w:cs="Times New Roman"/>
        </w:rPr>
        <w:t xml:space="preserve"> viszont</w:t>
      </w:r>
      <w:r w:rsidRPr="00AA04D4">
        <w:rPr>
          <w:rFonts w:cs="Times New Roman"/>
        </w:rPr>
        <w:t xml:space="preserve"> soha nem érzi, hogy a munkája által támasztott követelmények negatívan hatnának az életmódjára</w:t>
      </w:r>
      <w:r>
        <w:rPr>
          <w:rFonts w:cs="Times New Roman"/>
        </w:rPr>
        <w:t>,</w:t>
      </w:r>
      <w:r w:rsidRPr="00AA04D4">
        <w:rPr>
          <w:rFonts w:cs="Times New Roman"/>
        </w:rPr>
        <w:t xml:space="preserve"> val</w:t>
      </w:r>
      <w:r>
        <w:rPr>
          <w:rFonts w:cs="Times New Roman"/>
        </w:rPr>
        <w:t>amint az egészségi állapotára. E</w:t>
      </w:r>
      <w:r w:rsidRPr="00AA04D4">
        <w:rPr>
          <w:rFonts w:cs="Times New Roman"/>
        </w:rPr>
        <w:t>zzel szemben ezt az érzést a 30,4%-</w:t>
      </w:r>
      <w:proofErr w:type="spellStart"/>
      <w:r w:rsidRPr="00AA04D4">
        <w:rPr>
          <w:rFonts w:cs="Times New Roman"/>
        </w:rPr>
        <w:t>uk</w:t>
      </w:r>
      <w:proofErr w:type="spellEnd"/>
      <w:r w:rsidRPr="00AA04D4">
        <w:rPr>
          <w:rFonts w:cs="Times New Roman"/>
        </w:rPr>
        <w:t xml:space="preserve"> (n=116) néha, 30,2%-</w:t>
      </w:r>
      <w:proofErr w:type="spellStart"/>
      <w:r w:rsidRPr="00AA04D4">
        <w:rPr>
          <w:rFonts w:cs="Times New Roman"/>
        </w:rPr>
        <w:t>uk</w:t>
      </w:r>
      <w:proofErr w:type="spellEnd"/>
      <w:r w:rsidRPr="00AA04D4">
        <w:rPr>
          <w:rFonts w:cs="Times New Roman"/>
        </w:rPr>
        <w:t xml:space="preserve"> (n=115) elég gyakran, és 27,6%-</w:t>
      </w:r>
      <w:proofErr w:type="spellStart"/>
      <w:r w:rsidRPr="00AA04D4">
        <w:rPr>
          <w:rFonts w:cs="Times New Roman"/>
        </w:rPr>
        <w:t>uk</w:t>
      </w:r>
      <w:proofErr w:type="spellEnd"/>
      <w:r>
        <w:rPr>
          <w:rFonts w:cs="Times New Roman"/>
        </w:rPr>
        <w:t xml:space="preserve"> (n=105) nagyon </w:t>
      </w:r>
      <w:r w:rsidR="00EE2CB2">
        <w:rPr>
          <w:rFonts w:cs="Times New Roman"/>
        </w:rPr>
        <w:t>gyakran tapasztalja</w:t>
      </w:r>
      <w:r w:rsidR="00EE2CB2" w:rsidRPr="00AA04D4">
        <w:rPr>
          <w:rFonts w:cs="Times New Roman"/>
        </w:rPr>
        <w:t>.</w:t>
      </w:r>
      <w:r w:rsidR="00EE2CB2">
        <w:rPr>
          <w:rFonts w:cs="Times New Roman"/>
        </w:rPr>
        <w:t xml:space="preserve"> </w:t>
      </w:r>
      <w:r w:rsidR="00EE2CB2" w:rsidRPr="00C23B6D">
        <w:rPr>
          <w:rFonts w:cs="Times New Roman"/>
        </w:rPr>
        <w:t>A sürgősségi ellátók esetén az előző két kérdésre vis</w:t>
      </w:r>
      <w:r w:rsidR="00712465">
        <w:rPr>
          <w:rFonts w:cs="Times New Roman"/>
        </w:rPr>
        <w:t>szaérkező válaszok arányait az 6</w:t>
      </w:r>
      <w:r w:rsidR="00EE2CB2" w:rsidRPr="00C23B6D">
        <w:rPr>
          <w:rFonts w:cs="Times New Roman"/>
        </w:rPr>
        <w:t>. grafikon szemlélteti.</w:t>
      </w:r>
      <w:r w:rsidR="00EE2CB2" w:rsidRPr="00EE2CB2">
        <w:rPr>
          <w:noProof/>
          <w:lang w:eastAsia="hu-HU"/>
        </w:rPr>
        <w:t xml:space="preserve"> </w:t>
      </w:r>
    </w:p>
    <w:p w14:paraId="137B461D" w14:textId="77777777" w:rsidR="00EE2CB2" w:rsidRDefault="00EE2CB2">
      <w:pPr>
        <w:spacing w:line="259" w:lineRule="auto"/>
        <w:jc w:val="left"/>
        <w:rPr>
          <w:noProof/>
          <w:lang w:eastAsia="hu-HU"/>
        </w:rPr>
      </w:pPr>
      <w:r>
        <w:rPr>
          <w:noProof/>
          <w:lang w:eastAsia="hu-HU"/>
        </w:rPr>
        <w:br w:type="page"/>
      </w:r>
    </w:p>
    <w:p w14:paraId="41379327" w14:textId="172F7A80" w:rsidR="00C23B6D" w:rsidRPr="00EE2CB2" w:rsidRDefault="00EE2CB2" w:rsidP="00C23B6D">
      <w:pPr>
        <w:keepNext/>
        <w:rPr>
          <w:rFonts w:cs="Times New Roman"/>
        </w:rPr>
      </w:pPr>
      <w:r>
        <w:rPr>
          <w:noProof/>
          <w:lang w:eastAsia="hu-HU"/>
        </w:rPr>
        <w:lastRenderedPageBreak/>
        <w:drawing>
          <wp:inline distT="0" distB="0" distL="0" distR="0" wp14:anchorId="1066FCFB" wp14:editId="5D91C0F1">
            <wp:extent cx="5219700" cy="2519680"/>
            <wp:effectExtent l="0" t="0" r="0" b="13970"/>
            <wp:docPr id="18" name="Diagra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48AAAC1" w14:textId="474F9908" w:rsidR="00C23B6D" w:rsidRPr="00C23B6D" w:rsidRDefault="00576D71" w:rsidP="00C23B6D">
      <w:pPr>
        <w:pStyle w:val="Kpalrs"/>
        <w:spacing w:line="360" w:lineRule="auto"/>
      </w:pPr>
      <w:fldSimple w:instr=" SEQ grafikon \* ARABIC ">
        <w:bookmarkStart w:id="76" w:name="_Toc100380958"/>
        <w:bookmarkStart w:id="77" w:name="_Toc100566032"/>
        <w:r w:rsidR="00EE2CB2">
          <w:rPr>
            <w:noProof/>
          </w:rPr>
          <w:t>6</w:t>
        </w:r>
      </w:fldSimple>
      <w:r w:rsidR="00C23B6D">
        <w:t>. grafikon: A sürgősségi ellátásban dolgozó személyeknek (n=164) a 12. („Az elmúlt hónap során milyen gyakran érezte azt, hogy a mindennapjai kiszámíthatatlanok, túlterheltek, befolyásolhatatlanok?”) és 18. („Milyen gyakran érzi azt, hogy a munkája által támasztott követelmények negatívan hatnak az életmódjára és az egészségi állapotára?”) kérdésre visszaérkező válaszaiknak az eloszlási aránya</w:t>
      </w:r>
      <w:r w:rsidR="00614056">
        <w:t>.</w:t>
      </w:r>
      <w:bookmarkEnd w:id="76"/>
      <w:bookmarkEnd w:id="77"/>
      <w:r w:rsidR="00C23B6D">
        <w:t xml:space="preserve"> </w:t>
      </w:r>
    </w:p>
    <w:p w14:paraId="0D2B1C53" w14:textId="15BD03E6" w:rsidR="00595254" w:rsidRPr="00BC5567" w:rsidRDefault="00595254" w:rsidP="00595254">
      <w:pPr>
        <w:keepNext/>
        <w:rPr>
          <w:rFonts w:cs="Times New Roman"/>
        </w:rPr>
      </w:pPr>
      <w:r>
        <w:rPr>
          <w:rFonts w:cs="Times New Roman"/>
        </w:rPr>
        <w:t>A kérdőívet kitöltő egészségügyi dolgozók 12,3%-</w:t>
      </w:r>
      <w:proofErr w:type="spellStart"/>
      <w:r>
        <w:rPr>
          <w:rFonts w:cs="Times New Roman"/>
        </w:rPr>
        <w:t>ának</w:t>
      </w:r>
      <w:proofErr w:type="spellEnd"/>
      <w:r>
        <w:rPr>
          <w:rFonts w:cs="Times New Roman"/>
        </w:rPr>
        <w:t xml:space="preserve"> </w:t>
      </w:r>
      <w:r>
        <w:t xml:space="preserve">(n=47) bevallása alapján </w:t>
      </w:r>
      <w:r>
        <w:rPr>
          <w:rFonts w:cs="Times New Roman"/>
        </w:rPr>
        <w:t xml:space="preserve">a munkája soha nem vesz el annyi energiát tőlük, hogy az negatív hatással legyen életmódjukra és az egészségi állapotukra, de a válaszolók 29,7%-a </w:t>
      </w:r>
      <w:r>
        <w:t xml:space="preserve">(n=113) </w:t>
      </w:r>
      <w:r>
        <w:rPr>
          <w:rFonts w:cs="Times New Roman"/>
        </w:rPr>
        <w:t xml:space="preserve">úgy érzi, hogy ez néha előfordul velük. Ezt az érzést a megkérdezettek 28,6%-a </w:t>
      </w:r>
      <w:r>
        <w:t xml:space="preserve">(n=109) </w:t>
      </w:r>
      <w:r>
        <w:rPr>
          <w:rFonts w:cs="Times New Roman"/>
        </w:rPr>
        <w:t xml:space="preserve">elég gyakran és 29,4%-a </w:t>
      </w:r>
      <w:r>
        <w:t xml:space="preserve">(n=112) </w:t>
      </w:r>
      <w:r>
        <w:rPr>
          <w:rFonts w:cs="Times New Roman"/>
        </w:rPr>
        <w:t>nagyon gyakran érzékeli, ellenben a sürgősségi ellátásban dolgozó szakembereknek a 15,2%-a (n=25) ezt soha nem tapasztalja, 32,9%-</w:t>
      </w:r>
      <w:proofErr w:type="spellStart"/>
      <w:r>
        <w:rPr>
          <w:rFonts w:cs="Times New Roman"/>
        </w:rPr>
        <w:t>uk</w:t>
      </w:r>
      <w:proofErr w:type="spellEnd"/>
      <w:r>
        <w:rPr>
          <w:rFonts w:cs="Times New Roman"/>
        </w:rPr>
        <w:t xml:space="preserve"> (n=54) néha, 25,6%-</w:t>
      </w:r>
      <w:proofErr w:type="spellStart"/>
      <w:r>
        <w:rPr>
          <w:rFonts w:cs="Times New Roman"/>
        </w:rPr>
        <w:t>uk</w:t>
      </w:r>
      <w:proofErr w:type="spellEnd"/>
      <w:r>
        <w:rPr>
          <w:rFonts w:cs="Times New Roman"/>
        </w:rPr>
        <w:t xml:space="preserve"> (n=42) elég gyakran és 26,2%-</w:t>
      </w:r>
      <w:proofErr w:type="spellStart"/>
      <w:r>
        <w:rPr>
          <w:rFonts w:cs="Times New Roman"/>
        </w:rPr>
        <w:t>uk</w:t>
      </w:r>
      <w:proofErr w:type="spellEnd"/>
      <w:r>
        <w:rPr>
          <w:rFonts w:cs="Times New Roman"/>
        </w:rPr>
        <w:t xml:space="preserve"> (n=43) nagyon gyakran</w:t>
      </w:r>
      <w:r w:rsidR="00BC5567">
        <w:rPr>
          <w:rFonts w:cs="Times New Roman"/>
        </w:rPr>
        <w:t>.</w:t>
      </w:r>
      <w:r>
        <w:rPr>
          <w:rFonts w:cs="Times New Roman"/>
        </w:rPr>
        <w:t xml:space="preserve"> Kérdőívem következő kérdése ezt követően arra vonatkozik, hogy milyen gyakran érzékelik úgy az emberek, hogy a munkájuk olyan sok idejüket veszi el, hogy hasonló gondokat okozzon az életmódjukban, illetve egészségi állapotukban. Erre a kérdésre adott válaszok alapján, ezt az érzést a megkérdezettek 13,1%-a </w:t>
      </w:r>
      <w:r>
        <w:t xml:space="preserve">(n=50) </w:t>
      </w:r>
      <w:r>
        <w:rPr>
          <w:rFonts w:cs="Times New Roman"/>
        </w:rPr>
        <w:t xml:space="preserve">soha, 33,3%-a </w:t>
      </w:r>
      <w:r>
        <w:t xml:space="preserve">(n=127) </w:t>
      </w:r>
      <w:r>
        <w:rPr>
          <w:rFonts w:cs="Times New Roman"/>
        </w:rPr>
        <w:t xml:space="preserve">néha, 26,0%-a </w:t>
      </w:r>
      <w:r>
        <w:t xml:space="preserve">(n=99) </w:t>
      </w:r>
      <w:r>
        <w:rPr>
          <w:rFonts w:cs="Times New Roman"/>
        </w:rPr>
        <w:t xml:space="preserve">elég gyakran, és 27,6%-a </w:t>
      </w:r>
      <w:r>
        <w:t xml:space="preserve">(n=105) </w:t>
      </w:r>
      <w:r>
        <w:rPr>
          <w:rFonts w:cs="Times New Roman"/>
        </w:rPr>
        <w:t xml:space="preserve">nagyon gyakran tapasztalja, valamint a sürgősségi ellátók között ezek az arányok </w:t>
      </w:r>
      <w:r w:rsidR="00BC5567">
        <w:rPr>
          <w:rFonts w:cs="Times New Roman"/>
        </w:rPr>
        <w:t xml:space="preserve">rendre </w:t>
      </w:r>
      <w:r>
        <w:rPr>
          <w:rFonts w:cs="Times New Roman"/>
        </w:rPr>
        <w:t>14,6% (n=24), 36,6% (n=60), 24,4% (n=40), és 24,4% (n=40)</w:t>
      </w:r>
      <w:r w:rsidR="00AE3DFE">
        <w:rPr>
          <w:rFonts w:cs="Times New Roman"/>
        </w:rPr>
        <w:t xml:space="preserve"> voltak. K</w:t>
      </w:r>
      <w:r>
        <w:rPr>
          <w:rFonts w:cs="Times New Roman"/>
        </w:rPr>
        <w:t xml:space="preserve">érdőívem 23. kérdésére visszaérkező válaszokat elemezve kiderült, hogy a 381 válaszadónak a 79,8%-a (n=304) 0 napot, 14,4%-a (n=55) 1-10 napot, 3,7%-a (n=14) 11-20 napot és 2,1%-a (n=8) 21-30 napot töltött betegszabadságon az elmúlt hónap során. Ezek az arányok a sürgősségi ellátók között a következőképp alakultak: náluk az emberek 82,9%-a (n=136) 0 napot, 13,4%-a (n=22) 1-10 napot, 3,7%-a (n=6) 11-20 napot és </w:t>
      </w:r>
      <w:r w:rsidR="004A4BA3">
        <w:rPr>
          <w:rFonts w:cs="Times New Roman"/>
        </w:rPr>
        <w:t>0</w:t>
      </w:r>
      <w:r>
        <w:rPr>
          <w:rFonts w:cs="Times New Roman"/>
        </w:rPr>
        <w:t>,0%-a (n=0) 21-30 napot töltött betegszabadságon a fent eml</w:t>
      </w:r>
      <w:r w:rsidR="00AE3DFE">
        <w:rPr>
          <w:rFonts w:cs="Times New Roman"/>
        </w:rPr>
        <w:t xml:space="preserve">ített időintervallumban. </w:t>
      </w:r>
      <w:r w:rsidR="00712465">
        <w:rPr>
          <w:rFonts w:cs="Times New Roman"/>
        </w:rPr>
        <w:t xml:space="preserve">A 7. </w:t>
      </w:r>
      <w:r w:rsidR="00712465">
        <w:rPr>
          <w:rFonts w:cs="Times New Roman"/>
        </w:rPr>
        <w:lastRenderedPageBreak/>
        <w:t xml:space="preserve">grafikonon ábrázoltam az elmúlt egy év során </w:t>
      </w:r>
      <w:proofErr w:type="gramStart"/>
      <w:r w:rsidR="00712465">
        <w:rPr>
          <w:rFonts w:cs="Times New Roman"/>
        </w:rPr>
        <w:t>a kérdőívemet kitöltő 381 egészségügyi dolgozónak,</w:t>
      </w:r>
      <w:proofErr w:type="gramEnd"/>
      <w:r w:rsidR="00712465">
        <w:rPr>
          <w:rFonts w:cs="Times New Roman"/>
        </w:rPr>
        <w:t xml:space="preserve"> és a 164 sürgősségi ellátásban dolgozó személynek is a százalékos eloszlását a betegszabadságon töltött napok számának függvényében.</w:t>
      </w:r>
      <w:r w:rsidR="00712465">
        <w:t xml:space="preserve"> </w:t>
      </w:r>
      <w:r w:rsidR="00BC5567">
        <w:rPr>
          <w:noProof/>
          <w:lang w:eastAsia="hu-HU"/>
        </w:rPr>
        <w:drawing>
          <wp:inline distT="0" distB="0" distL="0" distR="0" wp14:anchorId="5CDDC730" wp14:editId="53A7DDFE">
            <wp:extent cx="5219700" cy="2519680"/>
            <wp:effectExtent l="0" t="0" r="0" b="1397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9EA5AA4" w14:textId="32C4AD4F" w:rsidR="00595254" w:rsidRDefault="00576D71" w:rsidP="00595254">
      <w:pPr>
        <w:pStyle w:val="Kpalrs"/>
        <w:spacing w:line="360" w:lineRule="auto"/>
      </w:pPr>
      <w:fldSimple w:instr=" SEQ grafikon \* ARABIC ">
        <w:bookmarkStart w:id="78" w:name="_Toc100380959"/>
        <w:bookmarkStart w:id="79" w:name="_Toc100566033"/>
        <w:r w:rsidR="00EE2CB2">
          <w:rPr>
            <w:noProof/>
          </w:rPr>
          <w:t>7</w:t>
        </w:r>
      </w:fldSimple>
      <w:r w:rsidR="00595254">
        <w:t>. grafikon: Az egészségügyi dolgozóknak (n</w:t>
      </w:r>
      <w:r w:rsidR="00595254" w:rsidRPr="00C67798">
        <w:t xml:space="preserve">=381) és a </w:t>
      </w:r>
      <w:r w:rsidR="00595254" w:rsidRPr="00C6629C">
        <w:t xml:space="preserve">sürgősségi ellátásban dolgozó személyeknek (n=164) </w:t>
      </w:r>
      <w:r w:rsidR="00AA1D24">
        <w:t xml:space="preserve">ez eloszlási aránya, </w:t>
      </w:r>
      <w:r w:rsidR="00595254" w:rsidRPr="00C6629C">
        <w:t>az elmúlt egy év során betegszabadáson töltött napok száma szerint</w:t>
      </w:r>
      <w:r w:rsidR="00C6629C">
        <w:t>i</w:t>
      </w:r>
      <w:r w:rsidR="00AA1D24">
        <w:t xml:space="preserve"> alapján</w:t>
      </w:r>
      <w:r w:rsidR="00614056">
        <w:t>.</w:t>
      </w:r>
      <w:bookmarkEnd w:id="78"/>
      <w:bookmarkEnd w:id="79"/>
    </w:p>
    <w:p w14:paraId="0C100C93" w14:textId="69991C9D" w:rsidR="00EE2CB2" w:rsidRDefault="00595254" w:rsidP="00BC5567">
      <w:r>
        <w:rPr>
          <w:rFonts w:cs="Times New Roman"/>
        </w:rPr>
        <w:t xml:space="preserve">Kérdőívem 26. kérdésével szerettem volna felmérni, hogy az azt kitöltő egészségügyi </w:t>
      </w:r>
      <w:r w:rsidRPr="00B30041">
        <w:rPr>
          <w:rFonts w:cs="Times New Roman"/>
        </w:rPr>
        <w:t>dolgozók egy 1-10</w:t>
      </w:r>
      <w:r>
        <w:rPr>
          <w:rFonts w:cs="Times New Roman"/>
        </w:rPr>
        <w:t>-ig</w:t>
      </w:r>
      <w:r w:rsidRPr="00B30041">
        <w:rPr>
          <w:rFonts w:cs="Times New Roman"/>
        </w:rPr>
        <w:t xml:space="preserve"> terjedő skálán, milyennek értékelték</w:t>
      </w:r>
      <w:r>
        <w:rPr>
          <w:rFonts w:cs="Times New Roman"/>
        </w:rPr>
        <w:t xml:space="preserve"> egészségi állapotukat a jelenlegi munkakörük betöltése előtt. Ezen a skálán az 1 a nagyon rosszat, a 10 pedig a kiválót jelentette. Az adatok feldolgozása során kiderült, hogy jelenlegi munkakörük betöltése előtt a válaszadók egészségi állapotára adott pontszámok átlagértéke 7,98 pont (szórás: 1,88, </w:t>
      </w:r>
      <w:proofErr w:type="spellStart"/>
      <w:r>
        <w:rPr>
          <w:rFonts w:cs="Times New Roman"/>
        </w:rPr>
        <w:t>módusz</w:t>
      </w:r>
      <w:proofErr w:type="spellEnd"/>
      <w:r>
        <w:rPr>
          <w:rFonts w:cs="Times New Roman"/>
        </w:rPr>
        <w:t xml:space="preserve">: 9, medián: 8) volt. Ezt követően azt kértem, hogy az előzővel megegyező skálán jelöljék meg jelenlegi egészségi állapotukra legjobban jellemző pontszámot is, amelynek átlagértéke pedig 6,57 pont (szórás: 2,13, </w:t>
      </w:r>
      <w:proofErr w:type="spellStart"/>
      <w:r>
        <w:rPr>
          <w:rFonts w:cs="Times New Roman"/>
        </w:rPr>
        <w:t>módusz</w:t>
      </w:r>
      <w:proofErr w:type="spellEnd"/>
      <w:r>
        <w:rPr>
          <w:rFonts w:cs="Times New Roman"/>
        </w:rPr>
        <w:t xml:space="preserve">: 8, medián: 7) volt. Ezen két kérdésre adott pontszámok eloszlásának arányát együtt ábrázoltam a </w:t>
      </w:r>
      <w:r w:rsidR="00712465">
        <w:rPr>
          <w:rFonts w:cs="Times New Roman"/>
        </w:rPr>
        <w:t>8</w:t>
      </w:r>
      <w:r>
        <w:rPr>
          <w:rFonts w:cs="Times New Roman"/>
        </w:rPr>
        <w:t xml:space="preserve">. grafikonon. </w:t>
      </w:r>
      <w:r>
        <w:t>A válaszadók két pontszáma közötti változás maximum 7 pont volt</w:t>
      </w:r>
      <w:r w:rsidRPr="008E0AEF">
        <w:t xml:space="preserve"> </w:t>
      </w:r>
      <w:r>
        <w:t>valamelyik irányban, 30,2%-</w:t>
      </w:r>
      <w:proofErr w:type="spellStart"/>
      <w:r>
        <w:t>uknál</w:t>
      </w:r>
      <w:proofErr w:type="spellEnd"/>
      <w:r>
        <w:t xml:space="preserve"> (n=115) nem változott az egészségi állapotra adott aktuális pontszám a munkakör betöltését </w:t>
      </w:r>
      <w:proofErr w:type="spellStart"/>
      <w:r>
        <w:t>megelőzőhöz</w:t>
      </w:r>
      <w:proofErr w:type="spellEnd"/>
      <w:r>
        <w:t xml:space="preserve"> képest, viszont 59,3%-</w:t>
      </w:r>
      <w:proofErr w:type="spellStart"/>
      <w:r>
        <w:t>uknál</w:t>
      </w:r>
      <w:proofErr w:type="spellEnd"/>
      <w:r>
        <w:t xml:space="preserve"> csökkenés látható és csak 10,5%-</w:t>
      </w:r>
      <w:proofErr w:type="spellStart"/>
      <w:r>
        <w:t>uknál</w:t>
      </w:r>
      <w:proofErr w:type="spellEnd"/>
      <w:r>
        <w:t xml:space="preserve"> fordul elő emelkedés a pontszámok</w:t>
      </w:r>
      <w:r w:rsidR="001E32D3">
        <w:t xml:space="preserve"> </w:t>
      </w:r>
      <w:r>
        <w:t>tekintetében az idő előrehaladtával.</w:t>
      </w:r>
    </w:p>
    <w:p w14:paraId="2FD6A1D2" w14:textId="77777777" w:rsidR="00EE2CB2" w:rsidRDefault="00EE2CB2" w:rsidP="00BC5567"/>
    <w:p w14:paraId="27D3D446" w14:textId="77777777" w:rsidR="00EE2CB2" w:rsidRDefault="00EE2CB2" w:rsidP="00BC5567"/>
    <w:p w14:paraId="3EA43226" w14:textId="42D8B203" w:rsidR="00595254" w:rsidRDefault="00EE2CB2" w:rsidP="00BC5567">
      <w:r>
        <w:rPr>
          <w:noProof/>
          <w:lang w:eastAsia="hu-HU"/>
        </w:rPr>
        <w:lastRenderedPageBreak/>
        <w:drawing>
          <wp:inline distT="0" distB="0" distL="0" distR="0" wp14:anchorId="0E31F775" wp14:editId="249E8C96">
            <wp:extent cx="5219700" cy="2699385"/>
            <wp:effectExtent l="0" t="0" r="0" b="5715"/>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595254">
        <w:t xml:space="preserve"> </w:t>
      </w:r>
    </w:p>
    <w:p w14:paraId="3C24BD36" w14:textId="389B5A0B" w:rsidR="00595254" w:rsidRPr="0000317B" w:rsidRDefault="00576D71" w:rsidP="00C23B6D">
      <w:pPr>
        <w:pStyle w:val="Kpalrs"/>
        <w:spacing w:after="360" w:line="360" w:lineRule="auto"/>
        <w:rPr>
          <w:rFonts w:cs="Times New Roman"/>
          <w:sz w:val="24"/>
          <w:szCs w:val="24"/>
        </w:rPr>
      </w:pPr>
      <w:fldSimple w:instr=" SEQ grafikon \* ARABIC ">
        <w:bookmarkStart w:id="80" w:name="_Toc100380960"/>
        <w:bookmarkStart w:id="81" w:name="_Toc100566034"/>
        <w:r w:rsidR="00EE2CB2">
          <w:rPr>
            <w:noProof/>
          </w:rPr>
          <w:t>8</w:t>
        </w:r>
      </w:fldSimple>
      <w:r w:rsidR="00595254">
        <w:t>. grafikon: Az egészségügyi dolgozók (n=381) saját egészségi állapotának megítélése, a jelenlegi munkakörük betöltése előtti, és a kérdőív kitöltésének időpont</w:t>
      </w:r>
      <w:r w:rsidR="000D6723">
        <w:t>jában</w:t>
      </w:r>
      <w:r w:rsidR="0000317B">
        <w:t>,</w:t>
      </w:r>
      <w:r w:rsidR="0000317B" w:rsidRPr="0000317B">
        <w:t xml:space="preserve"> </w:t>
      </w:r>
      <w:r w:rsidR="0000317B">
        <w:t>egy 1-10 pontig terjedő skálán (ahol az 1 a nagyon rosszat, a 10 a kiválót jelenti)</w:t>
      </w:r>
      <w:r w:rsidR="00614056">
        <w:t>.</w:t>
      </w:r>
      <w:bookmarkEnd w:id="80"/>
      <w:bookmarkEnd w:id="81"/>
    </w:p>
    <w:p w14:paraId="1381BC30" w14:textId="4BBE86CB" w:rsidR="00EE2CB2" w:rsidRDefault="00595254" w:rsidP="00EE2CB2">
      <w:pPr>
        <w:keepNext/>
      </w:pPr>
      <w:r>
        <w:t>Abban az esetben, amikor csak a sürgősségi ellátók válaszait elemeztem</w:t>
      </w:r>
      <w:r w:rsidR="00EC1881">
        <w:t>,</w:t>
      </w:r>
      <w:r>
        <w:t xml:space="preserve"> ezeknek a pontszámoknak az átlaga a </w:t>
      </w:r>
      <w:r w:rsidR="002A58B6">
        <w:t xml:space="preserve">jelenlegi </w:t>
      </w:r>
      <w:r>
        <w:t xml:space="preserve">munkakör </w:t>
      </w:r>
      <w:r w:rsidR="002A58B6">
        <w:t xml:space="preserve">betöltése </w:t>
      </w:r>
      <w:r>
        <w:t>előtt 8,40 pont (szórás</w:t>
      </w:r>
      <w:r w:rsidR="002A58B6">
        <w:t>: 1,69, módusz:10, medián: 9)</w:t>
      </w:r>
      <w:r>
        <w:t xml:space="preserve"> a jelenlegi 6,87 pont (szórás: 2,04, </w:t>
      </w:r>
      <w:proofErr w:type="spellStart"/>
      <w:r>
        <w:t>módusz</w:t>
      </w:r>
      <w:proofErr w:type="spellEnd"/>
      <w:r>
        <w:t xml:space="preserve">: 8, medián: 7) volt. Ebben az esetben is ábrázoltam a két kérdésre adott pontszámok eloszlását, amit a </w:t>
      </w:r>
      <w:r w:rsidR="00712465">
        <w:t>9</w:t>
      </w:r>
      <w:r>
        <w:t xml:space="preserve">. grafikonon szemléltettem. </w:t>
      </w:r>
    </w:p>
    <w:p w14:paraId="5BF5FDB5" w14:textId="01A0DE6D" w:rsidR="00EE2CB2" w:rsidRDefault="00EE2CB2" w:rsidP="00EE2CB2">
      <w:pPr>
        <w:keepNext/>
      </w:pPr>
      <w:r>
        <w:rPr>
          <w:noProof/>
          <w:lang w:eastAsia="hu-HU"/>
        </w:rPr>
        <w:drawing>
          <wp:inline distT="0" distB="0" distL="0" distR="0" wp14:anchorId="7F685AE4" wp14:editId="6173C8DF">
            <wp:extent cx="5219700" cy="2519680"/>
            <wp:effectExtent l="0" t="0" r="0" b="13970"/>
            <wp:docPr id="11"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713030A" w14:textId="77777777" w:rsidR="00EE2CB2" w:rsidRPr="0000317B" w:rsidRDefault="00576D71" w:rsidP="00EE2CB2">
      <w:pPr>
        <w:pStyle w:val="Kpalrs"/>
        <w:spacing w:after="360" w:line="360" w:lineRule="auto"/>
        <w:rPr>
          <w:rFonts w:cs="Times New Roman"/>
          <w:sz w:val="24"/>
          <w:szCs w:val="24"/>
        </w:rPr>
      </w:pPr>
      <w:fldSimple w:instr=" SEQ grafikon \* ARABIC ">
        <w:bookmarkStart w:id="82" w:name="_Toc100380961"/>
        <w:bookmarkStart w:id="83" w:name="_Toc100566035"/>
        <w:r w:rsidR="00EE2CB2">
          <w:rPr>
            <w:noProof/>
          </w:rPr>
          <w:t>9</w:t>
        </w:r>
      </w:fldSimple>
      <w:r w:rsidR="00EE2CB2">
        <w:t>. grafikon:</w:t>
      </w:r>
      <w:r w:rsidR="00EE2CB2" w:rsidRPr="00952F8A">
        <w:t xml:space="preserve"> </w:t>
      </w:r>
      <w:r w:rsidR="00EE2CB2">
        <w:t>A sürgősségi ellátásban dolgozó személyek (n=164) saját egészségi állapotának megítélése, a jelenlegi munkakörük betöltése előtti, és a kérdőív kitöltésének időpontjában, egy 1-10 pontig terjedő skálán (ahol az 1 a nagyon rosszat, a 10 a kiválót jelenti).</w:t>
      </w:r>
      <w:bookmarkEnd w:id="82"/>
      <w:bookmarkEnd w:id="83"/>
    </w:p>
    <w:p w14:paraId="5DF5E866" w14:textId="77777777" w:rsidR="00EE2CB2" w:rsidRDefault="00EE2CB2" w:rsidP="00595254">
      <w:pPr>
        <w:keepNext/>
      </w:pPr>
    </w:p>
    <w:p w14:paraId="62053568" w14:textId="3D98A3DB" w:rsidR="00EE2CB2" w:rsidRDefault="00EE2CB2" w:rsidP="00595254">
      <w:pPr>
        <w:keepNext/>
      </w:pPr>
      <w:r>
        <w:t xml:space="preserve">A sürgősségi </w:t>
      </w:r>
      <w:r w:rsidR="00595254">
        <w:t>ellátók körében a jelenlegi egészségi állapotra adott pont, maximum 7 ponttal volt kevesebb vagy 6 ponttal több, mint a korábbi egészségi állapotra adott érték. Azon sürgősségi szakdolgozók aránya, akiknek a két pontszámuk megegyezett 31,7% (n=52) volt, valamint 9,1%-</w:t>
      </w:r>
      <w:proofErr w:type="spellStart"/>
      <w:r w:rsidR="00595254">
        <w:t>uknak</w:t>
      </w:r>
      <w:proofErr w:type="spellEnd"/>
      <w:r w:rsidR="00595254">
        <w:t xml:space="preserve"> emelkedett, és 54,3%-</w:t>
      </w:r>
      <w:proofErr w:type="spellStart"/>
      <w:r w:rsidR="00595254">
        <w:t>uknak</w:t>
      </w:r>
      <w:proofErr w:type="spellEnd"/>
      <w:r w:rsidR="00595254">
        <w:t xml:space="preserve"> csökkent ez a pont az idő múlásával. </w:t>
      </w:r>
    </w:p>
    <w:p w14:paraId="703E0BC9" w14:textId="77777777" w:rsidR="00B21175" w:rsidRDefault="00595254" w:rsidP="00595254">
      <w:pPr>
        <w:keepNext/>
      </w:pPr>
      <w:r>
        <w:t>A kérdőívem egy másik kérdésével szerettem volna felmérni az egészségügyi dolgozók, és csak a sürgősségi ellátásban dolgozó személyeknek is az alvással kapcsolatos problémáinak gyakoriságát, az egy hét alatt rosszul, nyugtalanul aludt éjszakák számának mérésével, amelynek eredménye az I. táblázatban látható.</w:t>
      </w:r>
    </w:p>
    <w:tbl>
      <w:tblPr>
        <w:tblStyle w:val="Rcsostblzat"/>
        <w:tblW w:w="8222" w:type="dxa"/>
        <w:tblLook w:val="04A0" w:firstRow="1" w:lastRow="0" w:firstColumn="1" w:lastColumn="0" w:noHBand="0" w:noVBand="1"/>
      </w:tblPr>
      <w:tblGrid>
        <w:gridCol w:w="1742"/>
        <w:gridCol w:w="1611"/>
        <w:gridCol w:w="1629"/>
        <w:gridCol w:w="1611"/>
        <w:gridCol w:w="1629"/>
      </w:tblGrid>
      <w:tr w:rsidR="00B21175" w14:paraId="1ED39A69" w14:textId="77777777" w:rsidTr="00E232FE">
        <w:trPr>
          <w:trHeight w:val="403"/>
        </w:trPr>
        <w:tc>
          <w:tcPr>
            <w:tcW w:w="1812" w:type="dxa"/>
            <w:vMerge w:val="restart"/>
            <w:tcBorders>
              <w:top w:val="single" w:sz="12" w:space="0" w:color="auto"/>
              <w:left w:val="single" w:sz="12" w:space="0" w:color="auto"/>
              <w:right w:val="single" w:sz="12" w:space="0" w:color="auto"/>
            </w:tcBorders>
            <w:vAlign w:val="center"/>
          </w:tcPr>
          <w:p w14:paraId="354A9819" w14:textId="77777777" w:rsidR="00B21175" w:rsidRPr="005926CD" w:rsidRDefault="00B21175" w:rsidP="00E232FE">
            <w:pPr>
              <w:jc w:val="center"/>
              <w:rPr>
                <w:rFonts w:cs="Times New Roman"/>
                <w:b/>
              </w:rPr>
            </w:pPr>
            <w:r w:rsidRPr="005926CD">
              <w:rPr>
                <w:rFonts w:cs="Times New Roman"/>
                <w:b/>
              </w:rPr>
              <w:t xml:space="preserve">Nyugtalanul aludt </w:t>
            </w:r>
            <w:r>
              <w:rPr>
                <w:rFonts w:cs="Times New Roman"/>
                <w:b/>
              </w:rPr>
              <w:t>éjszakák</w:t>
            </w:r>
            <w:r w:rsidRPr="005926CD">
              <w:rPr>
                <w:rFonts w:cs="Times New Roman"/>
                <w:b/>
              </w:rPr>
              <w:t xml:space="preserve"> száma:</w:t>
            </w:r>
          </w:p>
        </w:tc>
        <w:tc>
          <w:tcPr>
            <w:tcW w:w="3625" w:type="dxa"/>
            <w:gridSpan w:val="2"/>
            <w:tcBorders>
              <w:top w:val="single" w:sz="12" w:space="0" w:color="auto"/>
              <w:left w:val="single" w:sz="12" w:space="0" w:color="auto"/>
              <w:right w:val="single" w:sz="12" w:space="0" w:color="auto"/>
            </w:tcBorders>
            <w:vAlign w:val="center"/>
          </w:tcPr>
          <w:p w14:paraId="09B9B55A" w14:textId="77777777" w:rsidR="00B21175" w:rsidRPr="005926CD" w:rsidRDefault="00B21175" w:rsidP="00E232FE">
            <w:pPr>
              <w:jc w:val="center"/>
              <w:rPr>
                <w:rFonts w:cs="Times New Roman"/>
                <w:b/>
              </w:rPr>
            </w:pPr>
            <w:r>
              <w:rPr>
                <w:rFonts w:cs="Times New Roman"/>
                <w:b/>
              </w:rPr>
              <w:t>Egészségügyi dolgozók (n=381)</w:t>
            </w:r>
          </w:p>
        </w:tc>
        <w:tc>
          <w:tcPr>
            <w:tcW w:w="3625" w:type="dxa"/>
            <w:gridSpan w:val="2"/>
            <w:tcBorders>
              <w:top w:val="single" w:sz="12" w:space="0" w:color="auto"/>
              <w:left w:val="single" w:sz="12" w:space="0" w:color="auto"/>
              <w:right w:val="single" w:sz="12" w:space="0" w:color="auto"/>
            </w:tcBorders>
            <w:vAlign w:val="center"/>
          </w:tcPr>
          <w:p w14:paraId="346EEF00" w14:textId="77777777" w:rsidR="00B21175" w:rsidRDefault="00B21175" w:rsidP="00E232FE">
            <w:pPr>
              <w:jc w:val="center"/>
              <w:rPr>
                <w:rFonts w:cs="Times New Roman"/>
                <w:b/>
              </w:rPr>
            </w:pPr>
            <w:r>
              <w:rPr>
                <w:rFonts w:cs="Times New Roman"/>
                <w:b/>
              </w:rPr>
              <w:t>Sürgősségi ellátásban dolgozók (n=164)</w:t>
            </w:r>
          </w:p>
        </w:tc>
      </w:tr>
      <w:tr w:rsidR="00B21175" w14:paraId="06D7DA6B" w14:textId="77777777" w:rsidTr="00E232FE">
        <w:trPr>
          <w:trHeight w:hRule="exact" w:val="484"/>
        </w:trPr>
        <w:tc>
          <w:tcPr>
            <w:tcW w:w="1812" w:type="dxa"/>
            <w:vMerge/>
            <w:tcBorders>
              <w:left w:val="single" w:sz="12" w:space="0" w:color="auto"/>
              <w:bottom w:val="single" w:sz="12" w:space="0" w:color="auto"/>
              <w:right w:val="single" w:sz="12" w:space="0" w:color="auto"/>
            </w:tcBorders>
            <w:vAlign w:val="center"/>
          </w:tcPr>
          <w:p w14:paraId="36D76598" w14:textId="77777777" w:rsidR="00B21175" w:rsidRPr="005926CD" w:rsidRDefault="00B21175" w:rsidP="00E232FE">
            <w:pPr>
              <w:jc w:val="center"/>
              <w:rPr>
                <w:rFonts w:cs="Times New Roman"/>
                <w:b/>
              </w:rPr>
            </w:pPr>
          </w:p>
        </w:tc>
        <w:tc>
          <w:tcPr>
            <w:tcW w:w="1812" w:type="dxa"/>
            <w:tcBorders>
              <w:left w:val="single" w:sz="12" w:space="0" w:color="auto"/>
              <w:bottom w:val="single" w:sz="12" w:space="0" w:color="auto"/>
            </w:tcBorders>
            <w:vAlign w:val="center"/>
          </w:tcPr>
          <w:p w14:paraId="00613B95" w14:textId="77777777" w:rsidR="00B21175" w:rsidRDefault="00B21175" w:rsidP="00E232FE">
            <w:pPr>
              <w:jc w:val="center"/>
              <w:rPr>
                <w:rFonts w:cs="Times New Roman"/>
                <w:b/>
              </w:rPr>
            </w:pPr>
            <w:r>
              <w:rPr>
                <w:rFonts w:cs="Times New Roman"/>
                <w:b/>
              </w:rPr>
              <w:t xml:space="preserve">száma </w:t>
            </w:r>
            <w:r w:rsidRPr="005926CD">
              <w:rPr>
                <w:rFonts w:cs="Times New Roman"/>
                <w:b/>
              </w:rPr>
              <w:t>(fő)</w:t>
            </w:r>
          </w:p>
        </w:tc>
        <w:tc>
          <w:tcPr>
            <w:tcW w:w="1813" w:type="dxa"/>
            <w:tcBorders>
              <w:bottom w:val="single" w:sz="12" w:space="0" w:color="auto"/>
              <w:right w:val="single" w:sz="12" w:space="0" w:color="auto"/>
            </w:tcBorders>
            <w:vAlign w:val="center"/>
          </w:tcPr>
          <w:p w14:paraId="2D3781EC" w14:textId="77777777" w:rsidR="00B21175" w:rsidRDefault="00B21175" w:rsidP="00E232FE">
            <w:pPr>
              <w:jc w:val="center"/>
              <w:rPr>
                <w:rFonts w:cs="Times New Roman"/>
                <w:b/>
              </w:rPr>
            </w:pPr>
            <w:r>
              <w:rPr>
                <w:rFonts w:cs="Times New Roman"/>
                <w:b/>
              </w:rPr>
              <w:t xml:space="preserve">aránya </w:t>
            </w:r>
            <w:r w:rsidRPr="005926CD">
              <w:rPr>
                <w:rFonts w:cs="Times New Roman"/>
                <w:b/>
              </w:rPr>
              <w:t>(%)</w:t>
            </w:r>
          </w:p>
        </w:tc>
        <w:tc>
          <w:tcPr>
            <w:tcW w:w="1812" w:type="dxa"/>
            <w:tcBorders>
              <w:left w:val="single" w:sz="12" w:space="0" w:color="auto"/>
              <w:bottom w:val="single" w:sz="12" w:space="0" w:color="auto"/>
            </w:tcBorders>
            <w:vAlign w:val="center"/>
          </w:tcPr>
          <w:p w14:paraId="457FF674" w14:textId="77777777" w:rsidR="00B21175" w:rsidRDefault="00B21175" w:rsidP="00E232FE">
            <w:pPr>
              <w:jc w:val="center"/>
              <w:rPr>
                <w:rFonts w:cs="Times New Roman"/>
                <w:b/>
              </w:rPr>
            </w:pPr>
            <w:r>
              <w:rPr>
                <w:rFonts w:cs="Times New Roman"/>
                <w:b/>
              </w:rPr>
              <w:t xml:space="preserve">száma </w:t>
            </w:r>
            <w:r w:rsidRPr="005926CD">
              <w:rPr>
                <w:rFonts w:cs="Times New Roman"/>
                <w:b/>
              </w:rPr>
              <w:t>(fő)</w:t>
            </w:r>
          </w:p>
        </w:tc>
        <w:tc>
          <w:tcPr>
            <w:tcW w:w="1813" w:type="dxa"/>
            <w:tcBorders>
              <w:bottom w:val="single" w:sz="12" w:space="0" w:color="auto"/>
              <w:right w:val="single" w:sz="12" w:space="0" w:color="auto"/>
            </w:tcBorders>
            <w:vAlign w:val="center"/>
          </w:tcPr>
          <w:p w14:paraId="591E9F73" w14:textId="77777777" w:rsidR="00B21175" w:rsidRDefault="00B21175" w:rsidP="00E232FE">
            <w:pPr>
              <w:jc w:val="center"/>
              <w:rPr>
                <w:rFonts w:cs="Times New Roman"/>
                <w:b/>
              </w:rPr>
            </w:pPr>
            <w:r>
              <w:rPr>
                <w:rFonts w:cs="Times New Roman"/>
                <w:b/>
              </w:rPr>
              <w:t xml:space="preserve">aránya </w:t>
            </w:r>
            <w:r w:rsidRPr="005926CD">
              <w:rPr>
                <w:rFonts w:cs="Times New Roman"/>
                <w:b/>
              </w:rPr>
              <w:t>(%)</w:t>
            </w:r>
          </w:p>
        </w:tc>
      </w:tr>
      <w:tr w:rsidR="00B21175" w14:paraId="32EF9362" w14:textId="77777777" w:rsidTr="00E232FE">
        <w:trPr>
          <w:trHeight w:hRule="exact" w:val="341"/>
        </w:trPr>
        <w:tc>
          <w:tcPr>
            <w:tcW w:w="1812" w:type="dxa"/>
            <w:tcBorders>
              <w:top w:val="single" w:sz="12" w:space="0" w:color="auto"/>
              <w:left w:val="single" w:sz="12" w:space="0" w:color="auto"/>
              <w:right w:val="single" w:sz="12" w:space="0" w:color="auto"/>
            </w:tcBorders>
            <w:vAlign w:val="center"/>
          </w:tcPr>
          <w:p w14:paraId="21E2F3F8" w14:textId="77777777" w:rsidR="00B21175" w:rsidRPr="005926CD" w:rsidRDefault="00B21175" w:rsidP="00E232FE">
            <w:pPr>
              <w:jc w:val="center"/>
              <w:rPr>
                <w:rFonts w:cs="Times New Roman"/>
                <w:b/>
              </w:rPr>
            </w:pPr>
            <w:r w:rsidRPr="005926CD">
              <w:rPr>
                <w:rFonts w:cs="Times New Roman"/>
                <w:b/>
              </w:rPr>
              <w:t>0</w:t>
            </w:r>
          </w:p>
        </w:tc>
        <w:tc>
          <w:tcPr>
            <w:tcW w:w="1812" w:type="dxa"/>
            <w:tcBorders>
              <w:top w:val="single" w:sz="12" w:space="0" w:color="auto"/>
              <w:left w:val="single" w:sz="12" w:space="0" w:color="auto"/>
            </w:tcBorders>
            <w:vAlign w:val="center"/>
          </w:tcPr>
          <w:p w14:paraId="1AB6344F" w14:textId="77777777" w:rsidR="00B21175" w:rsidRPr="005926CD" w:rsidRDefault="00B21175" w:rsidP="00E232FE">
            <w:pPr>
              <w:jc w:val="center"/>
              <w:rPr>
                <w:rFonts w:cs="Times New Roman"/>
              </w:rPr>
            </w:pPr>
            <w:r w:rsidRPr="005926CD">
              <w:rPr>
                <w:rFonts w:cs="Times New Roman"/>
              </w:rPr>
              <w:t>58</w:t>
            </w:r>
          </w:p>
        </w:tc>
        <w:tc>
          <w:tcPr>
            <w:tcW w:w="1813" w:type="dxa"/>
            <w:tcBorders>
              <w:top w:val="single" w:sz="12" w:space="0" w:color="auto"/>
              <w:right w:val="single" w:sz="12" w:space="0" w:color="auto"/>
            </w:tcBorders>
            <w:vAlign w:val="center"/>
          </w:tcPr>
          <w:p w14:paraId="5B016B8D" w14:textId="77777777" w:rsidR="00B21175" w:rsidRPr="005926CD" w:rsidRDefault="00B21175" w:rsidP="00E232FE">
            <w:pPr>
              <w:jc w:val="center"/>
              <w:rPr>
                <w:rFonts w:cs="Times New Roman"/>
              </w:rPr>
            </w:pPr>
            <w:r w:rsidRPr="005926CD">
              <w:rPr>
                <w:rFonts w:cs="Times New Roman"/>
              </w:rPr>
              <w:t>15,2</w:t>
            </w:r>
          </w:p>
        </w:tc>
        <w:tc>
          <w:tcPr>
            <w:tcW w:w="1812" w:type="dxa"/>
            <w:tcBorders>
              <w:top w:val="single" w:sz="12" w:space="0" w:color="auto"/>
              <w:left w:val="single" w:sz="12" w:space="0" w:color="auto"/>
            </w:tcBorders>
            <w:vAlign w:val="center"/>
          </w:tcPr>
          <w:p w14:paraId="6087EA8B" w14:textId="77777777" w:rsidR="00B21175" w:rsidRPr="005926CD" w:rsidRDefault="00B21175" w:rsidP="00E232FE">
            <w:pPr>
              <w:jc w:val="center"/>
              <w:rPr>
                <w:rFonts w:cs="Times New Roman"/>
              </w:rPr>
            </w:pPr>
            <w:r>
              <w:rPr>
                <w:rFonts w:cs="Times New Roman"/>
              </w:rPr>
              <w:t>29</w:t>
            </w:r>
          </w:p>
        </w:tc>
        <w:tc>
          <w:tcPr>
            <w:tcW w:w="1813" w:type="dxa"/>
            <w:tcBorders>
              <w:top w:val="single" w:sz="12" w:space="0" w:color="auto"/>
              <w:right w:val="single" w:sz="12" w:space="0" w:color="auto"/>
            </w:tcBorders>
            <w:vAlign w:val="center"/>
          </w:tcPr>
          <w:p w14:paraId="593DCD08" w14:textId="77777777" w:rsidR="00B21175" w:rsidRPr="005926CD" w:rsidRDefault="00B21175" w:rsidP="00E232FE">
            <w:pPr>
              <w:jc w:val="center"/>
              <w:rPr>
                <w:rFonts w:cs="Times New Roman"/>
              </w:rPr>
            </w:pPr>
            <w:r>
              <w:rPr>
                <w:rFonts w:cs="Times New Roman"/>
              </w:rPr>
              <w:t>17,7</w:t>
            </w:r>
          </w:p>
        </w:tc>
      </w:tr>
      <w:tr w:rsidR="00B21175" w14:paraId="72E0C3E1" w14:textId="77777777" w:rsidTr="00E232FE">
        <w:trPr>
          <w:trHeight w:hRule="exact" w:val="341"/>
        </w:trPr>
        <w:tc>
          <w:tcPr>
            <w:tcW w:w="1812" w:type="dxa"/>
            <w:tcBorders>
              <w:left w:val="single" w:sz="12" w:space="0" w:color="auto"/>
              <w:right w:val="single" w:sz="12" w:space="0" w:color="auto"/>
            </w:tcBorders>
            <w:vAlign w:val="center"/>
          </w:tcPr>
          <w:p w14:paraId="2BF5EA86" w14:textId="77777777" w:rsidR="00B21175" w:rsidRPr="005926CD" w:rsidRDefault="00B21175" w:rsidP="00E232FE">
            <w:pPr>
              <w:jc w:val="center"/>
              <w:rPr>
                <w:rFonts w:cs="Times New Roman"/>
                <w:b/>
              </w:rPr>
            </w:pPr>
            <w:r w:rsidRPr="005926CD">
              <w:rPr>
                <w:rFonts w:cs="Times New Roman"/>
                <w:b/>
              </w:rPr>
              <w:t>1</w:t>
            </w:r>
          </w:p>
        </w:tc>
        <w:tc>
          <w:tcPr>
            <w:tcW w:w="1812" w:type="dxa"/>
            <w:tcBorders>
              <w:left w:val="single" w:sz="12" w:space="0" w:color="auto"/>
            </w:tcBorders>
            <w:vAlign w:val="center"/>
          </w:tcPr>
          <w:p w14:paraId="1432DAF1" w14:textId="77777777" w:rsidR="00B21175" w:rsidRPr="005926CD" w:rsidRDefault="00B21175" w:rsidP="00E232FE">
            <w:pPr>
              <w:jc w:val="center"/>
              <w:rPr>
                <w:rFonts w:cs="Times New Roman"/>
              </w:rPr>
            </w:pPr>
            <w:r w:rsidRPr="005926CD">
              <w:rPr>
                <w:rFonts w:cs="Times New Roman"/>
              </w:rPr>
              <w:t>56</w:t>
            </w:r>
          </w:p>
        </w:tc>
        <w:tc>
          <w:tcPr>
            <w:tcW w:w="1813" w:type="dxa"/>
            <w:tcBorders>
              <w:right w:val="single" w:sz="12" w:space="0" w:color="auto"/>
            </w:tcBorders>
            <w:vAlign w:val="center"/>
          </w:tcPr>
          <w:p w14:paraId="7E06153B" w14:textId="77777777" w:rsidR="00B21175" w:rsidRPr="005926CD" w:rsidRDefault="00B21175" w:rsidP="00E232FE">
            <w:pPr>
              <w:jc w:val="center"/>
              <w:rPr>
                <w:rFonts w:cs="Times New Roman"/>
              </w:rPr>
            </w:pPr>
            <w:r w:rsidRPr="005926CD">
              <w:rPr>
                <w:rFonts w:cs="Times New Roman"/>
              </w:rPr>
              <w:t>14,7</w:t>
            </w:r>
          </w:p>
        </w:tc>
        <w:tc>
          <w:tcPr>
            <w:tcW w:w="1812" w:type="dxa"/>
            <w:tcBorders>
              <w:left w:val="single" w:sz="12" w:space="0" w:color="auto"/>
            </w:tcBorders>
            <w:vAlign w:val="center"/>
          </w:tcPr>
          <w:p w14:paraId="4A6975CA" w14:textId="77777777" w:rsidR="00B21175" w:rsidRPr="005926CD" w:rsidRDefault="00B21175" w:rsidP="00E232FE">
            <w:pPr>
              <w:jc w:val="center"/>
              <w:rPr>
                <w:rFonts w:cs="Times New Roman"/>
              </w:rPr>
            </w:pPr>
            <w:r>
              <w:rPr>
                <w:rFonts w:cs="Times New Roman"/>
              </w:rPr>
              <w:t>31</w:t>
            </w:r>
          </w:p>
        </w:tc>
        <w:tc>
          <w:tcPr>
            <w:tcW w:w="1813" w:type="dxa"/>
            <w:tcBorders>
              <w:right w:val="single" w:sz="12" w:space="0" w:color="auto"/>
            </w:tcBorders>
            <w:vAlign w:val="center"/>
          </w:tcPr>
          <w:p w14:paraId="4AD89BE0" w14:textId="77777777" w:rsidR="00B21175" w:rsidRPr="005926CD" w:rsidRDefault="00B21175" w:rsidP="00E232FE">
            <w:pPr>
              <w:jc w:val="center"/>
              <w:rPr>
                <w:rFonts w:cs="Times New Roman"/>
              </w:rPr>
            </w:pPr>
            <w:r>
              <w:rPr>
                <w:rFonts w:cs="Times New Roman"/>
              </w:rPr>
              <w:t>18,9</w:t>
            </w:r>
          </w:p>
        </w:tc>
      </w:tr>
      <w:tr w:rsidR="00B21175" w14:paraId="19BA92EA" w14:textId="77777777" w:rsidTr="00E232FE">
        <w:trPr>
          <w:trHeight w:hRule="exact" w:val="341"/>
        </w:trPr>
        <w:tc>
          <w:tcPr>
            <w:tcW w:w="1812" w:type="dxa"/>
            <w:tcBorders>
              <w:left w:val="single" w:sz="12" w:space="0" w:color="auto"/>
              <w:right w:val="single" w:sz="12" w:space="0" w:color="auto"/>
            </w:tcBorders>
            <w:vAlign w:val="center"/>
          </w:tcPr>
          <w:p w14:paraId="33C770F8" w14:textId="77777777" w:rsidR="00B21175" w:rsidRPr="005926CD" w:rsidRDefault="00B21175" w:rsidP="00E232FE">
            <w:pPr>
              <w:jc w:val="center"/>
              <w:rPr>
                <w:rFonts w:cs="Times New Roman"/>
                <w:b/>
              </w:rPr>
            </w:pPr>
            <w:r w:rsidRPr="005926CD">
              <w:rPr>
                <w:rFonts w:cs="Times New Roman"/>
                <w:b/>
              </w:rPr>
              <w:t>2</w:t>
            </w:r>
          </w:p>
        </w:tc>
        <w:tc>
          <w:tcPr>
            <w:tcW w:w="1812" w:type="dxa"/>
            <w:tcBorders>
              <w:left w:val="single" w:sz="12" w:space="0" w:color="auto"/>
            </w:tcBorders>
            <w:vAlign w:val="center"/>
          </w:tcPr>
          <w:p w14:paraId="0545B908" w14:textId="77777777" w:rsidR="00B21175" w:rsidRPr="005926CD" w:rsidRDefault="00B21175" w:rsidP="00E232FE">
            <w:pPr>
              <w:jc w:val="center"/>
              <w:rPr>
                <w:rFonts w:cs="Times New Roman"/>
              </w:rPr>
            </w:pPr>
            <w:r w:rsidRPr="005926CD">
              <w:rPr>
                <w:rFonts w:cs="Times New Roman"/>
              </w:rPr>
              <w:t>69</w:t>
            </w:r>
          </w:p>
        </w:tc>
        <w:tc>
          <w:tcPr>
            <w:tcW w:w="1813" w:type="dxa"/>
            <w:tcBorders>
              <w:right w:val="single" w:sz="12" w:space="0" w:color="auto"/>
            </w:tcBorders>
            <w:vAlign w:val="center"/>
          </w:tcPr>
          <w:p w14:paraId="5ED820B3" w14:textId="77777777" w:rsidR="00B21175" w:rsidRPr="005926CD" w:rsidRDefault="00B21175" w:rsidP="00E232FE">
            <w:pPr>
              <w:jc w:val="center"/>
              <w:rPr>
                <w:rFonts w:cs="Times New Roman"/>
              </w:rPr>
            </w:pPr>
            <w:r w:rsidRPr="005926CD">
              <w:rPr>
                <w:rFonts w:cs="Times New Roman"/>
              </w:rPr>
              <w:t>18,1</w:t>
            </w:r>
          </w:p>
        </w:tc>
        <w:tc>
          <w:tcPr>
            <w:tcW w:w="1812" w:type="dxa"/>
            <w:tcBorders>
              <w:left w:val="single" w:sz="12" w:space="0" w:color="auto"/>
            </w:tcBorders>
            <w:vAlign w:val="center"/>
          </w:tcPr>
          <w:p w14:paraId="246B6718" w14:textId="77777777" w:rsidR="00B21175" w:rsidRPr="005926CD" w:rsidRDefault="00B21175" w:rsidP="00E232FE">
            <w:pPr>
              <w:jc w:val="center"/>
              <w:rPr>
                <w:rFonts w:cs="Times New Roman"/>
              </w:rPr>
            </w:pPr>
            <w:r>
              <w:rPr>
                <w:rFonts w:cs="Times New Roman"/>
              </w:rPr>
              <w:t>30</w:t>
            </w:r>
          </w:p>
        </w:tc>
        <w:tc>
          <w:tcPr>
            <w:tcW w:w="1813" w:type="dxa"/>
            <w:tcBorders>
              <w:right w:val="single" w:sz="12" w:space="0" w:color="auto"/>
            </w:tcBorders>
            <w:vAlign w:val="center"/>
          </w:tcPr>
          <w:p w14:paraId="475EC50E" w14:textId="77777777" w:rsidR="00B21175" w:rsidRPr="005926CD" w:rsidRDefault="00B21175" w:rsidP="00E232FE">
            <w:pPr>
              <w:jc w:val="center"/>
              <w:rPr>
                <w:rFonts w:cs="Times New Roman"/>
              </w:rPr>
            </w:pPr>
            <w:r>
              <w:rPr>
                <w:rFonts w:cs="Times New Roman"/>
              </w:rPr>
              <w:t>18,3</w:t>
            </w:r>
          </w:p>
        </w:tc>
      </w:tr>
      <w:tr w:rsidR="00B21175" w14:paraId="48947927" w14:textId="77777777" w:rsidTr="00E232FE">
        <w:trPr>
          <w:trHeight w:hRule="exact" w:val="341"/>
        </w:trPr>
        <w:tc>
          <w:tcPr>
            <w:tcW w:w="1812" w:type="dxa"/>
            <w:tcBorders>
              <w:left w:val="single" w:sz="12" w:space="0" w:color="auto"/>
              <w:right w:val="single" w:sz="12" w:space="0" w:color="auto"/>
            </w:tcBorders>
            <w:vAlign w:val="center"/>
          </w:tcPr>
          <w:p w14:paraId="25A2D2E8" w14:textId="77777777" w:rsidR="00B21175" w:rsidRPr="005926CD" w:rsidRDefault="00B21175" w:rsidP="00E232FE">
            <w:pPr>
              <w:jc w:val="center"/>
              <w:rPr>
                <w:rFonts w:cs="Times New Roman"/>
                <w:b/>
              </w:rPr>
            </w:pPr>
            <w:r w:rsidRPr="005926CD">
              <w:rPr>
                <w:rFonts w:cs="Times New Roman"/>
                <w:b/>
              </w:rPr>
              <w:t>3</w:t>
            </w:r>
          </w:p>
        </w:tc>
        <w:tc>
          <w:tcPr>
            <w:tcW w:w="1812" w:type="dxa"/>
            <w:tcBorders>
              <w:left w:val="single" w:sz="12" w:space="0" w:color="auto"/>
            </w:tcBorders>
            <w:vAlign w:val="center"/>
          </w:tcPr>
          <w:p w14:paraId="7281D516" w14:textId="77777777" w:rsidR="00B21175" w:rsidRPr="005926CD" w:rsidRDefault="00B21175" w:rsidP="00E232FE">
            <w:pPr>
              <w:jc w:val="center"/>
              <w:rPr>
                <w:rFonts w:cs="Times New Roman"/>
              </w:rPr>
            </w:pPr>
            <w:r w:rsidRPr="005926CD">
              <w:rPr>
                <w:rFonts w:cs="Times New Roman"/>
              </w:rPr>
              <w:t>64</w:t>
            </w:r>
          </w:p>
        </w:tc>
        <w:tc>
          <w:tcPr>
            <w:tcW w:w="1813" w:type="dxa"/>
            <w:tcBorders>
              <w:right w:val="single" w:sz="12" w:space="0" w:color="auto"/>
            </w:tcBorders>
            <w:vAlign w:val="center"/>
          </w:tcPr>
          <w:p w14:paraId="79D89FC7" w14:textId="77777777" w:rsidR="00B21175" w:rsidRPr="005926CD" w:rsidRDefault="00B21175" w:rsidP="00E232FE">
            <w:pPr>
              <w:jc w:val="center"/>
              <w:rPr>
                <w:rFonts w:cs="Times New Roman"/>
              </w:rPr>
            </w:pPr>
            <w:r w:rsidRPr="005926CD">
              <w:rPr>
                <w:rFonts w:cs="Times New Roman"/>
              </w:rPr>
              <w:t>16,8</w:t>
            </w:r>
          </w:p>
        </w:tc>
        <w:tc>
          <w:tcPr>
            <w:tcW w:w="1812" w:type="dxa"/>
            <w:tcBorders>
              <w:left w:val="single" w:sz="12" w:space="0" w:color="auto"/>
            </w:tcBorders>
            <w:vAlign w:val="center"/>
          </w:tcPr>
          <w:p w14:paraId="06769FFD" w14:textId="77777777" w:rsidR="00B21175" w:rsidRPr="005926CD" w:rsidRDefault="00B21175" w:rsidP="00E232FE">
            <w:pPr>
              <w:jc w:val="center"/>
              <w:rPr>
                <w:rFonts w:cs="Times New Roman"/>
              </w:rPr>
            </w:pPr>
            <w:r>
              <w:rPr>
                <w:rFonts w:cs="Times New Roman"/>
              </w:rPr>
              <w:t>22</w:t>
            </w:r>
          </w:p>
        </w:tc>
        <w:tc>
          <w:tcPr>
            <w:tcW w:w="1813" w:type="dxa"/>
            <w:tcBorders>
              <w:right w:val="single" w:sz="12" w:space="0" w:color="auto"/>
            </w:tcBorders>
            <w:vAlign w:val="center"/>
          </w:tcPr>
          <w:p w14:paraId="0FE468C8" w14:textId="77777777" w:rsidR="00B21175" w:rsidRPr="005926CD" w:rsidRDefault="00B21175" w:rsidP="00E232FE">
            <w:pPr>
              <w:jc w:val="center"/>
              <w:rPr>
                <w:rFonts w:cs="Times New Roman"/>
              </w:rPr>
            </w:pPr>
            <w:r>
              <w:rPr>
                <w:rFonts w:cs="Times New Roman"/>
              </w:rPr>
              <w:t>13,4</w:t>
            </w:r>
          </w:p>
        </w:tc>
      </w:tr>
      <w:tr w:rsidR="00B21175" w14:paraId="43374659" w14:textId="77777777" w:rsidTr="00E232FE">
        <w:trPr>
          <w:trHeight w:hRule="exact" w:val="341"/>
        </w:trPr>
        <w:tc>
          <w:tcPr>
            <w:tcW w:w="1812" w:type="dxa"/>
            <w:tcBorders>
              <w:left w:val="single" w:sz="12" w:space="0" w:color="auto"/>
              <w:right w:val="single" w:sz="12" w:space="0" w:color="auto"/>
            </w:tcBorders>
            <w:vAlign w:val="center"/>
          </w:tcPr>
          <w:p w14:paraId="02F8A55D" w14:textId="77777777" w:rsidR="00B21175" w:rsidRPr="005926CD" w:rsidRDefault="00B21175" w:rsidP="00E232FE">
            <w:pPr>
              <w:jc w:val="center"/>
              <w:rPr>
                <w:rFonts w:cs="Times New Roman"/>
                <w:b/>
              </w:rPr>
            </w:pPr>
            <w:r w:rsidRPr="005926CD">
              <w:rPr>
                <w:rFonts w:cs="Times New Roman"/>
                <w:b/>
              </w:rPr>
              <w:t>4</w:t>
            </w:r>
          </w:p>
        </w:tc>
        <w:tc>
          <w:tcPr>
            <w:tcW w:w="1812" w:type="dxa"/>
            <w:tcBorders>
              <w:left w:val="single" w:sz="12" w:space="0" w:color="auto"/>
            </w:tcBorders>
            <w:vAlign w:val="center"/>
          </w:tcPr>
          <w:p w14:paraId="17EC8C3F" w14:textId="77777777" w:rsidR="00B21175" w:rsidRPr="005926CD" w:rsidRDefault="00B21175" w:rsidP="00E232FE">
            <w:pPr>
              <w:jc w:val="center"/>
              <w:rPr>
                <w:rFonts w:cs="Times New Roman"/>
              </w:rPr>
            </w:pPr>
            <w:r w:rsidRPr="005926CD">
              <w:rPr>
                <w:rFonts w:cs="Times New Roman"/>
              </w:rPr>
              <w:t>39</w:t>
            </w:r>
          </w:p>
        </w:tc>
        <w:tc>
          <w:tcPr>
            <w:tcW w:w="1813" w:type="dxa"/>
            <w:tcBorders>
              <w:right w:val="single" w:sz="12" w:space="0" w:color="auto"/>
            </w:tcBorders>
            <w:vAlign w:val="center"/>
          </w:tcPr>
          <w:p w14:paraId="68CD0DDA" w14:textId="77777777" w:rsidR="00B21175" w:rsidRPr="005926CD" w:rsidRDefault="00B21175" w:rsidP="00E232FE">
            <w:pPr>
              <w:jc w:val="center"/>
              <w:rPr>
                <w:rFonts w:cs="Times New Roman"/>
              </w:rPr>
            </w:pPr>
            <w:r w:rsidRPr="005926CD">
              <w:rPr>
                <w:rFonts w:cs="Times New Roman"/>
              </w:rPr>
              <w:t>10,2</w:t>
            </w:r>
          </w:p>
        </w:tc>
        <w:tc>
          <w:tcPr>
            <w:tcW w:w="1812" w:type="dxa"/>
            <w:tcBorders>
              <w:left w:val="single" w:sz="12" w:space="0" w:color="auto"/>
            </w:tcBorders>
            <w:vAlign w:val="center"/>
          </w:tcPr>
          <w:p w14:paraId="1D99412F" w14:textId="77777777" w:rsidR="00B21175" w:rsidRPr="005926CD" w:rsidRDefault="00B21175" w:rsidP="00E232FE">
            <w:pPr>
              <w:jc w:val="center"/>
              <w:rPr>
                <w:rFonts w:cs="Times New Roman"/>
              </w:rPr>
            </w:pPr>
            <w:r>
              <w:rPr>
                <w:rFonts w:cs="Times New Roman"/>
              </w:rPr>
              <w:t>18</w:t>
            </w:r>
          </w:p>
        </w:tc>
        <w:tc>
          <w:tcPr>
            <w:tcW w:w="1813" w:type="dxa"/>
            <w:tcBorders>
              <w:right w:val="single" w:sz="12" w:space="0" w:color="auto"/>
            </w:tcBorders>
            <w:vAlign w:val="center"/>
          </w:tcPr>
          <w:p w14:paraId="1B666B83" w14:textId="77777777" w:rsidR="00B21175" w:rsidRPr="005926CD" w:rsidRDefault="00B21175" w:rsidP="00E232FE">
            <w:pPr>
              <w:jc w:val="center"/>
              <w:rPr>
                <w:rFonts w:cs="Times New Roman"/>
              </w:rPr>
            </w:pPr>
            <w:r>
              <w:rPr>
                <w:rFonts w:cs="Times New Roman"/>
              </w:rPr>
              <w:t>11,0</w:t>
            </w:r>
          </w:p>
        </w:tc>
      </w:tr>
      <w:tr w:rsidR="00B21175" w14:paraId="7F211397" w14:textId="77777777" w:rsidTr="00E232FE">
        <w:trPr>
          <w:trHeight w:hRule="exact" w:val="341"/>
        </w:trPr>
        <w:tc>
          <w:tcPr>
            <w:tcW w:w="1812" w:type="dxa"/>
            <w:tcBorders>
              <w:left w:val="single" w:sz="12" w:space="0" w:color="auto"/>
              <w:right w:val="single" w:sz="12" w:space="0" w:color="auto"/>
            </w:tcBorders>
            <w:vAlign w:val="center"/>
          </w:tcPr>
          <w:p w14:paraId="3A92A24B" w14:textId="77777777" w:rsidR="00B21175" w:rsidRPr="005926CD" w:rsidRDefault="00B21175" w:rsidP="00E232FE">
            <w:pPr>
              <w:jc w:val="center"/>
              <w:rPr>
                <w:rFonts w:cs="Times New Roman"/>
                <w:b/>
              </w:rPr>
            </w:pPr>
            <w:r w:rsidRPr="005926CD">
              <w:rPr>
                <w:rFonts w:cs="Times New Roman"/>
                <w:b/>
              </w:rPr>
              <w:t>5</w:t>
            </w:r>
          </w:p>
        </w:tc>
        <w:tc>
          <w:tcPr>
            <w:tcW w:w="1812" w:type="dxa"/>
            <w:tcBorders>
              <w:left w:val="single" w:sz="12" w:space="0" w:color="auto"/>
            </w:tcBorders>
            <w:vAlign w:val="center"/>
          </w:tcPr>
          <w:p w14:paraId="2668E88C" w14:textId="77777777" w:rsidR="00B21175" w:rsidRPr="005926CD" w:rsidRDefault="00B21175" w:rsidP="00E232FE">
            <w:pPr>
              <w:jc w:val="center"/>
              <w:rPr>
                <w:rFonts w:cs="Times New Roman"/>
              </w:rPr>
            </w:pPr>
            <w:r w:rsidRPr="005926CD">
              <w:rPr>
                <w:rFonts w:cs="Times New Roman"/>
              </w:rPr>
              <w:t>45</w:t>
            </w:r>
          </w:p>
        </w:tc>
        <w:tc>
          <w:tcPr>
            <w:tcW w:w="1813" w:type="dxa"/>
            <w:tcBorders>
              <w:right w:val="single" w:sz="12" w:space="0" w:color="auto"/>
            </w:tcBorders>
            <w:vAlign w:val="center"/>
          </w:tcPr>
          <w:p w14:paraId="21ADF969" w14:textId="77777777" w:rsidR="00B21175" w:rsidRPr="005926CD" w:rsidRDefault="00B21175" w:rsidP="00E232FE">
            <w:pPr>
              <w:jc w:val="center"/>
              <w:rPr>
                <w:rFonts w:cs="Times New Roman"/>
              </w:rPr>
            </w:pPr>
            <w:r w:rsidRPr="005926CD">
              <w:rPr>
                <w:rFonts w:cs="Times New Roman"/>
              </w:rPr>
              <w:t>11,8</w:t>
            </w:r>
          </w:p>
        </w:tc>
        <w:tc>
          <w:tcPr>
            <w:tcW w:w="1812" w:type="dxa"/>
            <w:tcBorders>
              <w:left w:val="single" w:sz="12" w:space="0" w:color="auto"/>
            </w:tcBorders>
            <w:vAlign w:val="center"/>
          </w:tcPr>
          <w:p w14:paraId="2A45ED9D" w14:textId="77777777" w:rsidR="00B21175" w:rsidRPr="005926CD" w:rsidRDefault="00B21175" w:rsidP="00E232FE">
            <w:pPr>
              <w:jc w:val="center"/>
              <w:rPr>
                <w:rFonts w:cs="Times New Roman"/>
              </w:rPr>
            </w:pPr>
            <w:r>
              <w:rPr>
                <w:rFonts w:cs="Times New Roman"/>
              </w:rPr>
              <w:t>18</w:t>
            </w:r>
          </w:p>
        </w:tc>
        <w:tc>
          <w:tcPr>
            <w:tcW w:w="1813" w:type="dxa"/>
            <w:tcBorders>
              <w:right w:val="single" w:sz="12" w:space="0" w:color="auto"/>
            </w:tcBorders>
            <w:vAlign w:val="center"/>
          </w:tcPr>
          <w:p w14:paraId="57B969EA" w14:textId="77777777" w:rsidR="00B21175" w:rsidRPr="005926CD" w:rsidRDefault="00B21175" w:rsidP="00E232FE">
            <w:pPr>
              <w:jc w:val="center"/>
              <w:rPr>
                <w:rFonts w:cs="Times New Roman"/>
              </w:rPr>
            </w:pPr>
            <w:r>
              <w:rPr>
                <w:rFonts w:cs="Times New Roman"/>
              </w:rPr>
              <w:t>11,0</w:t>
            </w:r>
          </w:p>
        </w:tc>
      </w:tr>
      <w:tr w:rsidR="00B21175" w14:paraId="24B86C29" w14:textId="77777777" w:rsidTr="00E232FE">
        <w:trPr>
          <w:trHeight w:hRule="exact" w:val="341"/>
        </w:trPr>
        <w:tc>
          <w:tcPr>
            <w:tcW w:w="1812" w:type="dxa"/>
            <w:tcBorders>
              <w:left w:val="single" w:sz="12" w:space="0" w:color="auto"/>
              <w:right w:val="single" w:sz="12" w:space="0" w:color="auto"/>
            </w:tcBorders>
            <w:vAlign w:val="center"/>
          </w:tcPr>
          <w:p w14:paraId="32F9830A" w14:textId="77777777" w:rsidR="00B21175" w:rsidRPr="005926CD" w:rsidRDefault="00B21175" w:rsidP="00E232FE">
            <w:pPr>
              <w:jc w:val="center"/>
              <w:rPr>
                <w:rFonts w:cs="Times New Roman"/>
                <w:b/>
              </w:rPr>
            </w:pPr>
            <w:r w:rsidRPr="005926CD">
              <w:rPr>
                <w:rFonts w:cs="Times New Roman"/>
                <w:b/>
              </w:rPr>
              <w:t>6</w:t>
            </w:r>
          </w:p>
        </w:tc>
        <w:tc>
          <w:tcPr>
            <w:tcW w:w="1812" w:type="dxa"/>
            <w:tcBorders>
              <w:left w:val="single" w:sz="12" w:space="0" w:color="auto"/>
            </w:tcBorders>
            <w:vAlign w:val="center"/>
          </w:tcPr>
          <w:p w14:paraId="2924E1CA" w14:textId="77777777" w:rsidR="00B21175" w:rsidRPr="005926CD" w:rsidRDefault="00B21175" w:rsidP="00E232FE">
            <w:pPr>
              <w:jc w:val="center"/>
              <w:rPr>
                <w:rFonts w:cs="Times New Roman"/>
              </w:rPr>
            </w:pPr>
            <w:r w:rsidRPr="005926CD">
              <w:rPr>
                <w:rFonts w:cs="Times New Roman"/>
              </w:rPr>
              <w:t>16</w:t>
            </w:r>
          </w:p>
        </w:tc>
        <w:tc>
          <w:tcPr>
            <w:tcW w:w="1813" w:type="dxa"/>
            <w:tcBorders>
              <w:right w:val="single" w:sz="12" w:space="0" w:color="auto"/>
            </w:tcBorders>
            <w:vAlign w:val="center"/>
          </w:tcPr>
          <w:p w14:paraId="06F6BCFB" w14:textId="77777777" w:rsidR="00B21175" w:rsidRPr="005926CD" w:rsidRDefault="00B21175" w:rsidP="00E232FE">
            <w:pPr>
              <w:jc w:val="center"/>
              <w:rPr>
                <w:rFonts w:cs="Times New Roman"/>
              </w:rPr>
            </w:pPr>
            <w:r w:rsidRPr="005926CD">
              <w:rPr>
                <w:rFonts w:cs="Times New Roman"/>
              </w:rPr>
              <w:t>4,2</w:t>
            </w:r>
          </w:p>
        </w:tc>
        <w:tc>
          <w:tcPr>
            <w:tcW w:w="1812" w:type="dxa"/>
            <w:tcBorders>
              <w:left w:val="single" w:sz="12" w:space="0" w:color="auto"/>
            </w:tcBorders>
            <w:vAlign w:val="center"/>
          </w:tcPr>
          <w:p w14:paraId="42BC9E4F" w14:textId="77777777" w:rsidR="00B21175" w:rsidRPr="005926CD" w:rsidRDefault="00B21175" w:rsidP="00E232FE">
            <w:pPr>
              <w:jc w:val="center"/>
              <w:rPr>
                <w:rFonts w:cs="Times New Roman"/>
              </w:rPr>
            </w:pPr>
            <w:r>
              <w:rPr>
                <w:rFonts w:cs="Times New Roman"/>
              </w:rPr>
              <w:t>8</w:t>
            </w:r>
          </w:p>
        </w:tc>
        <w:tc>
          <w:tcPr>
            <w:tcW w:w="1813" w:type="dxa"/>
            <w:tcBorders>
              <w:right w:val="single" w:sz="12" w:space="0" w:color="auto"/>
            </w:tcBorders>
            <w:vAlign w:val="center"/>
          </w:tcPr>
          <w:p w14:paraId="59120E38" w14:textId="77777777" w:rsidR="00B21175" w:rsidRPr="005926CD" w:rsidRDefault="00B21175" w:rsidP="00E232FE">
            <w:pPr>
              <w:jc w:val="center"/>
              <w:rPr>
                <w:rFonts w:cs="Times New Roman"/>
              </w:rPr>
            </w:pPr>
            <w:r>
              <w:rPr>
                <w:rFonts w:cs="Times New Roman"/>
              </w:rPr>
              <w:t>4,9</w:t>
            </w:r>
          </w:p>
        </w:tc>
      </w:tr>
      <w:tr w:rsidR="00B21175" w14:paraId="1094A244" w14:textId="77777777" w:rsidTr="00E232FE">
        <w:trPr>
          <w:trHeight w:hRule="exact" w:val="341"/>
        </w:trPr>
        <w:tc>
          <w:tcPr>
            <w:tcW w:w="1812" w:type="dxa"/>
            <w:tcBorders>
              <w:left w:val="single" w:sz="12" w:space="0" w:color="auto"/>
              <w:bottom w:val="single" w:sz="12" w:space="0" w:color="auto"/>
              <w:right w:val="single" w:sz="12" w:space="0" w:color="auto"/>
            </w:tcBorders>
            <w:vAlign w:val="center"/>
          </w:tcPr>
          <w:p w14:paraId="521A375C" w14:textId="77777777" w:rsidR="00B21175" w:rsidRPr="005926CD" w:rsidRDefault="00B21175" w:rsidP="00E232FE">
            <w:pPr>
              <w:jc w:val="center"/>
              <w:rPr>
                <w:rFonts w:cs="Times New Roman"/>
                <w:b/>
              </w:rPr>
            </w:pPr>
            <w:r w:rsidRPr="005926CD">
              <w:rPr>
                <w:rFonts w:cs="Times New Roman"/>
                <w:b/>
              </w:rPr>
              <w:t>7</w:t>
            </w:r>
          </w:p>
        </w:tc>
        <w:tc>
          <w:tcPr>
            <w:tcW w:w="1812" w:type="dxa"/>
            <w:tcBorders>
              <w:left w:val="single" w:sz="12" w:space="0" w:color="auto"/>
              <w:bottom w:val="single" w:sz="12" w:space="0" w:color="auto"/>
            </w:tcBorders>
            <w:vAlign w:val="center"/>
          </w:tcPr>
          <w:p w14:paraId="52CAB5CA" w14:textId="77777777" w:rsidR="00B21175" w:rsidRPr="005926CD" w:rsidRDefault="00B21175" w:rsidP="00E232FE">
            <w:pPr>
              <w:jc w:val="center"/>
              <w:rPr>
                <w:rFonts w:cs="Times New Roman"/>
              </w:rPr>
            </w:pPr>
            <w:r w:rsidRPr="005926CD">
              <w:rPr>
                <w:rFonts w:cs="Times New Roman"/>
              </w:rPr>
              <w:t>34</w:t>
            </w:r>
          </w:p>
        </w:tc>
        <w:tc>
          <w:tcPr>
            <w:tcW w:w="1813" w:type="dxa"/>
            <w:tcBorders>
              <w:bottom w:val="single" w:sz="12" w:space="0" w:color="auto"/>
              <w:right w:val="single" w:sz="12" w:space="0" w:color="auto"/>
            </w:tcBorders>
            <w:vAlign w:val="center"/>
          </w:tcPr>
          <w:p w14:paraId="45ACD967" w14:textId="77777777" w:rsidR="00B21175" w:rsidRPr="005926CD" w:rsidRDefault="00B21175" w:rsidP="00E232FE">
            <w:pPr>
              <w:keepNext/>
              <w:jc w:val="center"/>
              <w:rPr>
                <w:rFonts w:cs="Times New Roman"/>
              </w:rPr>
            </w:pPr>
            <w:r w:rsidRPr="005926CD">
              <w:rPr>
                <w:rFonts w:cs="Times New Roman"/>
              </w:rPr>
              <w:t>8,9</w:t>
            </w:r>
          </w:p>
        </w:tc>
        <w:tc>
          <w:tcPr>
            <w:tcW w:w="1812" w:type="dxa"/>
            <w:tcBorders>
              <w:left w:val="single" w:sz="12" w:space="0" w:color="auto"/>
              <w:bottom w:val="single" w:sz="12" w:space="0" w:color="auto"/>
            </w:tcBorders>
            <w:vAlign w:val="center"/>
          </w:tcPr>
          <w:p w14:paraId="131D2827" w14:textId="77777777" w:rsidR="00B21175" w:rsidRPr="005926CD" w:rsidRDefault="00B21175" w:rsidP="00E232FE">
            <w:pPr>
              <w:keepNext/>
              <w:jc w:val="center"/>
              <w:rPr>
                <w:rFonts w:cs="Times New Roman"/>
              </w:rPr>
            </w:pPr>
            <w:r>
              <w:rPr>
                <w:rFonts w:cs="Times New Roman"/>
              </w:rPr>
              <w:t>8</w:t>
            </w:r>
          </w:p>
        </w:tc>
        <w:tc>
          <w:tcPr>
            <w:tcW w:w="1813" w:type="dxa"/>
            <w:tcBorders>
              <w:bottom w:val="single" w:sz="12" w:space="0" w:color="auto"/>
              <w:right w:val="single" w:sz="12" w:space="0" w:color="auto"/>
            </w:tcBorders>
            <w:vAlign w:val="center"/>
          </w:tcPr>
          <w:p w14:paraId="609A0A93" w14:textId="77777777" w:rsidR="00B21175" w:rsidRPr="005926CD" w:rsidRDefault="00B21175" w:rsidP="00B21175">
            <w:pPr>
              <w:keepNext/>
              <w:jc w:val="center"/>
              <w:rPr>
                <w:rFonts w:cs="Times New Roman"/>
              </w:rPr>
            </w:pPr>
            <w:r>
              <w:rPr>
                <w:rFonts w:cs="Times New Roman"/>
              </w:rPr>
              <w:t>4,9</w:t>
            </w:r>
          </w:p>
        </w:tc>
      </w:tr>
    </w:tbl>
    <w:p w14:paraId="57DEB13B" w14:textId="2DE96C48" w:rsidR="00B21175" w:rsidRDefault="00576D71" w:rsidP="00B21175">
      <w:pPr>
        <w:pStyle w:val="Kpalrs"/>
        <w:spacing w:line="360" w:lineRule="auto"/>
      </w:pPr>
      <w:fldSimple w:instr=" SEQ táblázat \* ROMAN ">
        <w:bookmarkStart w:id="84" w:name="_Toc100380979"/>
        <w:r w:rsidR="00115ECB">
          <w:rPr>
            <w:noProof/>
          </w:rPr>
          <w:t>I</w:t>
        </w:r>
      </w:fldSimple>
      <w:r w:rsidR="00B21175">
        <w:t>. táblázat</w:t>
      </w:r>
      <w:r w:rsidR="00B21175" w:rsidRPr="00057715">
        <w:rPr>
          <w:rFonts w:cs="Times New Roman"/>
        </w:rPr>
        <w:t>: Az egészségügyi dolgozók (n=381) körében, a kérdőív kitöltését megelőző egy héten belüli nyugtalanul töltött éjszakák száma</w:t>
      </w:r>
      <w:r w:rsidR="009C079C">
        <w:rPr>
          <w:rFonts w:cs="Times New Roman"/>
        </w:rPr>
        <w:t>.</w:t>
      </w:r>
      <w:bookmarkEnd w:id="84"/>
    </w:p>
    <w:p w14:paraId="0E3CE485" w14:textId="48400860" w:rsidR="00B21175" w:rsidRPr="00B21175" w:rsidRDefault="00595254" w:rsidP="00595254">
      <w:pPr>
        <w:keepNext/>
        <w:rPr>
          <w:rFonts w:cs="Times New Roman"/>
        </w:rPr>
      </w:pPr>
      <w:r>
        <w:t xml:space="preserve"> </w:t>
      </w:r>
      <w:r>
        <w:rPr>
          <w:rFonts w:cs="Times New Roman"/>
        </w:rPr>
        <w:t xml:space="preserve">Az eredmények összegzése után kimondható, hogy a kérdőívemet kitöltő egészségügyi dolgozók átlagosan 2,89 </w:t>
      </w:r>
      <w:r w:rsidR="003C0B01">
        <w:rPr>
          <w:rFonts w:cs="Times New Roman"/>
        </w:rPr>
        <w:t>éjszakát</w:t>
      </w:r>
      <w:r>
        <w:rPr>
          <w:rFonts w:cs="Times New Roman"/>
        </w:rPr>
        <w:t xml:space="preserve"> (szórás: 2,13, </w:t>
      </w:r>
      <w:proofErr w:type="spellStart"/>
      <w:r>
        <w:rPr>
          <w:rFonts w:cs="Times New Roman"/>
        </w:rPr>
        <w:t>módusz</w:t>
      </w:r>
      <w:proofErr w:type="spellEnd"/>
      <w:r>
        <w:rPr>
          <w:rFonts w:cs="Times New Roman"/>
        </w:rPr>
        <w:t xml:space="preserve">: 2, medián: 3), és </w:t>
      </w:r>
      <w:r w:rsidR="008966D3">
        <w:rPr>
          <w:rFonts w:cs="Times New Roman"/>
        </w:rPr>
        <w:t xml:space="preserve">csak </w:t>
      </w:r>
      <w:r>
        <w:rPr>
          <w:rFonts w:cs="Times New Roman"/>
        </w:rPr>
        <w:t xml:space="preserve">a sürgősségi </w:t>
      </w:r>
      <w:r w:rsidR="008966D3">
        <w:rPr>
          <w:rFonts w:cs="Times New Roman"/>
        </w:rPr>
        <w:t xml:space="preserve">ellátásban </w:t>
      </w:r>
      <w:r>
        <w:rPr>
          <w:rFonts w:cs="Times New Roman"/>
        </w:rPr>
        <w:t xml:space="preserve">dolgozók átlagosan 2,58 </w:t>
      </w:r>
      <w:r w:rsidR="003C0B01">
        <w:rPr>
          <w:rFonts w:cs="Times New Roman"/>
        </w:rPr>
        <w:t>éjszakát</w:t>
      </w:r>
      <w:r>
        <w:rPr>
          <w:rFonts w:cs="Times New Roman"/>
        </w:rPr>
        <w:t xml:space="preserve"> (szórás:2,04, </w:t>
      </w:r>
      <w:proofErr w:type="spellStart"/>
      <w:r>
        <w:rPr>
          <w:rFonts w:cs="Times New Roman"/>
        </w:rPr>
        <w:t>módusz</w:t>
      </w:r>
      <w:proofErr w:type="spellEnd"/>
      <w:r>
        <w:rPr>
          <w:rFonts w:cs="Times New Roman"/>
        </w:rPr>
        <w:t xml:space="preserve">: 1, medián: 2) aludtak rosszul vagy nyugtalanul egy hét leforgása alatt. </w:t>
      </w:r>
    </w:p>
    <w:p w14:paraId="1BF6F5AD" w14:textId="77777777" w:rsidR="00595254" w:rsidRPr="003038E4" w:rsidRDefault="00595254" w:rsidP="00595254">
      <w:pPr>
        <w:pStyle w:val="Cmsor4"/>
        <w:rPr>
          <w:b w:val="0"/>
        </w:rPr>
      </w:pPr>
      <w:bookmarkStart w:id="85" w:name="_Toc99031820"/>
      <w:bookmarkStart w:id="86" w:name="_Toc100570012"/>
      <w:r w:rsidRPr="003038E4">
        <w:t>Különböző érzések gyakorisága</w:t>
      </w:r>
      <w:bookmarkEnd w:id="85"/>
      <w:bookmarkEnd w:id="86"/>
    </w:p>
    <w:p w14:paraId="6C3BB04F" w14:textId="7A36670E" w:rsidR="00595254" w:rsidRDefault="00595254" w:rsidP="00595254">
      <w:pPr>
        <w:rPr>
          <w:rFonts w:cs="Times New Roman"/>
          <w:szCs w:val="24"/>
        </w:rPr>
      </w:pPr>
      <w:r w:rsidRPr="003038E4">
        <w:rPr>
          <w:rFonts w:cs="Times New Roman"/>
          <w:szCs w:val="24"/>
        </w:rPr>
        <w:t>Különböző érzések gyakoriságát is felmértem a kérdőívem segítségével, a már bemutatott négyfokozatú skála segítségével, ahol a soha, a néha, az elég gyakran, és a nagyon gyakran válaszokat lehetett megjelölni a hozzájuk tartozó számkódok segítségével. A megkérdezett</w:t>
      </w:r>
      <w:r>
        <w:rPr>
          <w:rFonts w:cs="Times New Roman"/>
          <w:szCs w:val="24"/>
        </w:rPr>
        <w:t xml:space="preserve"> egészségügyi dolgozóknak</w:t>
      </w:r>
      <w:r w:rsidRPr="003038E4">
        <w:rPr>
          <w:rFonts w:cs="Times New Roman"/>
          <w:szCs w:val="24"/>
        </w:rPr>
        <w:t xml:space="preserve"> mindössze csupán 0,8%-a (n=3) nem érezte magát soha jókedvűnek és vidámnak, még 37,5%-</w:t>
      </w:r>
      <w:proofErr w:type="spellStart"/>
      <w:r w:rsidRPr="003038E4">
        <w:rPr>
          <w:rFonts w:cs="Times New Roman"/>
          <w:szCs w:val="24"/>
        </w:rPr>
        <w:t>uk</w:t>
      </w:r>
      <w:proofErr w:type="spellEnd"/>
      <w:r w:rsidRPr="003038E4">
        <w:rPr>
          <w:rFonts w:cs="Times New Roman"/>
          <w:szCs w:val="24"/>
        </w:rPr>
        <w:t xml:space="preserve"> (n=143</w:t>
      </w:r>
      <w:r>
        <w:rPr>
          <w:rFonts w:cs="Times New Roman"/>
          <w:szCs w:val="24"/>
        </w:rPr>
        <w:t xml:space="preserve">) csak </w:t>
      </w:r>
      <w:r>
        <w:rPr>
          <w:rFonts w:cs="Times New Roman"/>
          <w:szCs w:val="24"/>
        </w:rPr>
        <w:lastRenderedPageBreak/>
        <w:t>néha, ellenben majdnem felük, 49,1%-</w:t>
      </w:r>
      <w:proofErr w:type="spellStart"/>
      <w:r>
        <w:rPr>
          <w:rFonts w:cs="Times New Roman"/>
          <w:szCs w:val="24"/>
        </w:rPr>
        <w:t>uk</w:t>
      </w:r>
      <w:proofErr w:type="spellEnd"/>
      <w:r>
        <w:rPr>
          <w:rFonts w:cs="Times New Roman"/>
          <w:szCs w:val="24"/>
        </w:rPr>
        <w:t xml:space="preserve"> (n=187) elég gyakran, és </w:t>
      </w:r>
      <w:r w:rsidRPr="003038E4">
        <w:rPr>
          <w:rFonts w:cs="Times New Roman"/>
          <w:szCs w:val="24"/>
        </w:rPr>
        <w:t>12,6%-</w:t>
      </w:r>
      <w:proofErr w:type="spellStart"/>
      <w:r w:rsidRPr="003038E4">
        <w:rPr>
          <w:rFonts w:cs="Times New Roman"/>
          <w:szCs w:val="24"/>
        </w:rPr>
        <w:t>uk</w:t>
      </w:r>
      <w:proofErr w:type="spellEnd"/>
      <w:r w:rsidRPr="003038E4">
        <w:rPr>
          <w:rFonts w:cs="Times New Roman"/>
          <w:szCs w:val="24"/>
        </w:rPr>
        <w:t xml:space="preserve"> (n=48) nagyon gyakran tapasztalta meg ezt az érzést. Kipihentnek soha nem érezte magát a kérdőívet kitöltők 17,1%-a, (n=65) és csak néha tapasztalta ezt az érzést az 57,0%-</w:t>
      </w:r>
      <w:proofErr w:type="spellStart"/>
      <w:r w:rsidRPr="003038E4">
        <w:rPr>
          <w:rFonts w:cs="Times New Roman"/>
          <w:szCs w:val="24"/>
        </w:rPr>
        <w:t>uk</w:t>
      </w:r>
      <w:proofErr w:type="spellEnd"/>
      <w:r w:rsidRPr="003038E4">
        <w:rPr>
          <w:rFonts w:cs="Times New Roman"/>
          <w:szCs w:val="24"/>
        </w:rPr>
        <w:t xml:space="preserve"> (n=217). Elég gyakran volt kipihent a válaszadók 22,3%-a (n=85), nagyon gyakran pedig csak a 3,7%-</w:t>
      </w:r>
      <w:proofErr w:type="spellStart"/>
      <w:r w:rsidRPr="003038E4">
        <w:rPr>
          <w:rFonts w:cs="Times New Roman"/>
          <w:szCs w:val="24"/>
        </w:rPr>
        <w:t>uk</w:t>
      </w:r>
      <w:proofErr w:type="spellEnd"/>
      <w:r w:rsidRPr="003038E4">
        <w:rPr>
          <w:rFonts w:cs="Times New Roman"/>
          <w:szCs w:val="24"/>
        </w:rPr>
        <w:t xml:space="preserve"> (n=14). Arra a kérdésre, hogy mennyire érzik magukat aktívnak és élénknek, a megkérdezett egészségügyi dolgozók</w:t>
      </w:r>
      <w:r w:rsidR="003479BF">
        <w:rPr>
          <w:rFonts w:cs="Times New Roman"/>
          <w:szCs w:val="24"/>
        </w:rPr>
        <w:t>nak a</w:t>
      </w:r>
      <w:r w:rsidRPr="003038E4">
        <w:rPr>
          <w:rFonts w:cs="Times New Roman"/>
          <w:szCs w:val="24"/>
        </w:rPr>
        <w:t xml:space="preserve"> 8,7%-a (n=33) jelölte az egyes választ, 45,9%-a (n=175) a kettest, 38,6%-</w:t>
      </w:r>
      <w:proofErr w:type="spellStart"/>
      <w:r w:rsidRPr="003038E4">
        <w:rPr>
          <w:rFonts w:cs="Times New Roman"/>
          <w:szCs w:val="24"/>
        </w:rPr>
        <w:t>uk</w:t>
      </w:r>
      <w:proofErr w:type="spellEnd"/>
      <w:r w:rsidRPr="003038E4">
        <w:rPr>
          <w:rFonts w:cs="Times New Roman"/>
          <w:szCs w:val="24"/>
        </w:rPr>
        <w:t xml:space="preserve"> (n=147) a hármast és</w:t>
      </w:r>
      <w:r>
        <w:rPr>
          <w:rFonts w:cs="Times New Roman"/>
          <w:szCs w:val="24"/>
        </w:rPr>
        <w:t xml:space="preserve"> 6,8%-</w:t>
      </w:r>
      <w:proofErr w:type="spellStart"/>
      <w:r>
        <w:rPr>
          <w:rFonts w:cs="Times New Roman"/>
          <w:szCs w:val="24"/>
        </w:rPr>
        <w:t>uk</w:t>
      </w:r>
      <w:proofErr w:type="spellEnd"/>
      <w:r>
        <w:rPr>
          <w:rFonts w:cs="Times New Roman"/>
          <w:szCs w:val="24"/>
        </w:rPr>
        <w:t xml:space="preserve"> (n=26) a négyes válaszlehetőséget</w:t>
      </w:r>
      <w:r w:rsidRPr="003038E4">
        <w:rPr>
          <w:rFonts w:cs="Times New Roman"/>
          <w:szCs w:val="24"/>
        </w:rPr>
        <w:t>. Nyugodtnak és ellazultnak a válaszolók 13,6%-a (n=52) soha nem érezte magát, 51,7%-a (n=197) néha, 29,1%-a (n=111) elég gyakran és 5,5%-a (n=21) nagyon gyakran tapasztalta meg ezt az érzést. Bevallásuk alapján a megkérdezett egészségügyi dolgozók 3,9%-a (n=15) soha nem, 37,0%-a (n=141) néha, 42,3%-a (n=161) elég gyakran és 16,8%-a (n=64) nagyon gyakran tapasztal</w:t>
      </w:r>
      <w:r w:rsidR="003479BF">
        <w:rPr>
          <w:rFonts w:cs="Times New Roman"/>
          <w:szCs w:val="24"/>
        </w:rPr>
        <w:t>t</w:t>
      </w:r>
      <w:r w:rsidRPr="003038E4">
        <w:rPr>
          <w:rFonts w:cs="Times New Roman"/>
          <w:szCs w:val="24"/>
        </w:rPr>
        <w:t xml:space="preserve"> magán fizikai ki</w:t>
      </w:r>
      <w:r>
        <w:rPr>
          <w:rFonts w:cs="Times New Roman"/>
          <w:szCs w:val="24"/>
        </w:rPr>
        <w:t>merültséget. Lelki kimerültség</w:t>
      </w:r>
      <w:r w:rsidRPr="003038E4">
        <w:rPr>
          <w:rFonts w:cs="Times New Roman"/>
          <w:szCs w:val="24"/>
        </w:rPr>
        <w:t xml:space="preserve"> pedig 11,5%-</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(n=44) soha, 35,4%-</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(n=135) néha, 36,2%-</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(n=138) elég gyakran és 16,8%-</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(n=64) nagyon gyakran</w:t>
      </w:r>
      <w:r>
        <w:rPr>
          <w:rFonts w:cs="Times New Roman"/>
          <w:szCs w:val="24"/>
        </w:rPr>
        <w:t xml:space="preserve"> </w:t>
      </w:r>
      <w:r w:rsidR="003479BF">
        <w:rPr>
          <w:rFonts w:cs="Times New Roman"/>
          <w:szCs w:val="24"/>
        </w:rPr>
        <w:t xml:space="preserve">volt </w:t>
      </w:r>
      <w:r>
        <w:rPr>
          <w:rFonts w:cs="Times New Roman"/>
          <w:szCs w:val="24"/>
        </w:rPr>
        <w:t>jellemző</w:t>
      </w:r>
      <w:r w:rsidRPr="003038E4">
        <w:rPr>
          <w:rFonts w:cs="Times New Roman"/>
          <w:szCs w:val="24"/>
        </w:rPr>
        <w:t>. Kérdőívem 37. kérdésével arról gyűjtöttem információt, hogy a válaszadók milyen gyakran érezték magukat fáradtnak. A kérdőívek 2,4%-ban (n=9) az egyes, 34,4%-ban (n=131) a kettes, 40,9%-ban (n=156) a hármas és 22,3%-ban (n=85) a négyes lehetőség volt megjelölve ehhez a kérdéshez tartozó válaszok köz</w:t>
      </w:r>
      <w:r>
        <w:rPr>
          <w:rFonts w:cs="Times New Roman"/>
          <w:szCs w:val="24"/>
        </w:rPr>
        <w:t>ül</w:t>
      </w:r>
      <w:r w:rsidRPr="003038E4">
        <w:rPr>
          <w:rFonts w:cs="Times New Roman"/>
          <w:szCs w:val="24"/>
        </w:rPr>
        <w:t>. Ingerlékenynek soha nem érezte magát a válaszadók 7,3%-a, (n=28)</w:t>
      </w:r>
      <w:r>
        <w:rPr>
          <w:rFonts w:cs="Times New Roman"/>
          <w:szCs w:val="24"/>
        </w:rPr>
        <w:t>,</w:t>
      </w:r>
      <w:r w:rsidRPr="003038E4">
        <w:rPr>
          <w:rFonts w:cs="Times New Roman"/>
          <w:szCs w:val="24"/>
        </w:rPr>
        <w:t xml:space="preserve"> de majdnem felüknél, 49,1%-</w:t>
      </w:r>
      <w:proofErr w:type="spellStart"/>
      <w:r w:rsidRPr="003038E4">
        <w:rPr>
          <w:rFonts w:cs="Times New Roman"/>
          <w:szCs w:val="24"/>
        </w:rPr>
        <w:t>uknál</w:t>
      </w:r>
      <w:proofErr w:type="spellEnd"/>
      <w:r w:rsidRPr="003038E4">
        <w:rPr>
          <w:rFonts w:cs="Times New Roman"/>
          <w:szCs w:val="24"/>
        </w:rPr>
        <w:t xml:space="preserve"> (n=187) a saját bevallásuk alapján néha előfordult ez az érzés. Elég gyakran volt ingerlékeny a megkérdezettek 31,8%-a, (n=121), </w:t>
      </w:r>
      <w:r>
        <w:rPr>
          <w:rFonts w:cs="Times New Roman"/>
          <w:szCs w:val="24"/>
        </w:rPr>
        <w:t xml:space="preserve">és </w:t>
      </w:r>
      <w:r w:rsidRPr="003038E4">
        <w:rPr>
          <w:rFonts w:cs="Times New Roman"/>
          <w:szCs w:val="24"/>
        </w:rPr>
        <w:t>nagyon gyakran pedig 11,8%-</w:t>
      </w:r>
      <w:proofErr w:type="spellStart"/>
      <w:r w:rsidRPr="003038E4">
        <w:rPr>
          <w:rFonts w:cs="Times New Roman"/>
          <w:szCs w:val="24"/>
        </w:rPr>
        <w:t>uk</w:t>
      </w:r>
      <w:proofErr w:type="spellEnd"/>
      <w:r w:rsidRPr="003038E4">
        <w:rPr>
          <w:rFonts w:cs="Times New Roman"/>
          <w:szCs w:val="24"/>
        </w:rPr>
        <w:t xml:space="preserve"> (n=45). Arra a kérdésre, hogy mennyire érzik magukat feszültnek, idegesnek az emberek, a válaszolók 6,8%-a (n=26) jelölte az egyes, 44,9%-a (n=171) a kettest, 36,7%-</w:t>
      </w:r>
      <w:proofErr w:type="spellStart"/>
      <w:r w:rsidRPr="003038E4">
        <w:rPr>
          <w:rFonts w:cs="Times New Roman"/>
          <w:szCs w:val="24"/>
        </w:rPr>
        <w:t>uk</w:t>
      </w:r>
      <w:proofErr w:type="spellEnd"/>
      <w:r w:rsidRPr="003038E4">
        <w:rPr>
          <w:rFonts w:cs="Times New Roman"/>
          <w:szCs w:val="24"/>
        </w:rPr>
        <w:t xml:space="preserve"> (n=140) a hármast és 11,5%-</w:t>
      </w:r>
      <w:proofErr w:type="spellStart"/>
      <w:r w:rsidRPr="003038E4">
        <w:rPr>
          <w:rFonts w:cs="Times New Roman"/>
          <w:szCs w:val="24"/>
        </w:rPr>
        <w:t>uk</w:t>
      </w:r>
      <w:proofErr w:type="spellEnd"/>
      <w:r w:rsidRPr="003038E4">
        <w:rPr>
          <w:rFonts w:cs="Times New Roman"/>
          <w:szCs w:val="24"/>
        </w:rPr>
        <w:t xml:space="preserve"> (</w:t>
      </w:r>
      <w:r>
        <w:rPr>
          <w:rFonts w:cs="Times New Roman"/>
          <w:szCs w:val="24"/>
        </w:rPr>
        <w:t>n=44) a négyes választ, még a</w:t>
      </w:r>
      <w:r w:rsidRPr="003038E4">
        <w:rPr>
          <w:rFonts w:cs="Times New Roman"/>
          <w:szCs w:val="24"/>
        </w:rPr>
        <w:t xml:space="preserve"> </w:t>
      </w:r>
      <w:r>
        <w:rPr>
          <w:rFonts w:cs="Times New Roman"/>
          <w:szCs w:val="24"/>
        </w:rPr>
        <w:t>7,3%-</w:t>
      </w:r>
      <w:proofErr w:type="spellStart"/>
      <w:r>
        <w:rPr>
          <w:rFonts w:cs="Times New Roman"/>
          <w:szCs w:val="24"/>
        </w:rPr>
        <w:t>uk</w:t>
      </w:r>
      <w:proofErr w:type="spellEnd"/>
      <w:r w:rsidRPr="003038E4">
        <w:rPr>
          <w:rFonts w:cs="Times New Roman"/>
          <w:szCs w:val="24"/>
        </w:rPr>
        <w:t xml:space="preserve"> (n=28) nyilatkozott úgy, hogy soha nem szokott stresszes lenni, valamint 39,1%-</w:t>
      </w:r>
      <w:proofErr w:type="spellStart"/>
      <w:r w:rsidRPr="003038E4">
        <w:rPr>
          <w:rFonts w:cs="Times New Roman"/>
          <w:szCs w:val="24"/>
        </w:rPr>
        <w:t>uk</w:t>
      </w:r>
      <w:proofErr w:type="spellEnd"/>
      <w:r w:rsidRPr="003038E4">
        <w:rPr>
          <w:rFonts w:cs="Times New Roman"/>
          <w:szCs w:val="24"/>
        </w:rPr>
        <w:t xml:space="preserve"> (n=149) gondolja úgy, hogy ez néha előfordul velük. </w:t>
      </w:r>
      <w:r>
        <w:rPr>
          <w:rFonts w:cs="Times New Roman"/>
          <w:szCs w:val="24"/>
        </w:rPr>
        <w:t>Az utóbbi</w:t>
      </w:r>
      <w:r w:rsidRPr="003038E4">
        <w:rPr>
          <w:rFonts w:cs="Times New Roman"/>
          <w:szCs w:val="24"/>
        </w:rPr>
        <w:t xml:space="preserve"> érzést a válaszadók 38,6%-a (n=147) éli meg elég gyakran, és 15,0%-</w:t>
      </w:r>
      <w:proofErr w:type="spellStart"/>
      <w:r w:rsidRPr="003038E4">
        <w:rPr>
          <w:rFonts w:cs="Times New Roman"/>
          <w:szCs w:val="24"/>
        </w:rPr>
        <w:t>uk</w:t>
      </w:r>
      <w:proofErr w:type="spellEnd"/>
      <w:r w:rsidRPr="003038E4">
        <w:rPr>
          <w:rFonts w:cs="Times New Roman"/>
          <w:szCs w:val="24"/>
        </w:rPr>
        <w:t xml:space="preserve"> (n=57) nagyon gyakran. Az utolsó ilyen jellegű kérdésem arra vonatkozott, hogy milyen gyakran érzik úgy az emberek, hogy nem tudnak lazítani. Erre a kérdésre a megkérdezettek 17,8%-a (n=68) az egyes, 41,2%-a (n=157) a kettes, 29,7%-a (n=113) a hármas, és 11,3%-a (n=43) a négyes választ jelölte meg. </w:t>
      </w:r>
    </w:p>
    <w:p w14:paraId="48E7A4F5" w14:textId="42CD4992" w:rsidR="00595254" w:rsidRPr="003038E4" w:rsidRDefault="00595254" w:rsidP="00595254">
      <w:pPr>
        <w:rPr>
          <w:rFonts w:cs="Times New Roman"/>
          <w:szCs w:val="24"/>
        </w:rPr>
      </w:pPr>
      <w:r>
        <w:rPr>
          <w:rFonts w:cs="Times New Roman"/>
          <w:szCs w:val="24"/>
        </w:rPr>
        <w:t>A sürgősségi ellátók ezen érzéseinek előfordulási gyakoriság</w:t>
      </w:r>
      <w:r w:rsidR="003479BF">
        <w:rPr>
          <w:rFonts w:cs="Times New Roman"/>
          <w:szCs w:val="24"/>
        </w:rPr>
        <w:t>ait a mellékletekben található V</w:t>
      </w:r>
      <w:r>
        <w:rPr>
          <w:rFonts w:cs="Times New Roman"/>
          <w:szCs w:val="24"/>
        </w:rPr>
        <w:t>I. táblázatban foglaltam össze.</w:t>
      </w:r>
    </w:p>
    <w:p w14:paraId="79B03852" w14:textId="77777777" w:rsidR="00595254" w:rsidRPr="003038E4" w:rsidRDefault="00595254" w:rsidP="00595254">
      <w:pPr>
        <w:pStyle w:val="Cmsor4"/>
        <w:rPr>
          <w:b w:val="0"/>
        </w:rPr>
      </w:pPr>
      <w:bookmarkStart w:id="87" w:name="_Toc99031821"/>
      <w:bookmarkStart w:id="88" w:name="_Toc100570013"/>
      <w:r w:rsidRPr="003038E4">
        <w:lastRenderedPageBreak/>
        <w:t>Különböző tünetek gyakorisága</w:t>
      </w:r>
      <w:bookmarkEnd w:id="87"/>
      <w:bookmarkEnd w:id="88"/>
    </w:p>
    <w:p w14:paraId="0BD2D61B" w14:textId="55A4F1CF" w:rsidR="00C23B6D" w:rsidRDefault="00595254" w:rsidP="00595254">
      <w:pPr>
        <w:rPr>
          <w:rFonts w:cs="Times New Roman"/>
        </w:rPr>
      </w:pPr>
      <w:r w:rsidRPr="003038E4">
        <w:rPr>
          <w:rFonts w:cs="Times New Roman"/>
        </w:rPr>
        <w:t xml:space="preserve">Különböző fizikai tünetek gyakoriságát is felmértem a kérdőívem segítségével az egészségügyi dolgozók körében. Négyfokozatú skálán kellett megjelölniük a válaszadóknak, hogy milyen gyakorisággal tapasztalták magukon az utóbbi egy hónapban ezeket a tüneteket. Hasonlóan, mint amikor különböző érzések gyakoriságát vizsgáltam, a számok jelentése itt is a következő: az 1 a „Soha”, a 2 a „Néha”, a 3 az „Elég gyakran” és a 4 a „Nagyon gyakran”. </w:t>
      </w:r>
      <w:r w:rsidR="00C23B6D" w:rsidRPr="00C23B6D">
        <w:rPr>
          <w:rFonts w:cs="Times New Roman"/>
        </w:rPr>
        <w:t>A vizsgált 12 fizikai tü</w:t>
      </w:r>
      <w:r w:rsidR="00712465">
        <w:rPr>
          <w:rFonts w:cs="Times New Roman"/>
        </w:rPr>
        <w:t>net előfordulási gyakorisága a 10</w:t>
      </w:r>
      <w:r w:rsidR="00C23B6D" w:rsidRPr="00C23B6D">
        <w:rPr>
          <w:rFonts w:cs="Times New Roman"/>
        </w:rPr>
        <w:t xml:space="preserve">. és </w:t>
      </w:r>
      <w:r w:rsidR="00712465">
        <w:rPr>
          <w:rFonts w:cs="Times New Roman"/>
        </w:rPr>
        <w:t>a 11</w:t>
      </w:r>
      <w:r w:rsidR="00C23B6D" w:rsidRPr="00C23B6D">
        <w:rPr>
          <w:rFonts w:cs="Times New Roman"/>
        </w:rPr>
        <w:t>. grafikonon látható.</w:t>
      </w:r>
    </w:p>
    <w:p w14:paraId="4ADEBA3B" w14:textId="3E9D0FE7" w:rsidR="00C23B6D" w:rsidRDefault="00C23B6D" w:rsidP="00C23B6D">
      <w:pPr>
        <w:keepNext/>
      </w:pPr>
      <w:r>
        <w:rPr>
          <w:noProof/>
          <w:lang w:eastAsia="hu-HU"/>
        </w:rPr>
        <w:drawing>
          <wp:inline distT="0" distB="0" distL="0" distR="0" wp14:anchorId="0E072F1A" wp14:editId="04E6B7CB">
            <wp:extent cx="5229225" cy="2533650"/>
            <wp:effectExtent l="0" t="0" r="9525" b="0"/>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9C3D6D8" w14:textId="38B1A428" w:rsidR="00C23B6D" w:rsidRDefault="00576D71" w:rsidP="00C23B6D">
      <w:pPr>
        <w:pStyle w:val="Kpalrs"/>
        <w:spacing w:after="360"/>
      </w:pPr>
      <w:fldSimple w:instr=" SEQ grafikon \* ARABIC ">
        <w:bookmarkStart w:id="89" w:name="_Toc100380962"/>
        <w:bookmarkStart w:id="90" w:name="_Toc100566036"/>
        <w:r w:rsidR="00EE2CB2">
          <w:rPr>
            <w:noProof/>
          </w:rPr>
          <w:t>10</w:t>
        </w:r>
      </w:fldSimple>
      <w:r w:rsidR="00C23B6D">
        <w:t>. grafikon: Különböző tünetek előfordulási gyakorisága az egészségügyi dolgozók körében (n=381)</w:t>
      </w:r>
      <w:r w:rsidR="00614056">
        <w:t>.</w:t>
      </w:r>
      <w:bookmarkEnd w:id="89"/>
      <w:bookmarkEnd w:id="90"/>
    </w:p>
    <w:p w14:paraId="5915DBEF" w14:textId="659B0FBD" w:rsidR="00C23B6D" w:rsidRDefault="00C23B6D" w:rsidP="00C23B6D">
      <w:pPr>
        <w:keepNext/>
      </w:pPr>
      <w:r>
        <w:rPr>
          <w:noProof/>
          <w:lang w:eastAsia="hu-HU"/>
        </w:rPr>
        <w:drawing>
          <wp:inline distT="0" distB="0" distL="0" distR="0" wp14:anchorId="44A6B79C" wp14:editId="142E45F1">
            <wp:extent cx="5229225" cy="2533650"/>
            <wp:effectExtent l="0" t="0" r="9525" b="0"/>
            <wp:docPr id="13"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AA4336A" w14:textId="6AFF76AB" w:rsidR="00C23B6D" w:rsidRPr="00C23B6D" w:rsidRDefault="00576D71" w:rsidP="00C23B6D">
      <w:pPr>
        <w:pStyle w:val="Kpalrs"/>
        <w:spacing w:after="360"/>
      </w:pPr>
      <w:fldSimple w:instr=" SEQ grafikon \* ARABIC ">
        <w:bookmarkStart w:id="91" w:name="_Toc100380963"/>
        <w:bookmarkStart w:id="92" w:name="_Toc100566037"/>
        <w:r w:rsidR="00EE2CB2">
          <w:rPr>
            <w:noProof/>
          </w:rPr>
          <w:t>11</w:t>
        </w:r>
      </w:fldSimple>
      <w:r w:rsidR="00C23B6D">
        <w:t>. grafikon: További tünetek előfordulási gyakorisága az egészségügyi dolgozók körében (n=381)</w:t>
      </w:r>
      <w:r w:rsidR="00614056">
        <w:t>.</w:t>
      </w:r>
      <w:bookmarkEnd w:id="91"/>
      <w:bookmarkEnd w:id="92"/>
    </w:p>
    <w:p w14:paraId="692BC65D" w14:textId="1E82CF3D" w:rsidR="00595254" w:rsidRPr="00595254" w:rsidRDefault="00595254" w:rsidP="00595254">
      <w:pPr>
        <w:rPr>
          <w:rFonts w:cs="Times New Roman"/>
          <w:szCs w:val="24"/>
        </w:rPr>
      </w:pPr>
      <w:r>
        <w:rPr>
          <w:rFonts w:cs="Times New Roman"/>
          <w:szCs w:val="24"/>
        </w:rPr>
        <w:t xml:space="preserve">A sürgősségi ellátók körében ezeknek a tüneteknek az előfordulási gyakorisága a mellékletekben található </w:t>
      </w:r>
      <w:r w:rsidR="00B84CAB">
        <w:rPr>
          <w:rFonts w:cs="Times New Roman"/>
          <w:szCs w:val="24"/>
        </w:rPr>
        <w:t>V</w:t>
      </w:r>
      <w:r>
        <w:rPr>
          <w:rFonts w:cs="Times New Roman"/>
          <w:szCs w:val="24"/>
        </w:rPr>
        <w:t>II. táblázatban látható.</w:t>
      </w:r>
    </w:p>
    <w:p w14:paraId="6A5106B4" w14:textId="1F7FE4D9" w:rsidR="00FA59AF" w:rsidRDefault="00FA59AF" w:rsidP="00FA59AF">
      <w:pPr>
        <w:pStyle w:val="Cmsor3"/>
      </w:pPr>
      <w:bookmarkStart w:id="93" w:name="_Toc99031822"/>
      <w:bookmarkStart w:id="94" w:name="_Toc100570014"/>
      <w:bookmarkStart w:id="95" w:name="_Toc99031825"/>
      <w:r w:rsidRPr="005B674B">
        <w:lastRenderedPageBreak/>
        <w:t xml:space="preserve">Megküzdési </w:t>
      </w:r>
      <w:r w:rsidRPr="0085288C">
        <w:t>stratégiák</w:t>
      </w:r>
      <w:bookmarkEnd w:id="93"/>
      <w:bookmarkEnd w:id="94"/>
    </w:p>
    <w:p w14:paraId="417B28F1" w14:textId="77777777" w:rsidR="00FA59AF" w:rsidRDefault="00FA59AF" w:rsidP="00FA59AF">
      <w:pPr>
        <w:pStyle w:val="Cmsor4"/>
        <w:rPr>
          <w:b w:val="0"/>
        </w:rPr>
      </w:pPr>
      <w:bookmarkStart w:id="96" w:name="_Toc99031823"/>
      <w:bookmarkStart w:id="97" w:name="_Toc100570015"/>
      <w:r w:rsidRPr="005B674B">
        <w:t>Megküzdési stratégiák módszerei</w:t>
      </w:r>
      <w:bookmarkEnd w:id="96"/>
      <w:bookmarkEnd w:id="97"/>
    </w:p>
    <w:p w14:paraId="2CDE8190" w14:textId="19023D92" w:rsidR="00FA59AF" w:rsidRDefault="00FA59AF" w:rsidP="00FA59AF">
      <w:pPr>
        <w:rPr>
          <w:rFonts w:cs="Times New Roman"/>
          <w:szCs w:val="24"/>
        </w:rPr>
      </w:pPr>
      <w:r>
        <w:rPr>
          <w:rFonts w:cs="Times New Roman"/>
          <w:szCs w:val="24"/>
        </w:rPr>
        <w:t>A megkérdezett egészségügyi dolgozóknak a 2,4%-a (n=9) úgy gondolta, hogy az elmúlt hónap során egyszer sem bízott eléggé magában, ahhoz, hogy képes legyen megoldani személyes problémáit. Ez az arány a sürgősségi ellátók körében is azonos, 2,4% (n=4) volt. A 381 válaszolónak 21,5%-a (n=82) gondolta úgy, hogy néha tudott kellőképpen bízni magában, 42,8%-</w:t>
      </w:r>
      <w:proofErr w:type="spellStart"/>
      <w:r>
        <w:rPr>
          <w:rFonts w:cs="Times New Roman"/>
          <w:szCs w:val="24"/>
        </w:rPr>
        <w:t>uk</w:t>
      </w:r>
      <w:proofErr w:type="spellEnd"/>
      <w:r>
        <w:rPr>
          <w:rFonts w:cs="Times New Roman"/>
          <w:szCs w:val="24"/>
        </w:rPr>
        <w:t xml:space="preserve"> (n=163) viszont elég gyakran, és 33,3%-</w:t>
      </w:r>
      <w:proofErr w:type="spellStart"/>
      <w:r>
        <w:rPr>
          <w:rFonts w:cs="Times New Roman"/>
          <w:szCs w:val="24"/>
        </w:rPr>
        <w:t>uk</w:t>
      </w:r>
      <w:proofErr w:type="spellEnd"/>
      <w:r>
        <w:rPr>
          <w:rFonts w:cs="Times New Roman"/>
          <w:szCs w:val="24"/>
        </w:rPr>
        <w:t xml:space="preserve"> (n=127) nagyon gyakran érezte ezt az érzést az elmúlt hónap során. A sürgősségi ellátásban dolgozó szakemberek közül erre a kérdésre a néha válaszlehetőséget a 17,1%-</w:t>
      </w:r>
      <w:proofErr w:type="spellStart"/>
      <w:r>
        <w:rPr>
          <w:rFonts w:cs="Times New Roman"/>
          <w:szCs w:val="24"/>
        </w:rPr>
        <w:t>uk</w:t>
      </w:r>
      <w:proofErr w:type="spellEnd"/>
      <w:r>
        <w:rPr>
          <w:rFonts w:cs="Times New Roman"/>
          <w:szCs w:val="24"/>
        </w:rPr>
        <w:t xml:space="preserve"> (n=28), az </w:t>
      </w:r>
      <w:r w:rsidR="00E91CB7">
        <w:rPr>
          <w:rFonts w:cs="Times New Roman"/>
          <w:szCs w:val="24"/>
        </w:rPr>
        <w:t>„E</w:t>
      </w:r>
      <w:r>
        <w:rPr>
          <w:rFonts w:cs="Times New Roman"/>
          <w:szCs w:val="24"/>
        </w:rPr>
        <w:t xml:space="preserve">lég </w:t>
      </w:r>
      <w:proofErr w:type="gramStart"/>
      <w:r>
        <w:rPr>
          <w:rFonts w:cs="Times New Roman"/>
          <w:szCs w:val="24"/>
        </w:rPr>
        <w:t>gyakran</w:t>
      </w:r>
      <w:r w:rsidR="00E91CB7">
        <w:rPr>
          <w:rFonts w:cs="Times New Roman"/>
          <w:szCs w:val="24"/>
        </w:rPr>
        <w:t>”-</w:t>
      </w:r>
      <w:proofErr w:type="gramEnd"/>
      <w:r>
        <w:rPr>
          <w:rFonts w:cs="Times New Roman"/>
          <w:szCs w:val="24"/>
        </w:rPr>
        <w:t>t a 44,5%-</w:t>
      </w:r>
      <w:proofErr w:type="spellStart"/>
      <w:r>
        <w:rPr>
          <w:rFonts w:cs="Times New Roman"/>
          <w:szCs w:val="24"/>
        </w:rPr>
        <w:t>uk</w:t>
      </w:r>
      <w:proofErr w:type="spellEnd"/>
      <w:r>
        <w:rPr>
          <w:rFonts w:cs="Times New Roman"/>
          <w:szCs w:val="24"/>
        </w:rPr>
        <w:t xml:space="preserve"> (n=73), még a </w:t>
      </w:r>
      <w:r w:rsidR="00E91CB7">
        <w:rPr>
          <w:rFonts w:cs="Times New Roman"/>
          <w:szCs w:val="24"/>
        </w:rPr>
        <w:t>„N</w:t>
      </w:r>
      <w:r>
        <w:rPr>
          <w:rFonts w:cs="Times New Roman"/>
          <w:szCs w:val="24"/>
        </w:rPr>
        <w:t>agyon gyakran</w:t>
      </w:r>
      <w:r w:rsidR="00E91CB7">
        <w:rPr>
          <w:rFonts w:cs="Times New Roman"/>
          <w:szCs w:val="24"/>
        </w:rPr>
        <w:t>”-</w:t>
      </w:r>
      <w:r>
        <w:rPr>
          <w:rFonts w:cs="Times New Roman"/>
          <w:szCs w:val="24"/>
        </w:rPr>
        <w:t>t a 36,0%-</w:t>
      </w:r>
      <w:proofErr w:type="spellStart"/>
      <w:r>
        <w:rPr>
          <w:rFonts w:cs="Times New Roman"/>
          <w:szCs w:val="24"/>
        </w:rPr>
        <w:t>uk</w:t>
      </w:r>
      <w:proofErr w:type="spellEnd"/>
      <w:r>
        <w:rPr>
          <w:rFonts w:cs="Times New Roman"/>
          <w:szCs w:val="24"/>
        </w:rPr>
        <w:t xml:space="preserve"> (n=59) jelölte.  Kíváncsi voltam, hogy bevallásuk alapján a megkérdezettek, hogy gondolják, hogy mennyire oldják jól meg a konfliktusokat. Itt is négyfokozatú skálán kértem a kérdőív kitöltőit, hogy jelöljék meg a rájuk legjobban jellemző választ, </w:t>
      </w:r>
      <w:r w:rsidRPr="0056777A">
        <w:rPr>
          <w:rFonts w:cs="Times New Roman"/>
          <w:szCs w:val="24"/>
        </w:rPr>
        <w:t xml:space="preserve">ahol az 1 a „Nagyon </w:t>
      </w:r>
      <w:proofErr w:type="gramStart"/>
      <w:r w:rsidR="008960AA" w:rsidRPr="0056777A">
        <w:rPr>
          <w:rFonts w:cs="Times New Roman"/>
          <w:szCs w:val="24"/>
        </w:rPr>
        <w:t>rosszul”-</w:t>
      </w:r>
      <w:proofErr w:type="gramEnd"/>
      <w:r w:rsidRPr="0056777A">
        <w:rPr>
          <w:rFonts w:cs="Times New Roman"/>
          <w:szCs w:val="24"/>
        </w:rPr>
        <w:t>t és a 4 a „Nagyon jól”-t jelentette. A válaszolóknak csak a 3,1%-a (n=12) jelölte meg az egyes, a 16</w:t>
      </w:r>
      <w:r w:rsidR="00B84CAB">
        <w:rPr>
          <w:rFonts w:cs="Times New Roman"/>
          <w:szCs w:val="24"/>
        </w:rPr>
        <w:t>,5%-a (n=63) a kettes, még több</w:t>
      </w:r>
      <w:r w:rsidRPr="0056777A">
        <w:rPr>
          <w:rFonts w:cs="Times New Roman"/>
          <w:szCs w:val="24"/>
        </w:rPr>
        <w:t xml:space="preserve"> mint felük, 56,2%-</w:t>
      </w:r>
      <w:proofErr w:type="spellStart"/>
      <w:r w:rsidRPr="0056777A">
        <w:rPr>
          <w:rFonts w:cs="Times New Roman"/>
          <w:szCs w:val="24"/>
        </w:rPr>
        <w:t>uk</w:t>
      </w:r>
      <w:proofErr w:type="spellEnd"/>
      <w:r w:rsidRPr="0056777A">
        <w:rPr>
          <w:rFonts w:cs="Times New Roman"/>
          <w:szCs w:val="24"/>
        </w:rPr>
        <w:t xml:space="preserve"> (n=214) a hármas és a 24,1%-</w:t>
      </w:r>
      <w:proofErr w:type="spellStart"/>
      <w:r w:rsidRPr="0056777A">
        <w:rPr>
          <w:rFonts w:cs="Times New Roman"/>
          <w:szCs w:val="24"/>
        </w:rPr>
        <w:t>uk</w:t>
      </w:r>
      <w:proofErr w:type="spellEnd"/>
      <w:r w:rsidRPr="0056777A">
        <w:rPr>
          <w:rFonts w:cs="Times New Roman"/>
          <w:szCs w:val="24"/>
        </w:rPr>
        <w:t xml:space="preserve"> (n=92) a négyes választ.</w:t>
      </w:r>
      <w:r>
        <w:rPr>
          <w:rFonts w:cs="Times New Roman"/>
          <w:szCs w:val="24"/>
        </w:rPr>
        <w:t xml:space="preserve"> A sürgősségi ellátás területén dolgozóknál ezek az arányok sorrendbe 3,0% (n=5), 14,0% (n=23), 56,7% (n=93), valamint 26,2% (n=43) voltak.</w:t>
      </w:r>
      <w:r w:rsidR="000B10ED">
        <w:rPr>
          <w:rFonts w:cs="Times New Roman"/>
          <w:szCs w:val="24"/>
        </w:rPr>
        <w:t xml:space="preserve"> Ezen kérdésekre vonatkozó válaszok eloszlási aránya a nem sürgősségi ellátás területén dolgozó sz</w:t>
      </w:r>
      <w:r w:rsidR="00EE2CB2">
        <w:rPr>
          <w:rFonts w:cs="Times New Roman"/>
          <w:szCs w:val="24"/>
        </w:rPr>
        <w:t>akemberek körében</w:t>
      </w:r>
      <w:r w:rsidR="00712465">
        <w:rPr>
          <w:rFonts w:cs="Times New Roman"/>
          <w:szCs w:val="24"/>
        </w:rPr>
        <w:t xml:space="preserve"> pedig</w:t>
      </w:r>
      <w:r w:rsidR="00EE2CB2">
        <w:rPr>
          <w:rFonts w:cs="Times New Roman"/>
          <w:szCs w:val="24"/>
        </w:rPr>
        <w:t xml:space="preserve"> a 12.</w:t>
      </w:r>
      <w:r w:rsidR="000B10ED">
        <w:rPr>
          <w:rFonts w:cs="Times New Roman"/>
          <w:szCs w:val="24"/>
        </w:rPr>
        <w:t xml:space="preserve"> grafikonon látható.</w:t>
      </w:r>
    </w:p>
    <w:p w14:paraId="5FAC96AD" w14:textId="77777777" w:rsidR="00EE2CB2" w:rsidRDefault="000B10ED" w:rsidP="00EE2CB2">
      <w:pPr>
        <w:keepNext/>
      </w:pPr>
      <w:r>
        <w:rPr>
          <w:noProof/>
          <w:lang w:eastAsia="hu-HU"/>
        </w:rPr>
        <w:drawing>
          <wp:inline distT="0" distB="0" distL="0" distR="0" wp14:anchorId="1206041B" wp14:editId="4BAEDFF4">
            <wp:extent cx="5220000" cy="2520000"/>
            <wp:effectExtent l="0" t="0" r="0" b="13970"/>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CE6A341" w14:textId="76A790B5" w:rsidR="000B10ED" w:rsidRPr="0056777A" w:rsidRDefault="00EE2CB2" w:rsidP="00EE2CB2">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bookmarkStart w:id="98" w:name="_Toc100566038"/>
      <w:r>
        <w:rPr>
          <w:rFonts w:cs="Times New Roman"/>
          <w:noProof/>
          <w:szCs w:val="24"/>
        </w:rPr>
        <w:t>12</w:t>
      </w:r>
      <w:r>
        <w:rPr>
          <w:rFonts w:cs="Times New Roman"/>
          <w:szCs w:val="24"/>
        </w:rPr>
        <w:fldChar w:fldCharType="end"/>
      </w:r>
      <w:r>
        <w:t xml:space="preserve">. grafikon: </w:t>
      </w:r>
      <w:r w:rsidRPr="000B10ED">
        <w:t xml:space="preserve">A nem sürgősségi ellátási területen dolgozó szakemberek (n=217) </w:t>
      </w:r>
      <w:r>
        <w:t>megküzdési stratégiákra vonatkozó kérdésekre visszaérkező válaszainak az eloszlási aránya.</w:t>
      </w:r>
      <w:bookmarkEnd w:id="98"/>
    </w:p>
    <w:p w14:paraId="6F1D4D3F" w14:textId="77777777" w:rsidR="00FA59AF" w:rsidRDefault="00FA59AF" w:rsidP="00FA59AF">
      <w:pPr>
        <w:pStyle w:val="Cmsor4"/>
        <w:rPr>
          <w:b w:val="0"/>
        </w:rPr>
      </w:pPr>
      <w:bookmarkStart w:id="99" w:name="_Toc99031824"/>
      <w:bookmarkStart w:id="100" w:name="_Toc100570016"/>
      <w:r w:rsidRPr="005B674B">
        <w:lastRenderedPageBreak/>
        <w:t>Megküzdési stratégiák eredményei</w:t>
      </w:r>
      <w:bookmarkEnd w:id="99"/>
      <w:bookmarkEnd w:id="100"/>
    </w:p>
    <w:p w14:paraId="668DBF20" w14:textId="5AE25ED0" w:rsidR="00092470" w:rsidRDefault="00FA59AF" w:rsidP="00FA59AF">
      <w:pPr>
        <w:rPr>
          <w:rFonts w:cs="Times New Roman"/>
        </w:rPr>
      </w:pPr>
      <w:r>
        <w:t>K</w:t>
      </w:r>
      <w:r w:rsidRPr="001671D2">
        <w:rPr>
          <w:rFonts w:cs="Times New Roman"/>
        </w:rPr>
        <w:t>ívánc</w:t>
      </w:r>
      <w:r>
        <w:rPr>
          <w:rFonts w:cs="Times New Roman"/>
        </w:rPr>
        <w:t>si voltam, hogy a megkérdezett egészségügyi dolgozók</w:t>
      </w:r>
      <w:r w:rsidRPr="001671D2">
        <w:rPr>
          <w:rFonts w:cs="Times New Roman"/>
        </w:rPr>
        <w:t xml:space="preserve"> milyen gyakran érezték, hogy a nehézségek úgy fel</w:t>
      </w:r>
      <w:r>
        <w:rPr>
          <w:rFonts w:cs="Times New Roman"/>
        </w:rPr>
        <w:t>halmozódtak, hogy már nem tudtak</w:t>
      </w:r>
      <w:r w:rsidRPr="001671D2">
        <w:rPr>
          <w:rFonts w:cs="Times New Roman"/>
        </w:rPr>
        <w:t xml:space="preserve"> úrrá lenni rajtuk. A válaszolók 15,2%-a (n=58) szerint soha, 39,9%-a (n=152) szerint néha fordult elő ilyen</w:t>
      </w:r>
      <w:r>
        <w:rPr>
          <w:rFonts w:cs="Times New Roman"/>
        </w:rPr>
        <w:t xml:space="preserve"> velük</w:t>
      </w:r>
      <w:r w:rsidRPr="001671D2">
        <w:rPr>
          <w:rFonts w:cs="Times New Roman"/>
        </w:rPr>
        <w:t xml:space="preserve"> az elmúlt hónap során. E</w:t>
      </w:r>
      <w:r>
        <w:rPr>
          <w:rFonts w:cs="Times New Roman"/>
        </w:rPr>
        <w:t>zen időszakban e</w:t>
      </w:r>
      <w:r w:rsidRPr="001671D2">
        <w:rPr>
          <w:rFonts w:cs="Times New Roman"/>
        </w:rPr>
        <w:t xml:space="preserve">lég gyakran </w:t>
      </w:r>
      <w:r>
        <w:rPr>
          <w:rFonts w:cs="Times New Roman"/>
        </w:rPr>
        <w:t>tapasztalta</w:t>
      </w:r>
      <w:r w:rsidRPr="001671D2">
        <w:rPr>
          <w:rFonts w:cs="Times New Roman"/>
        </w:rPr>
        <w:t xml:space="preserve"> ezt a kérdőívet kitöltők 27,6%-a (n=105), va</w:t>
      </w:r>
      <w:r>
        <w:rPr>
          <w:rFonts w:cs="Times New Roman"/>
        </w:rPr>
        <w:t>lamint nagyon gyakran a 17,3%-a</w:t>
      </w:r>
      <w:r w:rsidRPr="001671D2">
        <w:rPr>
          <w:rFonts w:cs="Times New Roman"/>
        </w:rPr>
        <w:t xml:space="preserve"> (n=66).</w:t>
      </w:r>
      <w:r>
        <w:rPr>
          <w:rFonts w:cs="Times New Roman"/>
          <w:b/>
        </w:rPr>
        <w:t xml:space="preserve"> </w:t>
      </w:r>
      <w:r>
        <w:rPr>
          <w:rFonts w:cs="Times New Roman"/>
        </w:rPr>
        <w:t>Abban az esetben, amikor csak a sürgősségi ellátásban dolgozók erre a kérdésre visszaérkező válaszait vizsgáltam, ezek az arányok a következőképpen alakultak. Az egyes válaszlehetőséget, nekik a 22,6</w:t>
      </w:r>
      <w:r>
        <w:rPr>
          <w:rFonts w:cs="Times New Roman"/>
          <w:szCs w:val="24"/>
        </w:rPr>
        <w:t xml:space="preserve">%-a (n=37), a kettest a 39,0%-a (n=64), a hármast a 24,4%-a (n=40) és a négyest a 14,0%-a (n=23) jelölte. </w:t>
      </w:r>
      <w:r w:rsidRPr="001671D2">
        <w:rPr>
          <w:rFonts w:cs="Times New Roman"/>
        </w:rPr>
        <w:t xml:space="preserve">A </w:t>
      </w:r>
      <w:r>
        <w:rPr>
          <w:rFonts w:cs="Times New Roman"/>
        </w:rPr>
        <w:t>381 kérdőívet kitöltő személynek</w:t>
      </w:r>
      <w:r w:rsidRPr="001671D2">
        <w:rPr>
          <w:rFonts w:cs="Times New Roman"/>
        </w:rPr>
        <w:t xml:space="preserve"> </w:t>
      </w:r>
      <w:r>
        <w:rPr>
          <w:rFonts w:cs="Times New Roman"/>
        </w:rPr>
        <w:t xml:space="preserve">az </w:t>
      </w:r>
      <w:r w:rsidRPr="001671D2">
        <w:rPr>
          <w:rFonts w:cs="Times New Roman"/>
        </w:rPr>
        <w:t xml:space="preserve">1,6%-a (n=6) soha nem, 30,2%-a (n=115) néha, 43,8%-a (n=167) elég gyakran és 24,4%-a (n=93) nagyon gyakran érezte az elmúlt hónap során, hogy sikeresen kezelnek </w:t>
      </w:r>
      <w:r>
        <w:rPr>
          <w:rFonts w:cs="Times New Roman"/>
        </w:rPr>
        <w:t>kisebb hétköznapi bosszúságokat, még ezek az arányok a sürgősségi ellátók körében rendre 1,2% (n=2</w:t>
      </w:r>
      <w:r w:rsidRPr="001671D2">
        <w:rPr>
          <w:rFonts w:cs="Times New Roman"/>
        </w:rPr>
        <w:t>)</w:t>
      </w:r>
      <w:r>
        <w:rPr>
          <w:rFonts w:cs="Times New Roman"/>
        </w:rPr>
        <w:t>, 29,9% (n=49), 41,5% (n=68) és 27,4% (n=45) voltak. Kérdőívem következő kérdése alapján a</w:t>
      </w:r>
      <w:r w:rsidRPr="001671D2">
        <w:rPr>
          <w:rFonts w:cs="Times New Roman"/>
        </w:rPr>
        <w:t xml:space="preserve"> megkérdezett egészségügyi dolgozók</w:t>
      </w:r>
      <w:r>
        <w:rPr>
          <w:rFonts w:cs="Times New Roman"/>
        </w:rPr>
        <w:t>nak a</w:t>
      </w:r>
      <w:r w:rsidRPr="001671D2">
        <w:rPr>
          <w:rFonts w:cs="Times New Roman"/>
        </w:rPr>
        <w:t xml:space="preserve"> 2,6%-a (n=10) a Soha”, 34,9%-a (n=133) a „Néha”, 42,8%-a (n=163) az „Elég gyakran” és a 19,7%-a (n=75) a „Nagyon gyakran” választ jelölte meg arra a kérdésre, hogy az elmúlt hónapban milyen gyakran érezte, hogy meg tudott küzdeni nagyobb, f</w:t>
      </w:r>
      <w:r>
        <w:rPr>
          <w:rFonts w:cs="Times New Roman"/>
        </w:rPr>
        <w:t>ontos változásokkal az életében. A sürgősségi ellátók körében a nagyobb gyakoriság felé tolódott el az előbbi kérdésre visszaérkező válaszok aránya, amely gyakoriság szerint növekvő sorrenden: 3,0% (n=5</w:t>
      </w:r>
      <w:r w:rsidRPr="001671D2">
        <w:rPr>
          <w:rFonts w:cs="Times New Roman"/>
        </w:rPr>
        <w:t>)</w:t>
      </w:r>
      <w:r>
        <w:rPr>
          <w:rFonts w:cs="Times New Roman"/>
        </w:rPr>
        <w:t>, 26,2%</w:t>
      </w:r>
      <w:r w:rsidRPr="001671D2">
        <w:rPr>
          <w:rFonts w:cs="Times New Roman"/>
        </w:rPr>
        <w:t xml:space="preserve"> (n=</w:t>
      </w:r>
      <w:r>
        <w:rPr>
          <w:rFonts w:cs="Times New Roman"/>
        </w:rPr>
        <w:t>43</w:t>
      </w:r>
      <w:r w:rsidRPr="001671D2">
        <w:rPr>
          <w:rFonts w:cs="Times New Roman"/>
        </w:rPr>
        <w:t>)</w:t>
      </w:r>
      <w:r>
        <w:rPr>
          <w:rFonts w:cs="Times New Roman"/>
        </w:rPr>
        <w:t>, 47,6% (n=78</w:t>
      </w:r>
      <w:r w:rsidRPr="001671D2">
        <w:rPr>
          <w:rFonts w:cs="Times New Roman"/>
        </w:rPr>
        <w:t>)</w:t>
      </w:r>
      <w:r>
        <w:rPr>
          <w:rFonts w:cs="Times New Roman"/>
        </w:rPr>
        <w:t>, és 23,2% (n=38</w:t>
      </w:r>
      <w:r w:rsidRPr="001671D2">
        <w:rPr>
          <w:rFonts w:cs="Times New Roman"/>
        </w:rPr>
        <w:t>)</w:t>
      </w:r>
      <w:r>
        <w:rPr>
          <w:rFonts w:cs="Times New Roman"/>
        </w:rPr>
        <w:t xml:space="preserve"> voltak.</w:t>
      </w:r>
      <w:r w:rsidRPr="001671D2">
        <w:rPr>
          <w:rFonts w:cs="Times New Roman"/>
        </w:rPr>
        <w:t xml:space="preserve"> </w:t>
      </w:r>
      <w:r w:rsidR="00092470">
        <w:rPr>
          <w:rFonts w:cs="Times New Roman"/>
        </w:rPr>
        <w:t xml:space="preserve">Az egészségügyi dolgozóknak és azon belül csak a sürgősségi ellátásban dolgozó személyeknek, az ezen fejezethez tartozó utolsó (Az elmúlt hónap során milyen gyakran érezte úgy, hogy a dolgok az Ön számára pozitívan alakulnak?) kérdésemre adott válaszinak </w:t>
      </w:r>
      <w:r w:rsidR="00712465">
        <w:rPr>
          <w:rFonts w:cs="Times New Roman"/>
        </w:rPr>
        <w:t>az eloszlási aránya látható a 13</w:t>
      </w:r>
      <w:r w:rsidR="00092470">
        <w:rPr>
          <w:rFonts w:cs="Times New Roman"/>
        </w:rPr>
        <w:t>. grafikonon.</w:t>
      </w:r>
    </w:p>
    <w:p w14:paraId="479B12BF" w14:textId="77777777" w:rsidR="00614056" w:rsidRDefault="00097A83" w:rsidP="00614056">
      <w:pPr>
        <w:keepNext/>
      </w:pPr>
      <w:r>
        <w:rPr>
          <w:noProof/>
          <w:lang w:eastAsia="hu-HU"/>
        </w:rPr>
        <w:lastRenderedPageBreak/>
        <w:drawing>
          <wp:inline distT="0" distB="0" distL="0" distR="0" wp14:anchorId="531C809D" wp14:editId="56B474F3">
            <wp:extent cx="5220000" cy="2520000"/>
            <wp:effectExtent l="0" t="0" r="0" b="13970"/>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B6E4D66" w14:textId="3E0F14FF" w:rsidR="00097A83" w:rsidRPr="00095139" w:rsidRDefault="00614056" w:rsidP="00614056">
      <w:pPr>
        <w:pStyle w:val="Kpalrs"/>
        <w:spacing w:line="360" w:lineRule="auto"/>
        <w:rPr>
          <w:rFonts w:cs="Times New Roman"/>
        </w:rPr>
      </w:pPr>
      <w:r>
        <w:rPr>
          <w:rFonts w:cs="Times New Roman"/>
        </w:rPr>
        <w:fldChar w:fldCharType="begin"/>
      </w:r>
      <w:r>
        <w:rPr>
          <w:rFonts w:cs="Times New Roman"/>
        </w:rPr>
        <w:instrText xml:space="preserve"> SEQ grafikon \* ARABIC </w:instrText>
      </w:r>
      <w:r>
        <w:rPr>
          <w:rFonts w:cs="Times New Roman"/>
        </w:rPr>
        <w:fldChar w:fldCharType="separate"/>
      </w:r>
      <w:bookmarkStart w:id="101" w:name="_Toc100380964"/>
      <w:bookmarkStart w:id="102" w:name="_Toc100566039"/>
      <w:r w:rsidR="00EE2CB2">
        <w:rPr>
          <w:rFonts w:cs="Times New Roman"/>
          <w:noProof/>
        </w:rPr>
        <w:t>13</w:t>
      </w:r>
      <w:r>
        <w:rPr>
          <w:rFonts w:cs="Times New Roman"/>
        </w:rPr>
        <w:fldChar w:fldCharType="end"/>
      </w:r>
      <w:r>
        <w:t>. grafikon: „Az elmúlt hónap során milyen gyakran érezte úgy, hogy a dolgok az Ön számára pozitívan alakulnak?” kérdésre visszaérkező válaszok eloszlása az egészségügyi dolgozók (n=381), és azon belül a sürgősségi ellátók (n=164) körében.</w:t>
      </w:r>
      <w:bookmarkEnd w:id="101"/>
      <w:bookmarkEnd w:id="102"/>
    </w:p>
    <w:p w14:paraId="67B7EDB6" w14:textId="56C126E9" w:rsidR="0077719D" w:rsidRDefault="0077719D" w:rsidP="0077719D">
      <w:pPr>
        <w:pStyle w:val="Cmsor2"/>
      </w:pPr>
      <w:bookmarkStart w:id="103" w:name="_Toc100570017"/>
      <w:proofErr w:type="spellStart"/>
      <w:r>
        <w:t>Szociodemográfiai</w:t>
      </w:r>
      <w:proofErr w:type="spellEnd"/>
      <w:r>
        <w:t xml:space="preserve"> adatok és a munkahelyi </w:t>
      </w:r>
      <w:proofErr w:type="spellStart"/>
      <w:r>
        <w:t>stresszorok</w:t>
      </w:r>
      <w:proofErr w:type="spellEnd"/>
      <w:r>
        <w:t xml:space="preserve"> összehasonlítása</w:t>
      </w:r>
      <w:bookmarkEnd w:id="95"/>
      <w:bookmarkEnd w:id="103"/>
    </w:p>
    <w:p w14:paraId="2B7A9FE4" w14:textId="32B635E3" w:rsidR="00D81275" w:rsidRDefault="00D81275" w:rsidP="00D81275">
      <w:r>
        <w:t xml:space="preserve">A kérdőívet kitöltő 381 egészségügyi dolgozó életkora és azon gyakoriság között, hogy az elmúlt hónapban milyen gyakran érezte magát feszültnek valamilyen váratlan munkahelyi esemény miatt, ANOVA vizsgálattal nem találtam szignifikáns kapcsolatot (p=0,12). Abban, az esetben viszont, amikor azt mértem fel, hogy a válaszolók milyen gyakran érezték, hogy nem tudnak eleget tenni mindennapi kötelezettségeiknek szignifikáns (p&lt;0,05) kapcsolatot találtam a kérdőívet kitöltő egészségügyi dolgozók életkora és ezen gyakoriságok között egytényezős varianciaanalízissel elvégzése során. Azon személyek átlag életkora, akik ezt soha (43,1 év) vagy ritkán (43,4 év) tapasztalták magasabb volt, mint </w:t>
      </w:r>
      <w:proofErr w:type="spellStart"/>
      <w:r>
        <w:t>azoké</w:t>
      </w:r>
      <w:proofErr w:type="spellEnd"/>
      <w:r>
        <w:t xml:space="preserve"> </w:t>
      </w:r>
      <w:r w:rsidR="00C70A1A">
        <w:t xml:space="preserve">a </w:t>
      </w:r>
      <w:r>
        <w:t xml:space="preserve">dolgozóké, akik elég gyakran (39,2 év) vagy nagyon gyakran (40,7 év) érezték ugyanezt.  Vizsgáltam ugyanezen kérdésekre kapott válaszokat az életkorok függvényében a nem sürgősségi, és a sürgősségi ellátásban dolgozók között is. ANOVA vizsgálattal az első kérdés esetén csak a sürgősségi ellátásban dolgozó szakemberek válaszai és az életkoraik között mutatkozott szignifikáns kapcsolat (p&lt;0,05), amelyből kiderül, hogy a kor előrehaladtával csökken annak a gyakorisága, hogy a dolgozókban feszültek érzéseket kelt valamilyen váratlan munkahelyi esemény. A kérdőívemet kitöltő sürgősségi ellátók átlagéletkoraik ezen érzés gyakoriságának növekvő sorrendjében: 41,4 év, 40,5 év, </w:t>
      </w:r>
      <w:proofErr w:type="gramStart"/>
      <w:r>
        <w:t>36,8 év,</w:t>
      </w:r>
      <w:proofErr w:type="gramEnd"/>
      <w:r>
        <w:t xml:space="preserve"> és 35,3 év voltak. A nem sürgősségi ellátás területén tevékenykedő emberek azon kérdésre visszaérkező válaszai, és életkoraik között jelent </w:t>
      </w:r>
      <w:r>
        <w:lastRenderedPageBreak/>
        <w:t>meg szignifikáns (p&lt;0,01) különbség, amelyben arra voltam kíváncsi, hogy milyen gyakran érzik azt, hogy nem tudnak eleget tenni minden kötelezettségüknek. ANOVA vizsgálatot végeztem ebben az esetben is, amely alapján elmondható, hogy azok a kórházi-, szakrendelői járó, vagy fekvőbeteg ellátásban dolgozó emberek, akik elég gyakran (40,8 év) érzik a fent említett érzést jóval fiatalabbak, mint a többi gyakoriságot megjelölő (soha: 46,3 év, néha: 46,8 év, nagyon gyakran: 45,3 év) kollégáik. Kérdőívem 29. kérdése (Érzelmileg megterhelő-e Önnek a munkája) és az életkorok között egyik csoport esetén sem mutatkozott szignifikáns kapcsolat.</w:t>
      </w:r>
    </w:p>
    <w:p w14:paraId="7F126855" w14:textId="2F1E582C" w:rsidR="00EC275D" w:rsidRDefault="00EC275D" w:rsidP="00D81275">
      <w:r>
        <w:t xml:space="preserve">A kérdőívemet kitöltő 381 egészségügyi dolgozónak, a nemhez és a munkahelyi </w:t>
      </w:r>
      <w:proofErr w:type="spellStart"/>
      <w:r>
        <w:t>stresszorokhoz</w:t>
      </w:r>
      <w:proofErr w:type="spellEnd"/>
      <w:r>
        <w:t xml:space="preserve"> kötődő válaszaik feldolgozását követően, két esetben is szignifikáns különbséget kaptam kétmintás t-próba elvégzése során, amelyet minden esetben F-próba előzött meg. Ezen kérdésekre adott gyakoriságot jelölő pontszámok átlagait a 1</w:t>
      </w:r>
      <w:r w:rsidR="00712465">
        <w:t>4</w:t>
      </w:r>
      <w:r w:rsidR="00EE2CB2">
        <w:t>. grafikonon jelenítettem meg.</w:t>
      </w:r>
    </w:p>
    <w:p w14:paraId="1F503DF9" w14:textId="77777777" w:rsidR="004A7A34" w:rsidRDefault="00FD75ED" w:rsidP="004A7A34">
      <w:pPr>
        <w:keepNext/>
      </w:pPr>
      <w:r>
        <w:rPr>
          <w:noProof/>
          <w:lang w:eastAsia="hu-HU"/>
        </w:rPr>
        <w:drawing>
          <wp:inline distT="0" distB="0" distL="0" distR="0" wp14:anchorId="67C1A222" wp14:editId="35B4C067">
            <wp:extent cx="5219700" cy="2519680"/>
            <wp:effectExtent l="0" t="0" r="0" b="13970"/>
            <wp:docPr id="17" name="Diagra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6FE2526" w14:textId="557A5A80" w:rsidR="00FD75ED" w:rsidRDefault="00576D71" w:rsidP="004A7A34">
      <w:pPr>
        <w:pStyle w:val="Kpalrs"/>
        <w:spacing w:line="360" w:lineRule="auto"/>
      </w:pPr>
      <w:fldSimple w:instr=" SEQ grafikon \* ARABIC ">
        <w:bookmarkStart w:id="104" w:name="_Toc100380965"/>
        <w:bookmarkStart w:id="105" w:name="_Toc100566040"/>
        <w:r w:rsidR="00EE2CB2">
          <w:rPr>
            <w:noProof/>
          </w:rPr>
          <w:t>14</w:t>
        </w:r>
      </w:fldSimple>
      <w:r w:rsidR="004A7A34">
        <w:t>. grafikon:</w:t>
      </w:r>
      <w:r w:rsidR="004A7A34" w:rsidRPr="004A7A34">
        <w:t xml:space="preserve"> </w:t>
      </w:r>
      <w:r w:rsidR="004A7A34">
        <w:t>Az egészségügyi dolgozóknak</w:t>
      </w:r>
      <w:r w:rsidR="007C0CB9">
        <w:t xml:space="preserve"> (n=381)</w:t>
      </w:r>
      <w:r w:rsidR="004A7A34">
        <w:t xml:space="preserve"> a 9. (</w:t>
      </w:r>
      <w:r w:rsidR="0097314A">
        <w:t>„Az elmúlt hónap során milyen gyakran volt feszült valamilyen munkahelyi váratlan esemény miatt?”</w:t>
      </w:r>
      <w:r w:rsidR="004A7A34">
        <w:t>), 17. (</w:t>
      </w:r>
      <w:r w:rsidR="0097314A">
        <w:t>„Az elmúlt hónap során milyen gyakran érezte úgy, hogy nem tud eleget tenni minden kötelezettségének?”</w:t>
      </w:r>
      <w:r w:rsidR="004A7A34">
        <w:t xml:space="preserve">), </w:t>
      </w:r>
      <w:r w:rsidR="00601EE7">
        <w:t xml:space="preserve">és </w:t>
      </w:r>
      <w:r w:rsidR="0097314A">
        <w:t>29. („Érzelmileg megterhelő-e Önnek a munkája?”) kérdésemre adott válaszaik eloszlási aránya, nemek szerinti felosztásban.</w:t>
      </w:r>
      <w:r w:rsidR="00532590">
        <w:t xml:space="preserve"> </w:t>
      </w:r>
      <w:r w:rsidR="00995380">
        <w:t>(A</w:t>
      </w:r>
      <w:r w:rsidR="00532590">
        <w:t xml:space="preserve"> számok jelentése: 1 „Soha”, 2 „Néha”, 3 „Elég gyakran”, 4 „Nagyon gyakran”</w:t>
      </w:r>
      <w:r w:rsidR="00995380">
        <w:t>.</w:t>
      </w:r>
      <w:r w:rsidR="00532590">
        <w:t>)</w:t>
      </w:r>
      <w:bookmarkEnd w:id="104"/>
      <w:bookmarkEnd w:id="105"/>
    </w:p>
    <w:p w14:paraId="1A54BED4" w14:textId="3CBE1391" w:rsidR="00D81275" w:rsidRDefault="00D81275" w:rsidP="00D81275">
      <w:r>
        <w:t xml:space="preserve">Kiderült, hogy az elmúlt hónap során a kérdőívemet kitöltő nők gyakrabban érezték (p&lt;0,01) azt, hogy nem tudnak eleget tenni minden kötelezettségüknek, másrészt számukra (p&lt;0,001) a munkájuk nagyobb érzelmi megterhelést is jelent, mint a férfiak számára. Az elmúlt hónap során, valamely váratlan munkahelyi esemény miatti feszült érzelmi állapotok gyakoriságában, a nemek között nem találtam szignifikáns </w:t>
      </w:r>
      <w:r>
        <w:lastRenderedPageBreak/>
        <w:t xml:space="preserve">különbséget (p=0,07). A kórházi-szakrendelői járó vagy fekvőbeteg ellátásban dolgozók munkahelyi </w:t>
      </w:r>
      <w:proofErr w:type="spellStart"/>
      <w:r>
        <w:t>stresszorait</w:t>
      </w:r>
      <w:proofErr w:type="spellEnd"/>
      <w:r>
        <w:t xml:space="preserve"> vizsgáló három kérdés esetén sem jelent meg szignifikáns különbséget a két nem válaszai között. A sürgősségi betegellátásban dolgozó személyek esetében, viszont a 17. kérdésre adott válaszok alapján szignifikáns (p&lt;0,05) különbséget véltem felfedezni a női és férfi kollegák válaszai között, mégpedig</w:t>
      </w:r>
      <w:r w:rsidR="00FD75ED">
        <w:t xml:space="preserve"> azt,</w:t>
      </w:r>
      <w:r>
        <w:t xml:space="preserve"> hogy a nők gyakrabban érezték (2,63 pont) az elmúlt hónap során, hogy nem tudtak eleget tenni minden kötelezettségeiknek, mint a férfiak (2,26 pont). </w:t>
      </w:r>
    </w:p>
    <w:p w14:paraId="40298C0E" w14:textId="36FC9E77" w:rsidR="00D81275" w:rsidRDefault="00D81275" w:rsidP="00D81275">
      <w:r>
        <w:t xml:space="preserve">Elemeztem a munkahelyi </w:t>
      </w:r>
      <w:proofErr w:type="spellStart"/>
      <w:r>
        <w:t>stresszorokra</w:t>
      </w:r>
      <w:proofErr w:type="spellEnd"/>
      <w:r>
        <w:t xml:space="preserve"> vonatkozó kérdésekre adott válaszait az összes, kérdőívemet kitöltő egészségügyi dolgozónak, valamint csak a kórházi-szakrendelői járó vagy fekvőbeteg ellátásban dolgozó személynek, illetve csak a sürgősségi ellátásban dolgozó szakembereknek is a legmagasabb iskolai végzettségek alapján, de egyik esetben sem találtam szignifikáns kapcsolatot ezen adatok között</w:t>
      </w:r>
      <w:r w:rsidRPr="0015163B">
        <w:t xml:space="preserve"> </w:t>
      </w:r>
      <w:r w:rsidR="005A1214">
        <w:t>ANOVA vizsgálat elvégzését követően</w:t>
      </w:r>
      <w:r>
        <w:t>.</w:t>
      </w:r>
    </w:p>
    <w:p w14:paraId="14EEC20A" w14:textId="526CB7B9" w:rsidR="00D81275" w:rsidRDefault="00D81275" w:rsidP="00D81275">
      <w:r>
        <w:t xml:space="preserve">A munkahely, mint </w:t>
      </w:r>
      <w:proofErr w:type="spellStart"/>
      <w:r>
        <w:t>szociodemográfiai</w:t>
      </w:r>
      <w:proofErr w:type="spellEnd"/>
      <w:r>
        <w:t xml:space="preserve"> adat és a munkahelyi </w:t>
      </w:r>
      <w:proofErr w:type="spellStart"/>
      <w:r>
        <w:t>stresszorok</w:t>
      </w:r>
      <w:proofErr w:type="spellEnd"/>
      <w:r>
        <w:t xml:space="preserve"> összehasonlítása során, egyedül a munkájuk jelentette érzelmi megterhelés mértéke között találtam szignifikáns különbségeket, a különböző szakterületen dolgozó személyek válaszai között. Amikor két nagy csoportba soroltam az egészségügyi dolgozókat, külön azokat, akik a sürgősségi ellátásban dolgoznak, és külön azokat, akik egyéb területeken, szignifikáns (p&lt;0,001)</w:t>
      </w:r>
      <w:r w:rsidR="009C079C">
        <w:t xml:space="preserve"> </w:t>
      </w:r>
      <w:r>
        <w:t xml:space="preserve">különbséget kaptam kétmintás t-próba elvégzését követően. Az eredmények alapján a kórházi-szakrendelői járó vagy fekvőbeteg ellátásban dolgozó személyek érzelmileg megterhelőbbnek értékelték a munkájukat (2,66 pont), mint a sürgősségi ellátásban dolgozó szakemberek (2,32 pont). Abban az esetben, amikor a sürgősségi ellátásban dolgozókat is két csoportba osztottam, aszerint, hogy a </w:t>
      </w:r>
      <w:proofErr w:type="spellStart"/>
      <w:r>
        <w:t>prehospitális</w:t>
      </w:r>
      <w:proofErr w:type="spellEnd"/>
      <w:r>
        <w:t xml:space="preserve">, vagy a </w:t>
      </w:r>
      <w:proofErr w:type="spellStart"/>
      <w:r>
        <w:t>hospitális</w:t>
      </w:r>
      <w:proofErr w:type="spellEnd"/>
      <w:r>
        <w:t xml:space="preserve"> ellátásban tevékenykednek,</w:t>
      </w:r>
      <w:r>
        <w:rPr>
          <w:i/>
        </w:rPr>
        <w:t xml:space="preserve"> </w:t>
      </w:r>
      <w:r>
        <w:t xml:space="preserve">a három különböző területen dolgozó szakemberek válaszait egytényezős varianciaanalízis vizsgálattal elemezve, ebben az esetben is szignifikáns (p&lt;0,01) kapcsolat jelent meg az érzelmi megterhelés nagysága és a munkahely jellege között. A sürgősségi ellátók közül a </w:t>
      </w:r>
      <w:proofErr w:type="spellStart"/>
      <w:r>
        <w:t>hospitális</w:t>
      </w:r>
      <w:proofErr w:type="spellEnd"/>
      <w:r>
        <w:t xml:space="preserve"> területen tevékenykedők átlagosan 2,44, még a </w:t>
      </w:r>
      <w:proofErr w:type="spellStart"/>
      <w:r>
        <w:t>prehospitális</w:t>
      </w:r>
      <w:proofErr w:type="spellEnd"/>
      <w:r>
        <w:t xml:space="preserve"> ellátásban dolgozók átlagosan 2,27 ponttal jellemezték az érzelmi megterhelés mértékét, de közöttük a különbség nem </w:t>
      </w:r>
      <w:r w:rsidR="005A1214">
        <w:t xml:space="preserve">volt </w:t>
      </w:r>
      <w:r>
        <w:t>szignifikáns (p=0,31).</w:t>
      </w:r>
    </w:p>
    <w:p w14:paraId="2696C204" w14:textId="117E4888" w:rsidR="00D81275" w:rsidRPr="00D222DD" w:rsidRDefault="00D81275" w:rsidP="00D81275">
      <w:r>
        <w:t xml:space="preserve">Az egészségügyi dolgozók összességének válaszait, illetve külön a sürgősségi ellátásban dolgozók, és külön a kórházi-szakrendelői járó vagy fekvőbeteg ellátásban </w:t>
      </w:r>
      <w:r>
        <w:lastRenderedPageBreak/>
        <w:t xml:space="preserve">dolgozók munkahelyi </w:t>
      </w:r>
      <w:proofErr w:type="spellStart"/>
      <w:r>
        <w:t>stresszorokra</w:t>
      </w:r>
      <w:proofErr w:type="spellEnd"/>
      <w:r>
        <w:t xml:space="preserve"> vonatkozó kérdésekre beérkező válaszait is vizsgáltam egytényezős varianciaanalízissel, a betöltött munkakör jellege alapján, de egyik esetben sem találtam szignifikáns különbséget a </w:t>
      </w:r>
      <w:r w:rsidR="005A1214">
        <w:t>gyakoriság</w:t>
      </w:r>
      <w:r>
        <w:t xml:space="preserve"> értékek és ezen </w:t>
      </w:r>
      <w:proofErr w:type="spellStart"/>
      <w:r>
        <w:t>szociodemográfiai</w:t>
      </w:r>
      <w:proofErr w:type="spellEnd"/>
      <w:r>
        <w:t xml:space="preserve"> adatok között.</w:t>
      </w:r>
    </w:p>
    <w:p w14:paraId="588B2766" w14:textId="67E334FA" w:rsidR="00D81275" w:rsidRPr="00D81275" w:rsidRDefault="00D81275" w:rsidP="00D81275">
      <w:r>
        <w:t xml:space="preserve">ANOVA vizsgálattal a jelenlegi munkakörben eltöltött idő és a munkahelyi </w:t>
      </w:r>
      <w:proofErr w:type="spellStart"/>
      <w:r>
        <w:t>stresszorokra</w:t>
      </w:r>
      <w:proofErr w:type="spellEnd"/>
      <w:r>
        <w:t xml:space="preserve"> vonatkozó kérdésekre visszaérkező válaszok között sem jelent meg szignifikáns különbség, sem a kérdőívemet kitöltő minden egészségügyi dolgozó körében, sem abban az esetben, amikor csak a nem sürgősségi-, illetve amikor csak a sürgősségi ellátásban dolgozó szakemberek körét vizsgáltam.</w:t>
      </w:r>
    </w:p>
    <w:p w14:paraId="05FDBB3D" w14:textId="301395E4" w:rsidR="0077719D" w:rsidRDefault="0077719D" w:rsidP="0077719D">
      <w:pPr>
        <w:pStyle w:val="Cmsor2"/>
      </w:pPr>
      <w:bookmarkStart w:id="106" w:name="_Toc99031832"/>
      <w:bookmarkStart w:id="107" w:name="_Toc100570018"/>
      <w:proofErr w:type="spellStart"/>
      <w:r>
        <w:t>Szociodemográfiai</w:t>
      </w:r>
      <w:proofErr w:type="spellEnd"/>
      <w:r>
        <w:t xml:space="preserve"> adatok és a stresszre adott válaszreakciók összehasonlítása</w:t>
      </w:r>
      <w:bookmarkEnd w:id="106"/>
      <w:bookmarkEnd w:id="107"/>
    </w:p>
    <w:p w14:paraId="0D1598BF" w14:textId="5CCF28C8" w:rsidR="00A13792" w:rsidRDefault="00A13792" w:rsidP="00A13792">
      <w:pPr>
        <w:rPr>
          <w:iCs/>
        </w:rPr>
      </w:pPr>
      <w:r>
        <w:rPr>
          <w:iCs/>
        </w:rPr>
        <w:t>Először az életkorok szerint hasonlítottam össze a stresszre adott válaszreakciók csoportjába tartozó kérdésekre visszaérkező válaszokat. A 381 kérdőívet kitöltő egészségügyi dolgozónak az elmúlt hónap során tapasztalt stresszes, ideges érzések gyakorisága és az életkoruk között szignifikáns (p&lt;0,05) különbség mutatkozott ANOVA vizsgálat elvégzését követően. Az érzések gyakoriságához tartozó átlagos életkorok a következő</w:t>
      </w:r>
      <w:r w:rsidR="00AC06D0">
        <w:rPr>
          <w:iCs/>
        </w:rPr>
        <w:t>k: a soha választ jelölőké 41,2</w:t>
      </w:r>
      <w:r>
        <w:rPr>
          <w:iCs/>
        </w:rPr>
        <w:t xml:space="preserve"> év, a néha választ adott személyeké 4</w:t>
      </w:r>
      <w:r w:rsidR="00AC06D0">
        <w:rPr>
          <w:iCs/>
        </w:rPr>
        <w:t>4</w:t>
      </w:r>
      <w:r>
        <w:rPr>
          <w:iCs/>
        </w:rPr>
        <w:t>,</w:t>
      </w:r>
      <w:r w:rsidR="00AC06D0">
        <w:rPr>
          <w:iCs/>
        </w:rPr>
        <w:t>0</w:t>
      </w:r>
      <w:r>
        <w:rPr>
          <w:iCs/>
        </w:rPr>
        <w:t xml:space="preserve"> év volt, még az elég gyakran válaszh</w:t>
      </w:r>
      <w:r w:rsidR="00AC06D0">
        <w:rPr>
          <w:iCs/>
        </w:rPr>
        <w:t>oz tartozó átlagos életkor 41,9</w:t>
      </w:r>
      <w:r>
        <w:rPr>
          <w:iCs/>
        </w:rPr>
        <w:t xml:space="preserve"> év, és a nagyon gyakran válaszéhoz pedig 39,9 év volt. Azon kérdőívet kitöltő egészségügyi dolgozóknak, akik éreznek testi tünetet önmagukon stresszhelyzetben az átlagos életkora szignifi</w:t>
      </w:r>
      <w:r w:rsidR="00AC06D0">
        <w:rPr>
          <w:iCs/>
        </w:rPr>
        <w:t>kánsan (p&lt;0,01) magasabb, (43,4</w:t>
      </w:r>
      <w:r>
        <w:rPr>
          <w:iCs/>
        </w:rPr>
        <w:t xml:space="preserve"> év) azokhoz a dolgozókhoz képest, mint akik nem tapasztalnak ilyen helyzetben testi tüneteke</w:t>
      </w:r>
      <w:r w:rsidR="00AC06D0">
        <w:rPr>
          <w:iCs/>
        </w:rPr>
        <w:t>t, az ő átlagos életkoruk 40,1</w:t>
      </w:r>
      <w:r>
        <w:rPr>
          <w:iCs/>
        </w:rPr>
        <w:t xml:space="preserve"> év volt. A 164 sürgősségi ellátó, </w:t>
      </w:r>
      <w:r w:rsidR="00FE4132">
        <w:rPr>
          <w:iCs/>
        </w:rPr>
        <w:t>ugyan</w:t>
      </w:r>
      <w:r>
        <w:rPr>
          <w:iCs/>
        </w:rPr>
        <w:t>ezen kérdésre visszaérkező válasza</w:t>
      </w:r>
      <w:r w:rsidR="00FE4132">
        <w:rPr>
          <w:iCs/>
        </w:rPr>
        <w:t>i</w:t>
      </w:r>
      <w:r>
        <w:rPr>
          <w:iCs/>
        </w:rPr>
        <w:t xml:space="preserve"> között is szignifikáns (p&lt;0,05) volt a különbség, közülük is az igen választ adó szakemberek átlagos</w:t>
      </w:r>
      <w:r w:rsidR="00AC06D0">
        <w:rPr>
          <w:iCs/>
        </w:rPr>
        <w:t xml:space="preserve"> életkora volt a magasabb, 39,9</w:t>
      </w:r>
      <w:r>
        <w:rPr>
          <w:iCs/>
        </w:rPr>
        <w:t xml:space="preserve"> év, ellenben a nemmel válaszo</w:t>
      </w:r>
      <w:r w:rsidR="00AC06D0">
        <w:rPr>
          <w:iCs/>
        </w:rPr>
        <w:t xml:space="preserve">lók átlagos életkora csak 36,5 </w:t>
      </w:r>
      <w:r>
        <w:rPr>
          <w:iCs/>
        </w:rPr>
        <w:t>év volt.</w:t>
      </w:r>
    </w:p>
    <w:p w14:paraId="04FDACA7" w14:textId="2A83AB64" w:rsidR="00305AFF" w:rsidRDefault="00A13792" w:rsidP="00A13792">
      <w:pPr>
        <w:rPr>
          <w:iCs/>
        </w:rPr>
      </w:pPr>
      <w:r>
        <w:rPr>
          <w:iCs/>
        </w:rPr>
        <w:t>A n</w:t>
      </w:r>
      <w:r w:rsidRPr="00B33A42">
        <w:rPr>
          <w:iCs/>
        </w:rPr>
        <w:t xml:space="preserve">em, mint </w:t>
      </w:r>
      <w:proofErr w:type="spellStart"/>
      <w:r w:rsidRPr="00B33A42">
        <w:rPr>
          <w:iCs/>
        </w:rPr>
        <w:t>szociodemográfiai</w:t>
      </w:r>
      <w:proofErr w:type="spellEnd"/>
      <w:r w:rsidRPr="00B33A42">
        <w:rPr>
          <w:iCs/>
        </w:rPr>
        <w:t xml:space="preserve"> adat és a stresszre adott válaszreakciók összehasonlítás</w:t>
      </w:r>
      <w:r>
        <w:rPr>
          <w:iCs/>
        </w:rPr>
        <w:t xml:space="preserve">ának eredménye szerint az elmúlt hónap során a női egészségügyi dolgozók </w:t>
      </w:r>
      <w:r w:rsidRPr="001821E5">
        <w:rPr>
          <w:iCs/>
        </w:rPr>
        <w:t xml:space="preserve">szignifikánsan </w:t>
      </w:r>
      <w:r>
        <w:rPr>
          <w:iCs/>
        </w:rPr>
        <w:t xml:space="preserve">(p&lt;0,01) </w:t>
      </w:r>
      <w:r w:rsidRPr="001821E5">
        <w:rPr>
          <w:iCs/>
        </w:rPr>
        <w:t xml:space="preserve">gyakrabban érezték magukat </w:t>
      </w:r>
      <w:r w:rsidR="009A6E89" w:rsidRPr="001821E5">
        <w:rPr>
          <w:iCs/>
        </w:rPr>
        <w:t>stresszesnek</w:t>
      </w:r>
      <w:r w:rsidRPr="001821E5">
        <w:rPr>
          <w:iCs/>
        </w:rPr>
        <w:t xml:space="preserve"> és idegesnek, mint a férfiak. </w:t>
      </w:r>
      <w:r>
        <w:rPr>
          <w:iCs/>
        </w:rPr>
        <w:t xml:space="preserve">Az </w:t>
      </w:r>
      <w:r w:rsidRPr="001821E5">
        <w:rPr>
          <w:iCs/>
        </w:rPr>
        <w:t>1-4-ig terjedő skálán, ahol az</w:t>
      </w:r>
      <w:r>
        <w:rPr>
          <w:iCs/>
        </w:rPr>
        <w:t xml:space="preserve"> </w:t>
      </w:r>
      <w:r w:rsidRPr="001821E5">
        <w:rPr>
          <w:iCs/>
        </w:rPr>
        <w:t>1 a „Soha” és a 4 a „Nagyon gyakran” kifejezéseket jelöli</w:t>
      </w:r>
      <w:r>
        <w:rPr>
          <w:iCs/>
        </w:rPr>
        <w:t>,</w:t>
      </w:r>
      <w:r w:rsidRPr="001821E5">
        <w:rPr>
          <w:iCs/>
        </w:rPr>
        <w:t xml:space="preserve"> </w:t>
      </w:r>
      <w:r>
        <w:rPr>
          <w:iCs/>
        </w:rPr>
        <w:t>a</w:t>
      </w:r>
      <w:r w:rsidRPr="001821E5">
        <w:rPr>
          <w:iCs/>
        </w:rPr>
        <w:t xml:space="preserve"> gyakorisághoz tartozó átlag pontszám a férfiak </w:t>
      </w:r>
      <w:r w:rsidRPr="001821E5">
        <w:rPr>
          <w:iCs/>
        </w:rPr>
        <w:lastRenderedPageBreak/>
        <w:t xml:space="preserve">esetében 2,66, a nők esetében 2,95 </w:t>
      </w:r>
      <w:r>
        <w:rPr>
          <w:iCs/>
        </w:rPr>
        <w:t xml:space="preserve">volt. Ezt az eredmény kétmintás t-próba segítségével állapítottam meg. Hasonlóan a sürgősségi ellátók körében is szignifikáns (p&lt;0,05) volt a kapcsolat, ezen kérdés és a válaszolók neme között, ahol a férfiak átlagosan 2,63, és a nők 2,97 ponttal jellemezték ennek az érzésnek a gyakoriságát az elmúlt hónap során. </w:t>
      </w:r>
      <w:r w:rsidR="009E34C4">
        <w:rPr>
          <w:iCs/>
        </w:rPr>
        <w:t>Kétmintás t-próba elvégzése után kimondható, hogy a 381 kérdőívet kitöltő személy, és ezen belül a 164 sürgősségi ellátásban dolgozó személy esetén is, saját bevallásuk szerint, a női dolgozókat szignifikánsan (p&lt;0,01) több esetben dühítették fel olyan munkahellyel kapcsolatos dolgok, amelyeket nem tudtak befolyásolni, mint a férfi kollégáikat. A gyakorisághoz kapc</w:t>
      </w:r>
      <w:r w:rsidR="00712465">
        <w:rPr>
          <w:iCs/>
        </w:rPr>
        <w:t>solódó átlagos pontszámokat a 15</w:t>
      </w:r>
      <w:r w:rsidR="009E34C4">
        <w:rPr>
          <w:iCs/>
        </w:rPr>
        <w:t xml:space="preserve">. grafikonon tűntettem fel. </w:t>
      </w:r>
    </w:p>
    <w:p w14:paraId="33A0F126" w14:textId="77777777" w:rsidR="00C456E6" w:rsidRDefault="00305AFF" w:rsidP="00C456E6">
      <w:pPr>
        <w:keepNext/>
      </w:pPr>
      <w:r>
        <w:rPr>
          <w:noProof/>
          <w:lang w:eastAsia="hu-HU"/>
        </w:rPr>
        <w:drawing>
          <wp:inline distT="0" distB="0" distL="0" distR="0" wp14:anchorId="7AA4C376" wp14:editId="7E6A9B81">
            <wp:extent cx="5220000" cy="2520000"/>
            <wp:effectExtent l="0" t="0" r="0" b="13970"/>
            <wp:docPr id="21" name="Diagram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59C8EE4" w14:textId="23242030" w:rsidR="00305AFF" w:rsidRDefault="00C456E6" w:rsidP="001B3507">
      <w:pPr>
        <w:pStyle w:val="Kpalrs"/>
        <w:spacing w:line="360" w:lineRule="auto"/>
      </w:pPr>
      <w:r>
        <w:rPr>
          <w:iCs w:val="0"/>
        </w:rPr>
        <w:fldChar w:fldCharType="begin"/>
      </w:r>
      <w:r>
        <w:rPr>
          <w:iCs w:val="0"/>
        </w:rPr>
        <w:instrText xml:space="preserve"> SEQ grafikon \* ARABIC </w:instrText>
      </w:r>
      <w:r>
        <w:rPr>
          <w:iCs w:val="0"/>
        </w:rPr>
        <w:fldChar w:fldCharType="separate"/>
      </w:r>
      <w:bookmarkStart w:id="108" w:name="_Toc100380966"/>
      <w:bookmarkStart w:id="109" w:name="_Toc100566041"/>
      <w:r w:rsidR="00EE2CB2">
        <w:rPr>
          <w:iCs w:val="0"/>
          <w:noProof/>
        </w:rPr>
        <w:t>15</w:t>
      </w:r>
      <w:r>
        <w:rPr>
          <w:iCs w:val="0"/>
        </w:rPr>
        <w:fldChar w:fldCharType="end"/>
      </w:r>
      <w:r>
        <w:t xml:space="preserve">. </w:t>
      </w:r>
      <w:r w:rsidR="00E6080C">
        <w:t>grafikon: „Az</w:t>
      </w:r>
      <w:r>
        <w:t xml:space="preserve"> elmúlt hónap során milyen gyakran </w:t>
      </w:r>
      <w:r w:rsidR="00CC2DD0">
        <w:t>dühítették fel munkával kapcsolatban olyan dolgok, amelyeket nem tudott befolyásolni</w:t>
      </w:r>
      <w:r>
        <w:t xml:space="preserve">?” kérdésre visszaérkező válaszok </w:t>
      </w:r>
      <w:r w:rsidR="00CC2DD0">
        <w:t xml:space="preserve">nemek szerinti </w:t>
      </w:r>
      <w:r>
        <w:t>eloszlása az egészségügyi dolgozók (n=381), és azon belül a sürgősségi ellátók (n=164) körében.</w:t>
      </w:r>
      <w:r w:rsidR="00FE4132">
        <w:t xml:space="preserve"> (A</w:t>
      </w:r>
      <w:r w:rsidR="00CC2DD0">
        <w:t xml:space="preserve"> számok jelentése: 1 „Soha”, 2 „Néha”, 3 „Elég gyakran”, 4 „Nagyon gyakran”</w:t>
      </w:r>
      <w:r w:rsidR="00FE4132">
        <w:t>.</w:t>
      </w:r>
      <w:r w:rsidR="00CC2DD0">
        <w:t>)</w:t>
      </w:r>
      <w:bookmarkEnd w:id="108"/>
      <w:bookmarkEnd w:id="109"/>
    </w:p>
    <w:p w14:paraId="39F398AF" w14:textId="036C750F" w:rsidR="00A13792" w:rsidRPr="006C5BA3" w:rsidRDefault="00A13792" w:rsidP="00A13792">
      <w:pPr>
        <w:rPr>
          <w:iCs/>
        </w:rPr>
      </w:pPr>
      <w:bookmarkStart w:id="110" w:name="_Hlk99814741"/>
      <w:r>
        <w:rPr>
          <w:iCs/>
        </w:rPr>
        <w:sym w:font="Symbol" w:char="F063"/>
      </w:r>
      <w:r w:rsidRPr="00CF4928">
        <w:rPr>
          <w:iCs/>
          <w:vertAlign w:val="superscript"/>
        </w:rPr>
        <w:t>2</w:t>
      </w:r>
      <w:bookmarkEnd w:id="110"/>
      <w:r>
        <w:rPr>
          <w:iCs/>
        </w:rPr>
        <w:t>-próbával vizsgáltam a nemek és a stresszhelyzetben előforduló testi tünetek előfordulásának kapcsolatát, mind az egészségügyi dolgozók teljes körében, és csak a sürgősségi ellátók kö</w:t>
      </w:r>
      <w:r w:rsidR="00FE4132">
        <w:rPr>
          <w:iCs/>
        </w:rPr>
        <w:t>zött</w:t>
      </w:r>
      <w:r>
        <w:rPr>
          <w:iCs/>
        </w:rPr>
        <w:t xml:space="preserve"> is, és mind a két esetben szignifikáns különbség mutatkozott, az első esetben p&lt;0,001, a második esetben pedig p&lt;0,01 volt. A 381 egészségügyi dolgozó közötti 118 férfinak a 43,2%-a (n=61), és 263 nőnek a 65,0%-a (n=171) érez testi tünetet magán ilyen helyzetben, valamint a 103 férfi sürgősségi ellátónak a 42,7%-a (n=44) és a 61 sürgősségi területen dolgozó </w:t>
      </w:r>
      <w:r w:rsidR="00FE4132">
        <w:rPr>
          <w:iCs/>
        </w:rPr>
        <w:t>nőknek</w:t>
      </w:r>
      <w:r>
        <w:rPr>
          <w:iCs/>
        </w:rPr>
        <w:t xml:space="preserve"> a 67,2%-a (n=41) tapasztalja ugyanezt.  </w:t>
      </w:r>
    </w:p>
    <w:p w14:paraId="51353B14" w14:textId="77777777" w:rsidR="00A13792" w:rsidRPr="00BC034D" w:rsidRDefault="00A13792" w:rsidP="00A13792">
      <w:pPr>
        <w:rPr>
          <w:iCs/>
        </w:rPr>
      </w:pPr>
      <w:r>
        <w:rPr>
          <w:iCs/>
        </w:rPr>
        <w:lastRenderedPageBreak/>
        <w:t xml:space="preserve">Sem a legmagasabb iskolai végzettségek, sem pedig a munkakörök jellege és a stresszre adott válaszreakciókra vonatkozó kérdések válaszai között, nem találtam szignifikáns kapcsolatot ANOVA tesztek elvégzése során, az egészségügyi dolgozók teljes körében, valamint a sürgősségi ellátók körében sem. </w:t>
      </w:r>
    </w:p>
    <w:p w14:paraId="02284F60" w14:textId="268565C1" w:rsidR="00A13792" w:rsidRPr="00760016" w:rsidRDefault="00A13792" w:rsidP="00A13792">
      <w:pPr>
        <w:rPr>
          <w:iCs/>
        </w:rPr>
      </w:pPr>
      <w:r>
        <w:rPr>
          <w:iCs/>
        </w:rPr>
        <w:t>Abban az esetben, amikor kétmintás t-próbával összehasonlítottam a sürgősségi ellátásban dolgozó szakemberek válaszait az egészségügy egyéb területén dolgozó személyek válaszaival, szignifikáns (p&lt;0,05) különbség mutatkozott az elmúlt hónapban előforduló stresszes, ideges érzések gyakorisága között, amely alapján kimondható, hogy a sürgősségi ellátásban dolgozó személyeknek átlagosan kevesebb alkalommal voltak ilyen érzéseik a vizsgált időszakban. Erre a kérdésre a nem sürgősségben dolgozó személyek gyakorisághoz tartozó átlagos pontszáma 2,94 volt, ezzel ellentétben a sürgősségi ellátásban dolgozóké csak 2,76. Szintén a nem sürgősségi területen dolgozó személyek érezték gyakrabban feszültnek magukat, olyan munkahelyi esemény miatt</w:t>
      </w:r>
      <w:r w:rsidR="007B70E5">
        <w:rPr>
          <w:iCs/>
        </w:rPr>
        <w:t xml:space="preserve"> is</w:t>
      </w:r>
      <w:r>
        <w:rPr>
          <w:iCs/>
        </w:rPr>
        <w:t xml:space="preserve">, amit nem tudtak befolyásolni. Az ő átlagos gyakoriságra adott pontszámuk ebben az esetben 2,80, a sürgősségi ellátásban dolgozóké pedig 2,59 volt, ezt a szignifikáns (p&lt;0,05) eredményt is kétmintás t-próba segítségével kaptam. Ezen két kérdésre beérkező válaszokat vizsgáltam úgy is, hogy a sürgősségben dolgozó szakemberek csoportját felbontottam külön a </w:t>
      </w:r>
      <w:proofErr w:type="spellStart"/>
      <w:r>
        <w:rPr>
          <w:iCs/>
        </w:rPr>
        <w:t>hospitális</w:t>
      </w:r>
      <w:proofErr w:type="spellEnd"/>
      <w:r>
        <w:rPr>
          <w:iCs/>
        </w:rPr>
        <w:t xml:space="preserve"> és külön a </w:t>
      </w:r>
      <w:proofErr w:type="spellStart"/>
      <w:r>
        <w:rPr>
          <w:iCs/>
        </w:rPr>
        <w:t>prehospitális</w:t>
      </w:r>
      <w:proofErr w:type="spellEnd"/>
      <w:r>
        <w:rPr>
          <w:iCs/>
        </w:rPr>
        <w:t xml:space="preserve"> területen tevékenykedők csoportjára, és </w:t>
      </w:r>
      <w:r w:rsidRPr="00EF12CA">
        <w:rPr>
          <w:rFonts w:cs="Times New Roman"/>
          <w:iCs/>
          <w:szCs w:val="24"/>
        </w:rPr>
        <w:t xml:space="preserve">a </w:t>
      </w:r>
      <w:r>
        <w:rPr>
          <w:rFonts w:eastAsia="Times New Roman" w:cs="Times New Roman"/>
          <w:color w:val="000000"/>
          <w:szCs w:val="24"/>
          <w:lang w:eastAsia="hu-HU"/>
        </w:rPr>
        <w:t>k</w:t>
      </w:r>
      <w:r w:rsidRPr="00EF12CA">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 xml:space="preserve"> területen dolgozókéval együtt a három különböző területen tevékenykedő személyek eredményeit hasonlítottam össze egytényezős varianciaan</w:t>
      </w:r>
      <w:r w:rsidR="007B70E5">
        <w:rPr>
          <w:rFonts w:eastAsia="Times New Roman" w:cs="Times New Roman"/>
          <w:color w:val="000000"/>
          <w:szCs w:val="24"/>
          <w:lang w:eastAsia="hu-HU"/>
        </w:rPr>
        <w:t>alízissel, de ebben az esetben n</w:t>
      </w:r>
      <w:r>
        <w:rPr>
          <w:rFonts w:eastAsia="Times New Roman" w:cs="Times New Roman"/>
          <w:color w:val="000000"/>
          <w:szCs w:val="24"/>
          <w:lang w:eastAsia="hu-HU"/>
        </w:rPr>
        <w:t xml:space="preserve">em mutatkozott szignifikáns különbség a válaszok között. A stresszhelyzetben megjelenő testi tünetek előfordulásának arányát és a munkahelyek közötti kapcsolatot </w:t>
      </w:r>
      <w:r>
        <w:rPr>
          <w:iCs/>
        </w:rPr>
        <w:sym w:font="Symbol" w:char="F063"/>
      </w:r>
      <w:r w:rsidRPr="00CF4928">
        <w:rPr>
          <w:iCs/>
          <w:vertAlign w:val="superscript"/>
        </w:rPr>
        <w:t>2</w:t>
      </w:r>
      <w:r>
        <w:rPr>
          <w:iCs/>
        </w:rPr>
        <w:t xml:space="preserve">-próbával vizsgáltam. Abban az esetben, amikor a sürgősségi ellátás területén dolgozók eredményeit hasonlítottam össze az egészségügy egyéb területén dolgozók eredményeivel, szignifikáns (p&lt;0,05) kapcsolat mutatkozott. A 164 sürgősségi ellátónak a 51,8%-a (n=85), még az egyéb területen dolgozó 217 válaszadónak a 63,1%-a (n=137) tapasztal magán testi tünetet stresszhelyzetben. A sürgősségi ellátókon belül azon 45 személynek, akik </w:t>
      </w:r>
      <w:proofErr w:type="spellStart"/>
      <w:r>
        <w:rPr>
          <w:iCs/>
        </w:rPr>
        <w:t>hospitális</w:t>
      </w:r>
      <w:proofErr w:type="spellEnd"/>
      <w:r>
        <w:rPr>
          <w:iCs/>
        </w:rPr>
        <w:t xml:space="preserve"> területen dolgoznak a 60</w:t>
      </w:r>
      <w:r w:rsidR="007B70E5">
        <w:rPr>
          <w:iCs/>
        </w:rPr>
        <w:t>,0</w:t>
      </w:r>
      <w:r>
        <w:rPr>
          <w:iCs/>
        </w:rPr>
        <w:t>%-</w:t>
      </w:r>
      <w:proofErr w:type="spellStart"/>
      <w:r>
        <w:rPr>
          <w:iCs/>
        </w:rPr>
        <w:t>ánál</w:t>
      </w:r>
      <w:proofErr w:type="spellEnd"/>
      <w:r>
        <w:rPr>
          <w:iCs/>
        </w:rPr>
        <w:t xml:space="preserve">, valamint a </w:t>
      </w:r>
      <w:proofErr w:type="spellStart"/>
      <w:r>
        <w:rPr>
          <w:iCs/>
        </w:rPr>
        <w:t>prehospitális</w:t>
      </w:r>
      <w:proofErr w:type="spellEnd"/>
      <w:r>
        <w:rPr>
          <w:iCs/>
        </w:rPr>
        <w:t xml:space="preserve"> területen tevékenykedő 119 személynek csak a 48,7%-</w:t>
      </w:r>
      <w:proofErr w:type="spellStart"/>
      <w:r>
        <w:rPr>
          <w:iCs/>
        </w:rPr>
        <w:t>ánál</w:t>
      </w:r>
      <w:proofErr w:type="spellEnd"/>
      <w:r>
        <w:rPr>
          <w:iCs/>
        </w:rPr>
        <w:t xml:space="preserve"> jelentkeznek ilyen tünetek stresszhelyzetben.</w:t>
      </w:r>
    </w:p>
    <w:p w14:paraId="7A6A146E" w14:textId="19BF3DB7" w:rsidR="00A13792" w:rsidRDefault="00A13792" w:rsidP="00A13792">
      <w:pPr>
        <w:rPr>
          <w:iCs/>
        </w:rPr>
      </w:pPr>
      <w:r>
        <w:t>A jelenlegi munkakörben eltöltött idő és a stresszre adott válaszreakciók összehasonlítása során, kérdőívem 10. kérdésére (</w:t>
      </w:r>
      <w:r w:rsidRPr="00E9266C">
        <w:t xml:space="preserve">Az elmúlt hónap során milyen </w:t>
      </w:r>
      <w:r w:rsidRPr="00E9266C">
        <w:lastRenderedPageBreak/>
        <w:t>gyakran érezte magát idegesnek és „stresszesnek”?</w:t>
      </w:r>
      <w:r>
        <w:t>) adott válaszok, és a jelenlegi munkakörben eltöltött idő között egytényezős varianciaanalízissel szignifikáns kapcsolatot (p&lt;0,01) találtam</w:t>
      </w:r>
      <w:r w:rsidR="00901DD7">
        <w:t xml:space="preserve"> az egészségügyi dolgozók körében, viszont a sürgősségi ellátók körében nem (p=0,15).</w:t>
      </w:r>
      <w:r>
        <w:t xml:space="preserve"> </w:t>
      </w:r>
      <w:r w:rsidR="007B70E5">
        <w:t>Szintén e</w:t>
      </w:r>
      <w:r>
        <w:t xml:space="preserve">gytényezős varianciaanalízissel vizsgáltam a kérdőívet kitöltő egészségügyi dolgozók, valamint a csak sürgősségi ellátásban dolgozó szakemberek, ezen </w:t>
      </w:r>
      <w:proofErr w:type="spellStart"/>
      <w:r>
        <w:t>szociodemográfiai</w:t>
      </w:r>
      <w:proofErr w:type="spellEnd"/>
      <w:r>
        <w:t xml:space="preserve"> paraméterének kapcsolatát azzal, hogy milyen gyakran dühítették fel az elmúlt hónapban olyan munkával kapcsolatos dolgok, amelyeket nem tudott befolyásolni. A vizsgálat alapján kimondható, hogy szignifikáns (p&lt;0,05) kapcsolat áll fenn mind a két esetben ezen adatok között. </w:t>
      </w:r>
      <w:r w:rsidR="007B70E5">
        <w:t xml:space="preserve">Az </w:t>
      </w:r>
      <w:r>
        <w:t>előző három szignifikáns eredmény során megjelenő gyakor</w:t>
      </w:r>
      <w:r w:rsidR="00901DD7">
        <w:t>iságértékeket a II</w:t>
      </w:r>
      <w:r>
        <w:t>. táblázatban</w:t>
      </w:r>
      <w:r w:rsidR="00901DD7">
        <w:t xml:space="preserve"> tűntettem fel</w:t>
      </w:r>
      <w:r>
        <w:t xml:space="preserve">, a jelenlegi munkakörben eltöltött idő függvényében. </w:t>
      </w:r>
    </w:p>
    <w:tbl>
      <w:tblPr>
        <w:tblStyle w:val="Rcsostblzat"/>
        <w:tblW w:w="8222" w:type="dxa"/>
        <w:jc w:val="center"/>
        <w:tblLook w:val="04A0" w:firstRow="1" w:lastRow="0" w:firstColumn="1" w:lastColumn="0" w:noHBand="0" w:noVBand="1"/>
      </w:tblPr>
      <w:tblGrid>
        <w:gridCol w:w="1673"/>
        <w:gridCol w:w="1640"/>
        <w:gridCol w:w="1635"/>
        <w:gridCol w:w="1634"/>
        <w:gridCol w:w="1640"/>
      </w:tblGrid>
      <w:tr w:rsidR="00B21175" w14:paraId="1E93CE37" w14:textId="77777777" w:rsidTr="00CB5069">
        <w:trPr>
          <w:trHeight w:val="825"/>
          <w:jc w:val="center"/>
        </w:trPr>
        <w:tc>
          <w:tcPr>
            <w:tcW w:w="1673" w:type="dxa"/>
            <w:vMerge w:val="restart"/>
            <w:tcBorders>
              <w:top w:val="single" w:sz="12" w:space="0" w:color="auto"/>
              <w:left w:val="single" w:sz="12" w:space="0" w:color="auto"/>
              <w:right w:val="single" w:sz="12" w:space="0" w:color="auto"/>
            </w:tcBorders>
            <w:vAlign w:val="center"/>
          </w:tcPr>
          <w:p w14:paraId="0144B516" w14:textId="77777777" w:rsidR="00B21175" w:rsidRPr="0036731F" w:rsidRDefault="00B21175" w:rsidP="00E232FE">
            <w:pPr>
              <w:jc w:val="center"/>
              <w:rPr>
                <w:b/>
              </w:rPr>
            </w:pPr>
            <w:r w:rsidRPr="0036731F">
              <w:rPr>
                <w:b/>
              </w:rPr>
              <w:t>Jelenlegi munkakörben eltöltött idő (év)</w:t>
            </w:r>
          </w:p>
        </w:tc>
        <w:tc>
          <w:tcPr>
            <w:tcW w:w="1640" w:type="dxa"/>
            <w:tcBorders>
              <w:top w:val="single" w:sz="12" w:space="0" w:color="auto"/>
              <w:left w:val="single" w:sz="12" w:space="0" w:color="auto"/>
              <w:bottom w:val="single" w:sz="12" w:space="0" w:color="auto"/>
            </w:tcBorders>
            <w:vAlign w:val="center"/>
          </w:tcPr>
          <w:p w14:paraId="43E3C1F7" w14:textId="77777777" w:rsidR="00B21175" w:rsidRPr="0036731F" w:rsidRDefault="00B21175" w:rsidP="00E232FE">
            <w:pPr>
              <w:jc w:val="center"/>
              <w:rPr>
                <w:b/>
              </w:rPr>
            </w:pPr>
            <w:r w:rsidRPr="0036731F">
              <w:rPr>
                <w:b/>
              </w:rPr>
              <w:t>Vizsgált terület</w:t>
            </w:r>
            <w:r>
              <w:rPr>
                <w:b/>
              </w:rPr>
              <w:t>:</w:t>
            </w:r>
          </w:p>
        </w:tc>
        <w:tc>
          <w:tcPr>
            <w:tcW w:w="3269" w:type="dxa"/>
            <w:gridSpan w:val="2"/>
            <w:tcBorders>
              <w:top w:val="single" w:sz="12" w:space="0" w:color="auto"/>
            </w:tcBorders>
            <w:vAlign w:val="center"/>
          </w:tcPr>
          <w:p w14:paraId="13950AAF" w14:textId="77777777" w:rsidR="00B21175" w:rsidRPr="0036731F" w:rsidRDefault="00B21175" w:rsidP="00E232FE">
            <w:pPr>
              <w:jc w:val="center"/>
              <w:rPr>
                <w:b/>
              </w:rPr>
            </w:pPr>
            <w:r w:rsidRPr="0036731F">
              <w:rPr>
                <w:b/>
              </w:rPr>
              <w:t>Egészségügy</w:t>
            </w:r>
          </w:p>
        </w:tc>
        <w:tc>
          <w:tcPr>
            <w:tcW w:w="1640" w:type="dxa"/>
            <w:tcBorders>
              <w:top w:val="single" w:sz="12" w:space="0" w:color="auto"/>
              <w:bottom w:val="single" w:sz="12" w:space="0" w:color="auto"/>
              <w:right w:val="single" w:sz="12" w:space="0" w:color="auto"/>
            </w:tcBorders>
            <w:vAlign w:val="center"/>
          </w:tcPr>
          <w:p w14:paraId="57C7945E" w14:textId="77777777" w:rsidR="00B21175" w:rsidRPr="0036731F" w:rsidRDefault="00B21175" w:rsidP="00E232FE">
            <w:pPr>
              <w:jc w:val="center"/>
              <w:rPr>
                <w:b/>
              </w:rPr>
            </w:pPr>
            <w:r w:rsidRPr="0036731F">
              <w:rPr>
                <w:b/>
              </w:rPr>
              <w:t>Sürgősségi ellátás</w:t>
            </w:r>
          </w:p>
        </w:tc>
      </w:tr>
      <w:tr w:rsidR="00B21175" w14:paraId="0F4CE204" w14:textId="77777777" w:rsidTr="00CB5069">
        <w:trPr>
          <w:trHeight w:val="825"/>
          <w:jc w:val="center"/>
        </w:trPr>
        <w:tc>
          <w:tcPr>
            <w:tcW w:w="1673" w:type="dxa"/>
            <w:vMerge/>
            <w:tcBorders>
              <w:left w:val="single" w:sz="12" w:space="0" w:color="auto"/>
              <w:right w:val="single" w:sz="12" w:space="0" w:color="auto"/>
            </w:tcBorders>
            <w:vAlign w:val="center"/>
          </w:tcPr>
          <w:p w14:paraId="275AD552" w14:textId="77777777" w:rsidR="00B21175" w:rsidRDefault="00B21175" w:rsidP="00E232FE">
            <w:pPr>
              <w:jc w:val="center"/>
            </w:pPr>
          </w:p>
        </w:tc>
        <w:tc>
          <w:tcPr>
            <w:tcW w:w="1640" w:type="dxa"/>
            <w:tcBorders>
              <w:top w:val="single" w:sz="12" w:space="0" w:color="auto"/>
              <w:left w:val="single" w:sz="12" w:space="0" w:color="auto"/>
              <w:bottom w:val="single" w:sz="12" w:space="0" w:color="auto"/>
              <w:right w:val="single" w:sz="4" w:space="0" w:color="auto"/>
            </w:tcBorders>
            <w:vAlign w:val="center"/>
          </w:tcPr>
          <w:p w14:paraId="62B66D40" w14:textId="77777777" w:rsidR="00B21175" w:rsidRPr="0036731F" w:rsidRDefault="00B21175" w:rsidP="00E232FE">
            <w:pPr>
              <w:jc w:val="center"/>
              <w:rPr>
                <w:b/>
              </w:rPr>
            </w:pPr>
            <w:r w:rsidRPr="0036731F">
              <w:rPr>
                <w:b/>
              </w:rPr>
              <w:t>Kérdés sorszáma</w:t>
            </w:r>
            <w:r>
              <w:rPr>
                <w:b/>
              </w:rPr>
              <w:t>:</w:t>
            </w:r>
          </w:p>
        </w:tc>
        <w:tc>
          <w:tcPr>
            <w:tcW w:w="1635" w:type="dxa"/>
            <w:tcBorders>
              <w:top w:val="single" w:sz="12" w:space="0" w:color="auto"/>
              <w:left w:val="single" w:sz="4" w:space="0" w:color="auto"/>
              <w:bottom w:val="single" w:sz="12" w:space="0" w:color="auto"/>
              <w:right w:val="single" w:sz="4" w:space="0" w:color="auto"/>
            </w:tcBorders>
            <w:vAlign w:val="center"/>
          </w:tcPr>
          <w:p w14:paraId="0B8A0E83" w14:textId="77777777" w:rsidR="00B21175" w:rsidRPr="0036731F" w:rsidRDefault="00B21175" w:rsidP="00E232FE">
            <w:pPr>
              <w:jc w:val="center"/>
              <w:rPr>
                <w:b/>
              </w:rPr>
            </w:pPr>
            <w:r w:rsidRPr="0036731F">
              <w:rPr>
                <w:b/>
              </w:rPr>
              <w:t>10.</w:t>
            </w:r>
          </w:p>
        </w:tc>
        <w:tc>
          <w:tcPr>
            <w:tcW w:w="1634" w:type="dxa"/>
            <w:tcBorders>
              <w:top w:val="single" w:sz="12" w:space="0" w:color="auto"/>
              <w:left w:val="single" w:sz="4" w:space="0" w:color="auto"/>
              <w:bottom w:val="single" w:sz="12" w:space="0" w:color="auto"/>
              <w:right w:val="single" w:sz="4" w:space="0" w:color="auto"/>
            </w:tcBorders>
            <w:vAlign w:val="center"/>
          </w:tcPr>
          <w:p w14:paraId="4A5B7E66" w14:textId="77777777" w:rsidR="00B21175" w:rsidRPr="0036731F" w:rsidRDefault="00B21175" w:rsidP="00E232FE">
            <w:pPr>
              <w:jc w:val="center"/>
              <w:rPr>
                <w:b/>
              </w:rPr>
            </w:pPr>
            <w:r w:rsidRPr="0036731F">
              <w:rPr>
                <w:b/>
              </w:rPr>
              <w:t>11.</w:t>
            </w:r>
          </w:p>
        </w:tc>
        <w:tc>
          <w:tcPr>
            <w:tcW w:w="1640" w:type="dxa"/>
            <w:tcBorders>
              <w:top w:val="single" w:sz="12" w:space="0" w:color="auto"/>
              <w:left w:val="single" w:sz="4" w:space="0" w:color="auto"/>
              <w:bottom w:val="single" w:sz="12" w:space="0" w:color="auto"/>
              <w:right w:val="single" w:sz="12" w:space="0" w:color="auto"/>
            </w:tcBorders>
            <w:vAlign w:val="center"/>
          </w:tcPr>
          <w:p w14:paraId="330CDB7C" w14:textId="77777777" w:rsidR="00B21175" w:rsidRPr="0036731F" w:rsidRDefault="00B21175" w:rsidP="00E232FE">
            <w:pPr>
              <w:jc w:val="center"/>
              <w:rPr>
                <w:b/>
              </w:rPr>
            </w:pPr>
            <w:r w:rsidRPr="0036731F">
              <w:rPr>
                <w:b/>
              </w:rPr>
              <w:t>11.</w:t>
            </w:r>
          </w:p>
        </w:tc>
      </w:tr>
      <w:tr w:rsidR="00B21175" w14:paraId="29680A1B" w14:textId="77777777" w:rsidTr="00CB5069">
        <w:trPr>
          <w:trHeight w:val="454"/>
          <w:jc w:val="center"/>
        </w:trPr>
        <w:tc>
          <w:tcPr>
            <w:tcW w:w="1673" w:type="dxa"/>
            <w:tcBorders>
              <w:left w:val="single" w:sz="12" w:space="0" w:color="auto"/>
              <w:right w:val="single" w:sz="12" w:space="0" w:color="auto"/>
            </w:tcBorders>
            <w:vAlign w:val="center"/>
          </w:tcPr>
          <w:p w14:paraId="13876F40" w14:textId="77777777" w:rsidR="00B21175" w:rsidRPr="0036731F" w:rsidRDefault="00B21175" w:rsidP="00E232FE">
            <w:pPr>
              <w:jc w:val="center"/>
              <w:rPr>
                <w:b/>
              </w:rPr>
            </w:pPr>
            <w:r w:rsidRPr="0036731F">
              <w:rPr>
                <w:b/>
              </w:rPr>
              <w:t>0-9</w:t>
            </w:r>
          </w:p>
        </w:tc>
        <w:tc>
          <w:tcPr>
            <w:tcW w:w="1640" w:type="dxa"/>
            <w:vMerge w:val="restart"/>
            <w:tcBorders>
              <w:top w:val="single" w:sz="12" w:space="0" w:color="auto"/>
              <w:left w:val="single" w:sz="12" w:space="0" w:color="auto"/>
              <w:right w:val="single" w:sz="12" w:space="0" w:color="auto"/>
            </w:tcBorders>
            <w:textDirection w:val="btLr"/>
            <w:vAlign w:val="center"/>
          </w:tcPr>
          <w:p w14:paraId="4DC39BC7" w14:textId="77777777" w:rsidR="00B21175" w:rsidRPr="0036731F" w:rsidRDefault="00B21175" w:rsidP="00E232FE">
            <w:pPr>
              <w:ind w:left="113" w:right="113"/>
              <w:jc w:val="center"/>
              <w:rPr>
                <w:b/>
              </w:rPr>
            </w:pPr>
            <w:r w:rsidRPr="0036731F">
              <w:rPr>
                <w:b/>
              </w:rPr>
              <w:t>gyakoriság</w:t>
            </w:r>
            <w:r>
              <w:rPr>
                <w:b/>
              </w:rPr>
              <w:t>ra</w:t>
            </w:r>
            <w:r w:rsidRPr="0036731F">
              <w:rPr>
                <w:b/>
              </w:rPr>
              <w:t xml:space="preserve"> adott pontszámok átlag értéke</w:t>
            </w:r>
          </w:p>
        </w:tc>
        <w:tc>
          <w:tcPr>
            <w:tcW w:w="1635" w:type="dxa"/>
            <w:tcBorders>
              <w:top w:val="single" w:sz="12" w:space="0" w:color="auto"/>
              <w:left w:val="single" w:sz="12" w:space="0" w:color="auto"/>
              <w:right w:val="single" w:sz="12" w:space="0" w:color="auto"/>
            </w:tcBorders>
            <w:vAlign w:val="center"/>
          </w:tcPr>
          <w:p w14:paraId="643BFD9A" w14:textId="77777777" w:rsidR="00B21175" w:rsidRDefault="00B21175" w:rsidP="00E232FE">
            <w:pPr>
              <w:jc w:val="center"/>
            </w:pPr>
            <w:r>
              <w:t>2,99</w:t>
            </w:r>
          </w:p>
        </w:tc>
        <w:tc>
          <w:tcPr>
            <w:tcW w:w="1634" w:type="dxa"/>
            <w:tcBorders>
              <w:top w:val="single" w:sz="12" w:space="0" w:color="auto"/>
              <w:left w:val="single" w:sz="12" w:space="0" w:color="auto"/>
              <w:right w:val="single" w:sz="12" w:space="0" w:color="auto"/>
            </w:tcBorders>
            <w:vAlign w:val="center"/>
          </w:tcPr>
          <w:p w14:paraId="6C7CF4C1" w14:textId="77777777" w:rsidR="00B21175" w:rsidRDefault="00B21175" w:rsidP="00E232FE">
            <w:pPr>
              <w:jc w:val="center"/>
            </w:pPr>
            <w:r>
              <w:t>2,81</w:t>
            </w:r>
          </w:p>
        </w:tc>
        <w:tc>
          <w:tcPr>
            <w:tcW w:w="1640" w:type="dxa"/>
            <w:tcBorders>
              <w:top w:val="single" w:sz="12" w:space="0" w:color="auto"/>
              <w:left w:val="single" w:sz="12" w:space="0" w:color="auto"/>
              <w:right w:val="single" w:sz="12" w:space="0" w:color="auto"/>
            </w:tcBorders>
            <w:vAlign w:val="center"/>
          </w:tcPr>
          <w:p w14:paraId="10C67AF7" w14:textId="77777777" w:rsidR="00B21175" w:rsidRDefault="00B21175" w:rsidP="00E232FE">
            <w:pPr>
              <w:jc w:val="center"/>
            </w:pPr>
            <w:r>
              <w:t>2,81</w:t>
            </w:r>
          </w:p>
        </w:tc>
      </w:tr>
      <w:tr w:rsidR="00B21175" w14:paraId="07F90047" w14:textId="77777777" w:rsidTr="00CB5069">
        <w:trPr>
          <w:trHeight w:val="454"/>
          <w:jc w:val="center"/>
        </w:trPr>
        <w:tc>
          <w:tcPr>
            <w:tcW w:w="1673" w:type="dxa"/>
            <w:tcBorders>
              <w:left w:val="single" w:sz="12" w:space="0" w:color="auto"/>
              <w:right w:val="single" w:sz="12" w:space="0" w:color="auto"/>
            </w:tcBorders>
            <w:vAlign w:val="center"/>
          </w:tcPr>
          <w:p w14:paraId="17588660" w14:textId="77777777" w:rsidR="00B21175" w:rsidRPr="0036731F" w:rsidRDefault="00B21175" w:rsidP="00E232FE">
            <w:pPr>
              <w:jc w:val="center"/>
              <w:rPr>
                <w:b/>
              </w:rPr>
            </w:pPr>
            <w:r w:rsidRPr="0036731F">
              <w:rPr>
                <w:b/>
              </w:rPr>
              <w:t>10-19</w:t>
            </w:r>
          </w:p>
        </w:tc>
        <w:tc>
          <w:tcPr>
            <w:tcW w:w="1640" w:type="dxa"/>
            <w:vMerge/>
            <w:tcBorders>
              <w:left w:val="single" w:sz="12" w:space="0" w:color="auto"/>
              <w:right w:val="single" w:sz="12" w:space="0" w:color="auto"/>
            </w:tcBorders>
            <w:vAlign w:val="center"/>
          </w:tcPr>
          <w:p w14:paraId="3A27DF2D" w14:textId="77777777" w:rsidR="00B21175" w:rsidRPr="0036731F" w:rsidRDefault="00B21175" w:rsidP="00E232FE">
            <w:pPr>
              <w:jc w:val="center"/>
              <w:rPr>
                <w:b/>
              </w:rPr>
            </w:pPr>
          </w:p>
        </w:tc>
        <w:tc>
          <w:tcPr>
            <w:tcW w:w="1635" w:type="dxa"/>
            <w:tcBorders>
              <w:left w:val="single" w:sz="12" w:space="0" w:color="auto"/>
              <w:right w:val="single" w:sz="12" w:space="0" w:color="auto"/>
            </w:tcBorders>
            <w:vAlign w:val="center"/>
          </w:tcPr>
          <w:p w14:paraId="26A99412" w14:textId="77777777" w:rsidR="00B21175" w:rsidRDefault="00B21175" w:rsidP="00E232FE">
            <w:pPr>
              <w:jc w:val="center"/>
            </w:pPr>
            <w:r>
              <w:t>2,67</w:t>
            </w:r>
          </w:p>
        </w:tc>
        <w:tc>
          <w:tcPr>
            <w:tcW w:w="1634" w:type="dxa"/>
            <w:tcBorders>
              <w:left w:val="single" w:sz="12" w:space="0" w:color="auto"/>
              <w:right w:val="single" w:sz="12" w:space="0" w:color="auto"/>
            </w:tcBorders>
            <w:vAlign w:val="center"/>
          </w:tcPr>
          <w:p w14:paraId="52A23E65" w14:textId="77777777" w:rsidR="00B21175" w:rsidRDefault="00B21175" w:rsidP="00E232FE">
            <w:pPr>
              <w:jc w:val="center"/>
            </w:pPr>
            <w:r>
              <w:t>2,53</w:t>
            </w:r>
          </w:p>
        </w:tc>
        <w:tc>
          <w:tcPr>
            <w:tcW w:w="1640" w:type="dxa"/>
            <w:tcBorders>
              <w:left w:val="single" w:sz="12" w:space="0" w:color="auto"/>
              <w:right w:val="single" w:sz="12" w:space="0" w:color="auto"/>
            </w:tcBorders>
            <w:vAlign w:val="center"/>
          </w:tcPr>
          <w:p w14:paraId="354089F3" w14:textId="77777777" w:rsidR="00B21175" w:rsidRDefault="00B21175" w:rsidP="00E232FE">
            <w:pPr>
              <w:jc w:val="center"/>
            </w:pPr>
            <w:r>
              <w:t>2,41</w:t>
            </w:r>
          </w:p>
        </w:tc>
      </w:tr>
      <w:tr w:rsidR="00B21175" w14:paraId="3A546252" w14:textId="77777777" w:rsidTr="00CB5069">
        <w:trPr>
          <w:trHeight w:val="454"/>
          <w:jc w:val="center"/>
        </w:trPr>
        <w:tc>
          <w:tcPr>
            <w:tcW w:w="1673" w:type="dxa"/>
            <w:tcBorders>
              <w:left w:val="single" w:sz="12" w:space="0" w:color="auto"/>
              <w:right w:val="single" w:sz="12" w:space="0" w:color="auto"/>
            </w:tcBorders>
            <w:vAlign w:val="center"/>
          </w:tcPr>
          <w:p w14:paraId="768C64D4" w14:textId="77777777" w:rsidR="00B21175" w:rsidRPr="0036731F" w:rsidRDefault="00B21175" w:rsidP="00E232FE">
            <w:pPr>
              <w:jc w:val="center"/>
              <w:rPr>
                <w:b/>
              </w:rPr>
            </w:pPr>
            <w:r w:rsidRPr="0036731F">
              <w:rPr>
                <w:b/>
              </w:rPr>
              <w:t>20-29</w:t>
            </w:r>
          </w:p>
        </w:tc>
        <w:tc>
          <w:tcPr>
            <w:tcW w:w="1640" w:type="dxa"/>
            <w:vMerge/>
            <w:tcBorders>
              <w:left w:val="single" w:sz="12" w:space="0" w:color="auto"/>
              <w:right w:val="single" w:sz="12" w:space="0" w:color="auto"/>
            </w:tcBorders>
            <w:vAlign w:val="center"/>
          </w:tcPr>
          <w:p w14:paraId="03050C56" w14:textId="77777777" w:rsidR="00B21175" w:rsidRDefault="00B21175" w:rsidP="00E232FE">
            <w:pPr>
              <w:jc w:val="center"/>
            </w:pPr>
          </w:p>
        </w:tc>
        <w:tc>
          <w:tcPr>
            <w:tcW w:w="1635" w:type="dxa"/>
            <w:tcBorders>
              <w:left w:val="single" w:sz="12" w:space="0" w:color="auto"/>
              <w:right w:val="single" w:sz="12" w:space="0" w:color="auto"/>
            </w:tcBorders>
            <w:vAlign w:val="center"/>
          </w:tcPr>
          <w:p w14:paraId="73B6E155" w14:textId="77777777" w:rsidR="00B21175" w:rsidRDefault="00B21175" w:rsidP="00E232FE">
            <w:pPr>
              <w:jc w:val="center"/>
            </w:pPr>
            <w:r>
              <w:t>2,84</w:t>
            </w:r>
          </w:p>
        </w:tc>
        <w:tc>
          <w:tcPr>
            <w:tcW w:w="1634" w:type="dxa"/>
            <w:tcBorders>
              <w:left w:val="single" w:sz="12" w:space="0" w:color="auto"/>
              <w:right w:val="single" w:sz="12" w:space="0" w:color="auto"/>
            </w:tcBorders>
            <w:vAlign w:val="center"/>
          </w:tcPr>
          <w:p w14:paraId="49EF6C85" w14:textId="77777777" w:rsidR="00B21175" w:rsidRDefault="00B21175" w:rsidP="00E232FE">
            <w:pPr>
              <w:jc w:val="center"/>
            </w:pPr>
            <w:r>
              <w:t>2,62</w:t>
            </w:r>
          </w:p>
        </w:tc>
        <w:tc>
          <w:tcPr>
            <w:tcW w:w="1640" w:type="dxa"/>
            <w:tcBorders>
              <w:left w:val="single" w:sz="12" w:space="0" w:color="auto"/>
              <w:right w:val="single" w:sz="12" w:space="0" w:color="auto"/>
            </w:tcBorders>
            <w:vAlign w:val="center"/>
          </w:tcPr>
          <w:p w14:paraId="012317CA" w14:textId="77777777" w:rsidR="00B21175" w:rsidRDefault="00B21175" w:rsidP="00E232FE">
            <w:pPr>
              <w:jc w:val="center"/>
            </w:pPr>
            <w:r>
              <w:t>2,27</w:t>
            </w:r>
          </w:p>
        </w:tc>
      </w:tr>
      <w:tr w:rsidR="00B21175" w14:paraId="04438E00" w14:textId="77777777" w:rsidTr="00CB5069">
        <w:trPr>
          <w:trHeight w:val="454"/>
          <w:jc w:val="center"/>
        </w:trPr>
        <w:tc>
          <w:tcPr>
            <w:tcW w:w="1673" w:type="dxa"/>
            <w:tcBorders>
              <w:left w:val="single" w:sz="12" w:space="0" w:color="auto"/>
              <w:bottom w:val="single" w:sz="4" w:space="0" w:color="auto"/>
              <w:right w:val="single" w:sz="12" w:space="0" w:color="auto"/>
            </w:tcBorders>
            <w:vAlign w:val="center"/>
          </w:tcPr>
          <w:p w14:paraId="524CB7A2" w14:textId="77777777" w:rsidR="00B21175" w:rsidRPr="0036731F" w:rsidRDefault="00B21175" w:rsidP="00E232FE">
            <w:pPr>
              <w:jc w:val="center"/>
              <w:rPr>
                <w:b/>
              </w:rPr>
            </w:pPr>
            <w:r w:rsidRPr="0036731F">
              <w:rPr>
                <w:b/>
              </w:rPr>
              <w:t>30-39</w:t>
            </w:r>
          </w:p>
        </w:tc>
        <w:tc>
          <w:tcPr>
            <w:tcW w:w="1640" w:type="dxa"/>
            <w:vMerge/>
            <w:tcBorders>
              <w:left w:val="single" w:sz="12" w:space="0" w:color="auto"/>
              <w:bottom w:val="single" w:sz="4" w:space="0" w:color="auto"/>
              <w:right w:val="single" w:sz="12" w:space="0" w:color="auto"/>
            </w:tcBorders>
            <w:vAlign w:val="center"/>
          </w:tcPr>
          <w:p w14:paraId="642DB0F8" w14:textId="77777777" w:rsidR="00B21175" w:rsidRDefault="00B21175" w:rsidP="00E232FE">
            <w:pPr>
              <w:jc w:val="center"/>
            </w:pPr>
          </w:p>
        </w:tc>
        <w:tc>
          <w:tcPr>
            <w:tcW w:w="1635" w:type="dxa"/>
            <w:tcBorders>
              <w:left w:val="single" w:sz="12" w:space="0" w:color="auto"/>
              <w:bottom w:val="single" w:sz="4" w:space="0" w:color="auto"/>
              <w:right w:val="single" w:sz="12" w:space="0" w:color="auto"/>
            </w:tcBorders>
            <w:vAlign w:val="center"/>
          </w:tcPr>
          <w:p w14:paraId="47EB023E" w14:textId="77777777" w:rsidR="00B21175" w:rsidRDefault="00B21175" w:rsidP="00E232FE">
            <w:pPr>
              <w:jc w:val="center"/>
            </w:pPr>
            <w:r>
              <w:t>2,98</w:t>
            </w:r>
          </w:p>
        </w:tc>
        <w:tc>
          <w:tcPr>
            <w:tcW w:w="1634" w:type="dxa"/>
            <w:tcBorders>
              <w:left w:val="single" w:sz="12" w:space="0" w:color="auto"/>
              <w:bottom w:val="single" w:sz="4" w:space="0" w:color="auto"/>
              <w:right w:val="single" w:sz="12" w:space="0" w:color="auto"/>
            </w:tcBorders>
            <w:vAlign w:val="center"/>
          </w:tcPr>
          <w:p w14:paraId="1DC1F0CC" w14:textId="77777777" w:rsidR="00B21175" w:rsidRDefault="00B21175" w:rsidP="00E232FE">
            <w:pPr>
              <w:jc w:val="center"/>
            </w:pPr>
            <w:r>
              <w:t>2,91</w:t>
            </w:r>
          </w:p>
        </w:tc>
        <w:tc>
          <w:tcPr>
            <w:tcW w:w="1640" w:type="dxa"/>
            <w:tcBorders>
              <w:left w:val="single" w:sz="12" w:space="0" w:color="auto"/>
              <w:bottom w:val="single" w:sz="4" w:space="0" w:color="auto"/>
              <w:right w:val="single" w:sz="12" w:space="0" w:color="auto"/>
            </w:tcBorders>
            <w:vAlign w:val="center"/>
          </w:tcPr>
          <w:p w14:paraId="343F87A5" w14:textId="77777777" w:rsidR="00B21175" w:rsidRDefault="00B21175" w:rsidP="00E232FE">
            <w:pPr>
              <w:jc w:val="center"/>
            </w:pPr>
            <w:r>
              <w:t>2,89</w:t>
            </w:r>
          </w:p>
        </w:tc>
      </w:tr>
      <w:tr w:rsidR="00B21175" w14:paraId="332FE72E" w14:textId="77777777" w:rsidTr="00CB5069">
        <w:trPr>
          <w:trHeight w:val="454"/>
          <w:jc w:val="center"/>
        </w:trPr>
        <w:tc>
          <w:tcPr>
            <w:tcW w:w="1673" w:type="dxa"/>
            <w:tcBorders>
              <w:left w:val="single" w:sz="12" w:space="0" w:color="auto"/>
              <w:bottom w:val="single" w:sz="12" w:space="0" w:color="auto"/>
              <w:right w:val="single" w:sz="12" w:space="0" w:color="auto"/>
            </w:tcBorders>
            <w:vAlign w:val="center"/>
          </w:tcPr>
          <w:p w14:paraId="2EAB4D4C" w14:textId="77777777" w:rsidR="00B21175" w:rsidRPr="0036731F" w:rsidRDefault="00B21175" w:rsidP="00E232FE">
            <w:pPr>
              <w:jc w:val="center"/>
              <w:rPr>
                <w:b/>
              </w:rPr>
            </w:pPr>
            <w:r w:rsidRPr="0036731F">
              <w:rPr>
                <w:b/>
              </w:rPr>
              <w:t>40-</w:t>
            </w:r>
          </w:p>
        </w:tc>
        <w:tc>
          <w:tcPr>
            <w:tcW w:w="1640" w:type="dxa"/>
            <w:vMerge/>
            <w:tcBorders>
              <w:left w:val="single" w:sz="12" w:space="0" w:color="auto"/>
              <w:bottom w:val="single" w:sz="12" w:space="0" w:color="auto"/>
              <w:right w:val="single" w:sz="12" w:space="0" w:color="auto"/>
            </w:tcBorders>
            <w:vAlign w:val="center"/>
          </w:tcPr>
          <w:p w14:paraId="7CC13865" w14:textId="77777777" w:rsidR="00B21175" w:rsidRDefault="00B21175" w:rsidP="00E232FE">
            <w:pPr>
              <w:jc w:val="center"/>
            </w:pPr>
          </w:p>
        </w:tc>
        <w:tc>
          <w:tcPr>
            <w:tcW w:w="1635" w:type="dxa"/>
            <w:tcBorders>
              <w:left w:val="single" w:sz="12" w:space="0" w:color="auto"/>
              <w:bottom w:val="single" w:sz="12" w:space="0" w:color="auto"/>
              <w:right w:val="single" w:sz="12" w:space="0" w:color="auto"/>
            </w:tcBorders>
            <w:vAlign w:val="center"/>
          </w:tcPr>
          <w:p w14:paraId="1B9D6817" w14:textId="77777777" w:rsidR="00B21175" w:rsidRDefault="00B21175" w:rsidP="00E232FE">
            <w:pPr>
              <w:jc w:val="center"/>
            </w:pPr>
            <w:r>
              <w:t>2,10</w:t>
            </w:r>
          </w:p>
        </w:tc>
        <w:tc>
          <w:tcPr>
            <w:tcW w:w="1634" w:type="dxa"/>
            <w:tcBorders>
              <w:left w:val="single" w:sz="12" w:space="0" w:color="auto"/>
              <w:bottom w:val="single" w:sz="12" w:space="0" w:color="auto"/>
              <w:right w:val="single" w:sz="12" w:space="0" w:color="auto"/>
            </w:tcBorders>
            <w:vAlign w:val="center"/>
          </w:tcPr>
          <w:p w14:paraId="00AEF554" w14:textId="77777777" w:rsidR="00B21175" w:rsidRDefault="00B21175" w:rsidP="00E232FE">
            <w:pPr>
              <w:jc w:val="center"/>
            </w:pPr>
            <w:r>
              <w:t>2,30</w:t>
            </w:r>
          </w:p>
        </w:tc>
        <w:tc>
          <w:tcPr>
            <w:tcW w:w="1640" w:type="dxa"/>
            <w:tcBorders>
              <w:left w:val="single" w:sz="12" w:space="0" w:color="auto"/>
              <w:bottom w:val="single" w:sz="12" w:space="0" w:color="auto"/>
              <w:right w:val="single" w:sz="12" w:space="0" w:color="auto"/>
            </w:tcBorders>
            <w:vAlign w:val="center"/>
          </w:tcPr>
          <w:p w14:paraId="5306491E" w14:textId="77777777" w:rsidR="00B21175" w:rsidRDefault="00B21175" w:rsidP="00E232FE">
            <w:pPr>
              <w:keepNext/>
              <w:jc w:val="center"/>
            </w:pPr>
            <w:r>
              <w:t>1,50</w:t>
            </w:r>
          </w:p>
        </w:tc>
      </w:tr>
    </w:tbl>
    <w:p w14:paraId="49465EEA" w14:textId="790BB55A" w:rsidR="00B21175" w:rsidRDefault="00CB5069" w:rsidP="00CB5069">
      <w:pPr>
        <w:pStyle w:val="Kpalrs"/>
        <w:spacing w:line="360" w:lineRule="auto"/>
        <w:rPr>
          <w:rFonts w:cs="Times New Roman"/>
        </w:rPr>
      </w:pPr>
      <w:r w:rsidRPr="00057715">
        <w:rPr>
          <w:rFonts w:cs="Times New Roman"/>
        </w:rPr>
        <w:fldChar w:fldCharType="begin"/>
      </w:r>
      <w:r w:rsidRPr="00057715">
        <w:rPr>
          <w:rFonts w:cs="Times New Roman"/>
        </w:rPr>
        <w:instrText xml:space="preserve"> SEQ táblázat \* ROMAN </w:instrText>
      </w:r>
      <w:r w:rsidRPr="00057715">
        <w:rPr>
          <w:rFonts w:cs="Times New Roman"/>
        </w:rPr>
        <w:fldChar w:fldCharType="separate"/>
      </w:r>
      <w:bookmarkStart w:id="111" w:name="_Toc100380980"/>
      <w:r w:rsidR="00115ECB">
        <w:rPr>
          <w:rFonts w:cs="Times New Roman"/>
          <w:noProof/>
        </w:rPr>
        <w:t>II</w:t>
      </w:r>
      <w:r w:rsidRPr="00057715">
        <w:rPr>
          <w:rFonts w:cs="Times New Roman"/>
          <w:noProof/>
        </w:rPr>
        <w:fldChar w:fldCharType="end"/>
      </w:r>
      <w:r w:rsidRPr="00057715">
        <w:rPr>
          <w:rFonts w:cs="Times New Roman"/>
        </w:rPr>
        <w:t>. táblázat: Az egészségügyi dolgozók (n=381) és a sürgősségi ellátásban dolgozó személyek (n=164) azon stresszre adott válaszreakcióinak gyakorisága, a jelenlegi munkakörben eltöltött idő függvényében, amely során szignifikáns eredmény mutatkozott ANOVA vizsgálat elvégzését követően</w:t>
      </w:r>
      <w:r w:rsidR="009C079C">
        <w:rPr>
          <w:rFonts w:cs="Times New Roman"/>
        </w:rPr>
        <w:t>.</w:t>
      </w:r>
      <w:r>
        <w:rPr>
          <w:rFonts w:cs="Times New Roman"/>
        </w:rPr>
        <w:t xml:space="preserve"> (a számok jelentése: 1 „Soha”, 2 „Néha”, 3 „Elég gyakran”, 4 „Nagyon gyakran”)</w:t>
      </w:r>
      <w:bookmarkEnd w:id="111"/>
    </w:p>
    <w:p w14:paraId="4ED939F1" w14:textId="07A8512A" w:rsidR="007B70E5" w:rsidRPr="007B70E5" w:rsidRDefault="007B70E5" w:rsidP="007B70E5">
      <w:r>
        <w:t xml:space="preserve">A stresszhelyzetben megjelenő testi tünetek észlelésének előfordulása, és a jelenlegi munkakörben eltöltött idő között </w:t>
      </w:r>
      <w:r>
        <w:rPr>
          <w:iCs/>
        </w:rPr>
        <w:sym w:font="Symbol" w:char="F063"/>
      </w:r>
      <w:r w:rsidRPr="00CF4928">
        <w:rPr>
          <w:iCs/>
          <w:vertAlign w:val="superscript"/>
        </w:rPr>
        <w:t>2</w:t>
      </w:r>
      <w:r>
        <w:rPr>
          <w:iCs/>
        </w:rPr>
        <w:t xml:space="preserve">-próba alkalmazásával nem találtam szignifikáns kapcsolatot sem </w:t>
      </w:r>
      <w:proofErr w:type="gramStart"/>
      <w:r>
        <w:rPr>
          <w:iCs/>
        </w:rPr>
        <w:t>a 381 egészségügyi dolgozó</w:t>
      </w:r>
      <w:proofErr w:type="gramEnd"/>
      <w:r>
        <w:rPr>
          <w:iCs/>
        </w:rPr>
        <w:t xml:space="preserve"> (p=0,49), sem a sürgősségi ellátásban dolgozók (p=0,19) válaszai között.</w:t>
      </w:r>
    </w:p>
    <w:p w14:paraId="7731CE94" w14:textId="7DBDBCA9" w:rsidR="0077719D" w:rsidRDefault="0077719D" w:rsidP="0077719D">
      <w:pPr>
        <w:pStyle w:val="Cmsor2"/>
        <w:rPr>
          <w:iCs/>
        </w:rPr>
      </w:pPr>
      <w:bookmarkStart w:id="112" w:name="_Toc99031839"/>
      <w:bookmarkStart w:id="113" w:name="_Toc100570019"/>
      <w:proofErr w:type="spellStart"/>
      <w:r w:rsidRPr="0022140A">
        <w:rPr>
          <w:iCs/>
        </w:rPr>
        <w:lastRenderedPageBreak/>
        <w:t>Szociodemográfiai</w:t>
      </w:r>
      <w:proofErr w:type="spellEnd"/>
      <w:r w:rsidRPr="0022140A">
        <w:rPr>
          <w:iCs/>
        </w:rPr>
        <w:t xml:space="preserve"> adatok és az egészség, valamint az életkörülmények összehasonlítása</w:t>
      </w:r>
      <w:bookmarkEnd w:id="112"/>
      <w:bookmarkEnd w:id="113"/>
    </w:p>
    <w:p w14:paraId="3AD2FA92" w14:textId="77777777" w:rsidR="00E446F7" w:rsidRDefault="00E446F7" w:rsidP="00E446F7">
      <w:pPr>
        <w:rPr>
          <w:rFonts w:cs="Times New Roman"/>
        </w:rPr>
      </w:pPr>
      <w:r>
        <w:rPr>
          <w:rFonts w:cs="Times New Roman"/>
        </w:rPr>
        <w:t>Az egészség és életkörülményekre vonatkozó egyes kérdésekre adott válaszok eredményeit fogom bemutatni a következő bekezdésekben.</w:t>
      </w:r>
    </w:p>
    <w:p w14:paraId="2662B24E" w14:textId="698A05ED" w:rsidR="009E34C4" w:rsidRDefault="00E446F7" w:rsidP="00E446F7">
      <w:pPr>
        <w:rPr>
          <w:rFonts w:cs="Times New Roman"/>
        </w:rPr>
      </w:pPr>
      <w:r>
        <w:rPr>
          <w:rFonts w:cs="Times New Roman"/>
        </w:rPr>
        <w:t>Kérdőívem 12. kérdése az volt, hogy az elmúlt hónap során milyen gyakran érezte azt, hogy mindennapjai kiszámíthatatlanok, túlterheltek, befolyásolhatatlanok. Ezen kérdésre visszaérkező sürgősségi ellátók által adott válaszok között egyszer sem mutatkozott szignifikáns kapcsolat,</w:t>
      </w:r>
      <w:r w:rsidRPr="00481D02">
        <w:rPr>
          <w:rFonts w:cs="Times New Roman"/>
        </w:rPr>
        <w:t xml:space="preserve"> </w:t>
      </w:r>
      <w:r>
        <w:rPr>
          <w:rFonts w:cs="Times New Roman"/>
        </w:rPr>
        <w:t xml:space="preserve">viszont a megkérdezett összes egészségügyi dolgozó válaszainak összehasonlítása során több esetben kapcsolatot véltem felfedezni különböző </w:t>
      </w:r>
      <w:proofErr w:type="spellStart"/>
      <w:r>
        <w:rPr>
          <w:rFonts w:cs="Times New Roman"/>
        </w:rPr>
        <w:t>szociodemográfiai</w:t>
      </w:r>
      <w:proofErr w:type="spellEnd"/>
      <w:r>
        <w:rPr>
          <w:rFonts w:cs="Times New Roman"/>
        </w:rPr>
        <w:t xml:space="preserve"> paraméterek között. Kétmintás t-próbával vizsgálva, a női válaszadók szignifikánsan (p&lt;0,001) magasabb pontszámmal (2,65) jellemezték ezen érzés előfordulási gyakoriságát, mint férfi kollégáik (2,26). A munkahelyek tekintetében, ezen gyakoriságra adott átlagos pontszám, a nem sürgősségi ellátásban dolgozó személyek esetén 2,69 volt, viszont a sürgősségi ellátók között, mind a </w:t>
      </w:r>
      <w:proofErr w:type="spellStart"/>
      <w:r>
        <w:rPr>
          <w:rFonts w:cs="Times New Roman"/>
        </w:rPr>
        <w:t>hospitális</w:t>
      </w:r>
      <w:proofErr w:type="spellEnd"/>
      <w:r>
        <w:rPr>
          <w:rFonts w:cs="Times New Roman"/>
        </w:rPr>
        <w:t xml:space="preserve">, mind a </w:t>
      </w:r>
      <w:proofErr w:type="spellStart"/>
      <w:r>
        <w:rPr>
          <w:rFonts w:cs="Times New Roman"/>
        </w:rPr>
        <w:t>prehospitális</w:t>
      </w:r>
      <w:proofErr w:type="spellEnd"/>
      <w:r>
        <w:rPr>
          <w:rFonts w:cs="Times New Roman"/>
        </w:rPr>
        <w:t xml:space="preserve"> területen csak 2,33. Ezt az összehasonlítást </w:t>
      </w:r>
      <w:r w:rsidR="00AC33CD">
        <w:rPr>
          <w:rFonts w:cs="Times New Roman"/>
        </w:rPr>
        <w:t>ANOVA vizsgálattal</w:t>
      </w:r>
      <w:r>
        <w:rPr>
          <w:rFonts w:cs="Times New Roman"/>
        </w:rPr>
        <w:t xml:space="preserve"> végeztem, amely alapján a különbség szignifikánsnak (p&lt;0,01) minősül. Az egészségügyi dolgozók </w:t>
      </w:r>
      <w:r w:rsidR="00901DD7">
        <w:rPr>
          <w:rFonts w:cs="Times New Roman"/>
        </w:rPr>
        <w:t>ezen kérdésre visszaérkező válaszai és a jelenlegi munkakörükben</w:t>
      </w:r>
      <w:r>
        <w:rPr>
          <w:rFonts w:cs="Times New Roman"/>
        </w:rPr>
        <w:t xml:space="preserve"> eltöltött idő </w:t>
      </w:r>
      <w:r w:rsidR="00901DD7">
        <w:rPr>
          <w:rFonts w:cs="Times New Roman"/>
        </w:rPr>
        <w:t>között</w:t>
      </w:r>
      <w:r>
        <w:rPr>
          <w:rFonts w:cs="Times New Roman"/>
        </w:rPr>
        <w:t xml:space="preserve"> is szignifikáns (p&lt;0,01) kapcsolat mutatkozott ANOVA vizsgálattal, </w:t>
      </w:r>
      <w:r w:rsidR="00712465">
        <w:rPr>
          <w:rFonts w:cs="Times New Roman"/>
        </w:rPr>
        <w:t>amely eredményét a 16</w:t>
      </w:r>
      <w:r w:rsidR="005D324D">
        <w:rPr>
          <w:rFonts w:cs="Times New Roman"/>
        </w:rPr>
        <w:t>. grafikon szemlélteti.</w:t>
      </w:r>
    </w:p>
    <w:p w14:paraId="3C61CA88" w14:textId="07A9F156" w:rsidR="005D324D" w:rsidRPr="007C0CB9" w:rsidRDefault="007C0CB9" w:rsidP="007C0CB9">
      <w:pPr>
        <w:rPr>
          <w:rFonts w:cs="Times New Roman"/>
        </w:rPr>
      </w:pPr>
      <w:r>
        <w:rPr>
          <w:noProof/>
          <w:lang w:eastAsia="hu-HU"/>
        </w:rPr>
        <w:drawing>
          <wp:inline distT="0" distB="0" distL="0" distR="0" wp14:anchorId="07A52FE9" wp14:editId="55A77C58">
            <wp:extent cx="5220000" cy="2520000"/>
            <wp:effectExtent l="0" t="0" r="0" b="13970"/>
            <wp:docPr id="29" name="Diagram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6663DFB" w14:textId="6B8B4E4E" w:rsidR="005D324D" w:rsidRDefault="005D324D" w:rsidP="005D324D">
      <w:pPr>
        <w:pStyle w:val="Kpalrs"/>
        <w:spacing w:line="360" w:lineRule="auto"/>
        <w:rPr>
          <w:rFonts w:cs="Times New Roman"/>
        </w:rPr>
      </w:pPr>
      <w:r>
        <w:rPr>
          <w:rFonts w:cs="Times New Roman"/>
        </w:rPr>
        <w:fldChar w:fldCharType="begin"/>
      </w:r>
      <w:r>
        <w:rPr>
          <w:rFonts w:cs="Times New Roman"/>
        </w:rPr>
        <w:instrText xml:space="preserve"> SEQ grafikon \* ARABIC </w:instrText>
      </w:r>
      <w:r>
        <w:rPr>
          <w:rFonts w:cs="Times New Roman"/>
        </w:rPr>
        <w:fldChar w:fldCharType="separate"/>
      </w:r>
      <w:bookmarkStart w:id="114" w:name="_Toc100380967"/>
      <w:bookmarkStart w:id="115" w:name="_Toc100566042"/>
      <w:r w:rsidR="00EE2CB2">
        <w:rPr>
          <w:rFonts w:cs="Times New Roman"/>
          <w:noProof/>
        </w:rPr>
        <w:t>16</w:t>
      </w:r>
      <w:r>
        <w:rPr>
          <w:rFonts w:cs="Times New Roman"/>
        </w:rPr>
        <w:fldChar w:fldCharType="end"/>
      </w:r>
      <w:r>
        <w:t xml:space="preserve">. </w:t>
      </w:r>
      <w:r w:rsidR="005B02F2">
        <w:t>grafikon: „Az</w:t>
      </w:r>
      <w:r>
        <w:t xml:space="preserve"> elmúlt hónap során milyen gyakran érezte azt, hogy mindennapjai kiszámíthatatlanok, túlterheltek, befolyásolhatatlanoki?” kérdésre visszaérkező válaszok jelenlegi munkakörben eltöltött idő szerinti eloszlása az egészségü</w:t>
      </w:r>
      <w:r w:rsidR="00901DD7">
        <w:t>gyi dolgozók (n=381) körében. (A</w:t>
      </w:r>
      <w:r>
        <w:t xml:space="preserve"> számok jelentése: 1 „Soha”, 2 „Néha”, 3 „Elég gyakran”, 4 „Nagyon gyakran”</w:t>
      </w:r>
      <w:r w:rsidR="00901DD7">
        <w:t>.</w:t>
      </w:r>
      <w:r>
        <w:t>)</w:t>
      </w:r>
      <w:bookmarkEnd w:id="114"/>
      <w:bookmarkEnd w:id="115"/>
    </w:p>
    <w:p w14:paraId="150DF785" w14:textId="08D67C72" w:rsidR="00E446F7" w:rsidRDefault="00E446F7" w:rsidP="00E446F7">
      <w:pPr>
        <w:rPr>
          <w:rFonts w:cs="Times New Roman"/>
        </w:rPr>
      </w:pPr>
      <w:r>
        <w:rPr>
          <w:rFonts w:cs="Times New Roman"/>
        </w:rPr>
        <w:lastRenderedPageBreak/>
        <w:t>Kérdőívem 18. kérdésére visszaérkező válaszok között egy esetben találtam szignifikáns (p&lt;0,05) kapcsolatot, mégpedig az egészségügyi dolgozók jelenlegi munkakörükben eltöltött idő alapján. Ebben az esetben is elmondható, hogy azon egészségügyi dolgozók, akik több, mint 40 éve dolgoznak jelenlegi mun</w:t>
      </w:r>
      <w:r w:rsidR="00FC7541">
        <w:rPr>
          <w:rFonts w:cs="Times New Roman"/>
        </w:rPr>
        <w:t>kakörükben ritkábban érzik azt</w:t>
      </w:r>
      <w:r>
        <w:rPr>
          <w:rFonts w:cs="Times New Roman"/>
        </w:rPr>
        <w:t>, hogy a munkájuk által támasztott követelmények negatívan hatnak életmódjukra és egészségi állapotukra, mint a kevesebb ideje dolgozó társaik. A gyakoriságértékekre adott átlagos pontszámok a jelenlegi munkakörben eltöltött idő szerint növekvő sorrendben: 2,87, 2,52, 2,69, 2,84 és 2,20 voltak.</w:t>
      </w:r>
    </w:p>
    <w:p w14:paraId="53DD5DD7" w14:textId="575C9EAF" w:rsidR="00E446F7" w:rsidRDefault="00E446F7" w:rsidP="00E446F7">
      <w:pPr>
        <w:rPr>
          <w:rFonts w:cs="Times New Roman"/>
        </w:rPr>
      </w:pPr>
      <w:r>
        <w:rPr>
          <w:rFonts w:cs="Times New Roman"/>
        </w:rPr>
        <w:t xml:space="preserve">Azon kérdésre, amelyben arra voltam kíváncsi, hogy a megkérdezettek milyen gyakran érzik azt, hogy munkájuk olyan sok energiájukat veszi el, hogy az már negatív hatással van életmódjukra, illetve egészségi állapotukra több esetben is szignifikáns eredmény jelentkezett a válaszadók </w:t>
      </w:r>
      <w:proofErr w:type="spellStart"/>
      <w:r>
        <w:rPr>
          <w:rFonts w:cs="Times New Roman"/>
        </w:rPr>
        <w:t>szociodemografiai</w:t>
      </w:r>
      <w:proofErr w:type="spellEnd"/>
      <w:r>
        <w:rPr>
          <w:rFonts w:cs="Times New Roman"/>
        </w:rPr>
        <w:t xml:space="preserve"> paraméterei között. A sürgősségi ellátás területén dolgozó szakemberek átlagos életkora, ezen kérdésre adott válaszai alapján a következők. Azok, akik soha nem tapasztalták ezt az érzést átlagosan 36,6 évesek, akik néha, azok 41,2 évesek voltak, ellenben</w:t>
      </w:r>
      <w:r w:rsidR="00514FA8">
        <w:rPr>
          <w:rFonts w:cs="Times New Roman"/>
        </w:rPr>
        <w:t xml:space="preserve"> az elég gyakran választ jelölő szakemberek</w:t>
      </w:r>
      <w:r>
        <w:rPr>
          <w:rFonts w:cs="Times New Roman"/>
        </w:rPr>
        <w:t xml:space="preserve"> átlagosan 39,5 évesek és a nagyon gyakran-t jelölők 34,3 évesek voltak. Az életkorok összehasonlítását a </w:t>
      </w:r>
      <w:r w:rsidR="00164120">
        <w:rPr>
          <w:rFonts w:cs="Times New Roman"/>
        </w:rPr>
        <w:t>gyakoriságok</w:t>
      </w:r>
      <w:r>
        <w:rPr>
          <w:rFonts w:cs="Times New Roman"/>
        </w:rPr>
        <w:t xml:space="preserve"> alapján ANOVA vizsgálattal végeztem, ami szignifikáns (p&lt;0,05) kapcsolatra mutatott rá. A többi esetben az összes egészségügyi dolgozó válaszai között jelentkezett csak szignifikáns különbség. Kétmintás t-próbát hajtottam végre a nemek és a gyakoriságok össze</w:t>
      </w:r>
      <w:r w:rsidR="00C9046E">
        <w:rPr>
          <w:rFonts w:cs="Times New Roman"/>
        </w:rPr>
        <w:t>hasonlítása érdekében, ahol szintén</w:t>
      </w:r>
      <w:r>
        <w:rPr>
          <w:rFonts w:cs="Times New Roman"/>
        </w:rPr>
        <w:t xml:space="preserve"> s</w:t>
      </w:r>
      <w:r w:rsidR="00C9046E">
        <w:rPr>
          <w:rFonts w:cs="Times New Roman"/>
        </w:rPr>
        <w:t>zignifikáns (p&lt;0,05) különbséget találtam, amely</w:t>
      </w:r>
      <w:r>
        <w:rPr>
          <w:rFonts w:cs="Times New Roman"/>
        </w:rPr>
        <w:t xml:space="preserve"> alapján kimondható, hogy a női egészségügyi dolgozók (2,84) gyakrabban élik meg ezt </w:t>
      </w:r>
      <w:r w:rsidR="00F645FA">
        <w:rPr>
          <w:rFonts w:cs="Times New Roman"/>
        </w:rPr>
        <w:t>az érzést</w:t>
      </w:r>
      <w:r>
        <w:rPr>
          <w:rFonts w:cs="Times New Roman"/>
        </w:rPr>
        <w:t xml:space="preserve">, mint a férfiak (2,56). Ugyanezen próba elvégzését követően az is megállapítást nyert, hogy a nem sürgősségi ellátásban tevékenykedő szakemberek szignifikánsan (p&lt;0,05) gyakrabban érzik ugyanezt az érzést, mint a sürgősségi ellátásban dolgozó kollégáik. Az átlagos pontszámok ezen két esetben 2,84 és 2,63 voltak. A legmagasabb iskolai végzettségek, illetve a munkakörök jellegét összehasonlítva, ezen kérdésre visszaérkező válaszokkal, mind a kettő esetben szignifikáns (p&lt;0,05) kapcsolat mutatkozott ANOVA vizsgálat elvégzése során. Ezek alapján elmondható, hogy azok a személyeknek, akiknek egyetemi végzettségük van, illetve egyetemi végzettséghez kötött munkakörben dolgoznak, kevesebb alkalommal érzik, hogy a munkájuk olyan sok energiát vesz el tőlük, hogy az már negatív hatással van </w:t>
      </w:r>
      <w:r w:rsidR="00891663">
        <w:rPr>
          <w:rFonts w:cs="Times New Roman"/>
        </w:rPr>
        <w:t>életmódjukra</w:t>
      </w:r>
      <w:r w:rsidR="00C9046E">
        <w:rPr>
          <w:rFonts w:cs="Times New Roman"/>
        </w:rPr>
        <w:t xml:space="preserve"> vagy egészségi állapotukra, mint a többi végzettség és munkakör esetén.</w:t>
      </w:r>
    </w:p>
    <w:p w14:paraId="6B4B5B37" w14:textId="2DC71A5A" w:rsidR="001571F6" w:rsidRDefault="00E446F7" w:rsidP="00E446F7">
      <w:pPr>
        <w:rPr>
          <w:rFonts w:cs="Times New Roman"/>
        </w:rPr>
      </w:pPr>
      <w:r>
        <w:rPr>
          <w:rFonts w:cs="Times New Roman"/>
        </w:rPr>
        <w:lastRenderedPageBreak/>
        <w:t>Kérdőívem következő kérdésében a munkahely által elvett idő negatív hatásainak gyakoriságára voltam kíváncsi, ahol az egészségügyi dolgozók neme, illetve a jelenlegi munkakör fennállásának ideje szerint találtam különbségeket a válaszok között. A férfiak és nők válaszait kétmintás t-próbával hasonlítottam össze, amely szignifikáns (p&lt;0,05) kapcsolatra mutatott rá, vagyis kimondható, hogy a női dolgozók (2,76 pont) több esetben érzik az időhiánynak negatív hatását az életmódjukra, illetve egészségi állapotukra, mint a férfiak (2,49). A jelenlegi munkakörben eltöltött idő és ezen kérdésre visszaérkező válaszok között mind az összes egészégügyi dolgozó, mind a sürgősségi ellátók körében szignifikáns (p&lt;0,05) kapcsolat jelentkezett ANOVA vizsgálat során, de egymástól nagyon eltérő jellemben, ezért külön vizsgálatot végeztem a ne</w:t>
      </w:r>
      <w:r w:rsidR="001571F6">
        <w:rPr>
          <w:rFonts w:cs="Times New Roman"/>
        </w:rPr>
        <w:t>m sürgősségi ellátók körében is.</w:t>
      </w:r>
      <w:r>
        <w:rPr>
          <w:rFonts w:cs="Times New Roman"/>
        </w:rPr>
        <w:t xml:space="preserve"> </w:t>
      </w:r>
      <w:r w:rsidR="00712465">
        <w:rPr>
          <w:rFonts w:cs="Times New Roman"/>
        </w:rPr>
        <w:t>A 17</w:t>
      </w:r>
      <w:r w:rsidR="001571F6">
        <w:rPr>
          <w:rFonts w:cs="Times New Roman"/>
        </w:rPr>
        <w:t>. grafikon segítségével</w:t>
      </w:r>
      <w:r w:rsidR="00514FA8">
        <w:rPr>
          <w:rFonts w:cs="Times New Roman"/>
        </w:rPr>
        <w:t xml:space="preserve"> csak utóbbi kettő csoport</w:t>
      </w:r>
      <w:r>
        <w:rPr>
          <w:rFonts w:cs="Times New Roman"/>
        </w:rPr>
        <w:t xml:space="preserve"> eredményeit fogom bemutatni, mert az ezek összefésülésével megkapott teljes 381 fő adatai nem mutatnak r</w:t>
      </w:r>
      <w:r w:rsidR="001571F6">
        <w:rPr>
          <w:rFonts w:cs="Times New Roman"/>
        </w:rPr>
        <w:t xml:space="preserve">á igazán fontos összefüggésekre, </w:t>
      </w:r>
      <w:r>
        <w:rPr>
          <w:rFonts w:cs="Times New Roman"/>
        </w:rPr>
        <w:t>bár a nem sürgősségi területen dolgozó személyek esetén nem találtam szignifikáns kapcsolatot, de az ő</w:t>
      </w:r>
      <w:r w:rsidR="001571F6">
        <w:rPr>
          <w:rFonts w:cs="Times New Roman"/>
        </w:rPr>
        <w:t xml:space="preserve"> átlagos pontszámaikat is megjelenítem</w:t>
      </w:r>
      <w:r>
        <w:rPr>
          <w:rFonts w:cs="Times New Roman"/>
        </w:rPr>
        <w:t>, mert</w:t>
      </w:r>
      <w:r w:rsidR="00663E01">
        <w:rPr>
          <w:rFonts w:cs="Times New Roman"/>
        </w:rPr>
        <w:t xml:space="preserve"> </w:t>
      </w:r>
      <w:proofErr w:type="gramStart"/>
      <w:r w:rsidR="00663E01">
        <w:rPr>
          <w:rFonts w:cs="Times New Roman"/>
        </w:rPr>
        <w:t>egyes esetekben</w:t>
      </w:r>
      <w:proofErr w:type="gramEnd"/>
      <w:r>
        <w:rPr>
          <w:rFonts w:cs="Times New Roman"/>
        </w:rPr>
        <w:t xml:space="preserve"> nagyon eltérnek a sü</w:t>
      </w:r>
      <w:r w:rsidR="001571F6">
        <w:rPr>
          <w:rFonts w:cs="Times New Roman"/>
        </w:rPr>
        <w:t>rgősségi ellátók pontszámaitól.</w:t>
      </w:r>
    </w:p>
    <w:p w14:paraId="78537490" w14:textId="77777777" w:rsidR="001571F6" w:rsidRDefault="001571F6" w:rsidP="001571F6">
      <w:pPr>
        <w:keepNext/>
      </w:pPr>
      <w:r>
        <w:rPr>
          <w:noProof/>
          <w:lang w:eastAsia="hu-HU"/>
        </w:rPr>
        <w:drawing>
          <wp:inline distT="0" distB="0" distL="0" distR="0" wp14:anchorId="7CFF1769" wp14:editId="22CCC9FB">
            <wp:extent cx="5220000" cy="2520000"/>
            <wp:effectExtent l="0" t="0" r="0" b="13970"/>
            <wp:docPr id="23" name="Diagra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E65E79B" w14:textId="77DD1B0D" w:rsidR="00E446F7" w:rsidRPr="001571F6" w:rsidRDefault="00576D71" w:rsidP="001571F6">
      <w:pPr>
        <w:pStyle w:val="Kpalrs"/>
        <w:spacing w:line="360" w:lineRule="auto"/>
      </w:pPr>
      <w:fldSimple w:instr=" SEQ grafikon \* ARABIC ">
        <w:bookmarkStart w:id="116" w:name="_Toc100380968"/>
        <w:bookmarkStart w:id="117" w:name="_Toc100566043"/>
        <w:r w:rsidR="00EE2CB2">
          <w:rPr>
            <w:noProof/>
          </w:rPr>
          <w:t>17</w:t>
        </w:r>
      </w:fldSimple>
      <w:r w:rsidR="001571F6">
        <w:t xml:space="preserve">. </w:t>
      </w:r>
      <w:r w:rsidR="005B02F2">
        <w:t>grafikon: „Milyen</w:t>
      </w:r>
      <w:r w:rsidR="001571F6">
        <w:t xml:space="preserve"> gyakran érzi azt, </w:t>
      </w:r>
      <w:r w:rsidR="005B02F2">
        <w:t>hogy</w:t>
      </w:r>
      <w:r w:rsidR="001571F6">
        <w:t xml:space="preserve"> munkája olyan sok energiát vesz el, hogy az negatív hatással van életmódjára és az egészségi állapotára?” kérdésre visszaérkező válaszok jelenlegi munkakörben eltöltött idő szerinti eloszlása a sürgősségi ellátók (n=164) és a nem sürgősségi ellátásban dolgozó személyek (n=217) körében. (</w:t>
      </w:r>
      <w:r w:rsidR="005D421C">
        <w:t>A</w:t>
      </w:r>
      <w:r w:rsidR="001571F6">
        <w:t xml:space="preserve"> számok jelentése: 1 „Soha”, 2 „Néha”, 3 „Elég gyakran”, 4 „Nagyon gyakran”</w:t>
      </w:r>
      <w:r w:rsidR="00A66FBE">
        <w:t>.</w:t>
      </w:r>
      <w:r w:rsidR="001571F6">
        <w:t>)</w:t>
      </w:r>
      <w:bookmarkEnd w:id="116"/>
      <w:bookmarkEnd w:id="117"/>
      <w:r w:rsidR="00E446F7">
        <w:rPr>
          <w:rFonts w:cs="Times New Roman"/>
        </w:rPr>
        <w:t xml:space="preserve"> </w:t>
      </w:r>
    </w:p>
    <w:p w14:paraId="567311BB" w14:textId="486154EC" w:rsidR="00E446F7" w:rsidRDefault="00E446F7" w:rsidP="00E446F7">
      <w:pPr>
        <w:rPr>
          <w:rFonts w:cs="Times New Roman"/>
          <w:iCs/>
          <w:szCs w:val="24"/>
        </w:rPr>
      </w:pPr>
      <w:r w:rsidRPr="00381075">
        <w:rPr>
          <w:rFonts w:cs="Times New Roman"/>
          <w:szCs w:val="24"/>
        </w:rPr>
        <w:t xml:space="preserve">Az elmúlt hónapban betegszabadságon töltött napok számát </w:t>
      </w:r>
      <w:r w:rsidRPr="00381075">
        <w:rPr>
          <w:rFonts w:cs="Times New Roman"/>
          <w:iCs/>
          <w:szCs w:val="24"/>
        </w:rPr>
        <w:sym w:font="Symbol" w:char="F063"/>
      </w:r>
      <w:r w:rsidRPr="00381075">
        <w:rPr>
          <w:rFonts w:cs="Times New Roman"/>
          <w:iCs/>
          <w:szCs w:val="24"/>
          <w:vertAlign w:val="superscript"/>
        </w:rPr>
        <w:t>2</w:t>
      </w:r>
      <w:r w:rsidRPr="00381075">
        <w:rPr>
          <w:rFonts w:cs="Times New Roman"/>
          <w:iCs/>
          <w:szCs w:val="24"/>
        </w:rPr>
        <w:t xml:space="preserve">-próbával hasonlítottam össze </w:t>
      </w:r>
      <w:r>
        <w:rPr>
          <w:rFonts w:cs="Times New Roman"/>
          <w:iCs/>
          <w:szCs w:val="24"/>
        </w:rPr>
        <w:t xml:space="preserve">a válaszadók </w:t>
      </w:r>
      <w:r w:rsidRPr="00381075">
        <w:rPr>
          <w:rFonts w:cs="Times New Roman"/>
          <w:iCs/>
          <w:szCs w:val="24"/>
        </w:rPr>
        <w:t>e</w:t>
      </w:r>
      <w:r>
        <w:rPr>
          <w:rFonts w:cs="Times New Roman"/>
          <w:iCs/>
          <w:szCs w:val="24"/>
        </w:rPr>
        <w:t xml:space="preserve">gyes </w:t>
      </w:r>
      <w:proofErr w:type="spellStart"/>
      <w:r>
        <w:rPr>
          <w:rFonts w:cs="Times New Roman"/>
          <w:iCs/>
          <w:szCs w:val="24"/>
        </w:rPr>
        <w:t>szociodemográfiai</w:t>
      </w:r>
      <w:proofErr w:type="spellEnd"/>
      <w:r>
        <w:rPr>
          <w:rFonts w:cs="Times New Roman"/>
          <w:iCs/>
          <w:szCs w:val="24"/>
        </w:rPr>
        <w:t xml:space="preserve"> adataival, de csak a munkakörök jellege alapján találtam szignifikáns (p&lt;0,05) kapcsolatot mind a sürgősségi ellátók, mind az </w:t>
      </w:r>
      <w:r>
        <w:rPr>
          <w:rFonts w:cs="Times New Roman"/>
          <w:iCs/>
          <w:szCs w:val="24"/>
        </w:rPr>
        <w:lastRenderedPageBreak/>
        <w:t>összes egészségügyi dolgozó válaszai között. Mind a két esetben elmondható</w:t>
      </w:r>
      <w:r w:rsidR="008C6A1B">
        <w:rPr>
          <w:rFonts w:cs="Times New Roman"/>
          <w:iCs/>
          <w:szCs w:val="24"/>
        </w:rPr>
        <w:t>,</w:t>
      </w:r>
      <w:r>
        <w:rPr>
          <w:rFonts w:cs="Times New Roman"/>
          <w:iCs/>
          <w:szCs w:val="24"/>
        </w:rPr>
        <w:t xml:space="preserve"> hogy a segéd, vagy betanított munkások kivételével a többi dolgozónak több, mint 75%-a egy napot sem volt betegszabadságon az elmúlt hónapban, ellenben a 4 sürgősségi területen dolgozó segédmunkásnak csak a 25,0%-a (n=1), a 9 egészségügyi bármely területén dolgozó segédmunkásnak, pedig csak a 44,4%-a (n=4) nem vett ki betegszabadságot ezen időintervallumban. Azon személyek aránya, akik 1-10 napot töltöttek betegszabadságon az elmúlt hónap során a segédmunkások kivételével, minden munkakörben kevesebb, mint 20% volt. A 4 sürgősségi területen dolgozó segédmunkásnak viszont a 75,0%-a (n=3), az egész csoportot tekintve a 9 segédmunkásnak pedig a 44,4 %-a (n=4) töltött ennyi időt betegszabadságon az elmúlt hónap során. Ezen eredményeket annak tükrében kell figyelembe venni, hogy a segéd vagy betanított munkások száma k</w:t>
      </w:r>
      <w:r w:rsidR="006C40AB">
        <w:rPr>
          <w:rFonts w:cs="Times New Roman"/>
          <w:iCs/>
          <w:szCs w:val="24"/>
        </w:rPr>
        <w:t xml:space="preserve">evés volt a kérdőívemet kitöltő emberek </w:t>
      </w:r>
      <w:r>
        <w:rPr>
          <w:rFonts w:cs="Times New Roman"/>
          <w:iCs/>
          <w:szCs w:val="24"/>
        </w:rPr>
        <w:t xml:space="preserve">körében. </w:t>
      </w:r>
    </w:p>
    <w:p w14:paraId="30D2D92C" w14:textId="7D9C416C" w:rsidR="001547CD" w:rsidRPr="00083CDD" w:rsidRDefault="00E446F7" w:rsidP="00083CDD">
      <w:pPr>
        <w:rPr>
          <w:rFonts w:cs="Times New Roman"/>
          <w:szCs w:val="24"/>
        </w:rPr>
      </w:pPr>
      <w:r>
        <w:rPr>
          <w:rFonts w:cs="Times New Roman"/>
          <w:szCs w:val="24"/>
        </w:rPr>
        <w:t xml:space="preserve">Az elmúlt egy évben betegszabadságon töltött napok száma között három esetben találtam szignifikáns kapcsolatot, és mind a három különbség akkor jelentkezett, amikor az egészségügyi ellátók teljes körét vizsgáltam. Egytényezős varianciaanalízissel </w:t>
      </w:r>
      <w:r w:rsidR="001547CD">
        <w:rPr>
          <w:rFonts w:cs="Times New Roman"/>
          <w:szCs w:val="24"/>
        </w:rPr>
        <w:t>szignifikáns (p&lt;0,001)</w:t>
      </w:r>
      <w:r w:rsidR="00A0274A">
        <w:rPr>
          <w:rFonts w:cs="Times New Roman"/>
          <w:szCs w:val="24"/>
        </w:rPr>
        <w:t xml:space="preserve"> </w:t>
      </w:r>
      <w:r w:rsidR="001547CD">
        <w:rPr>
          <w:rFonts w:cs="Times New Roman"/>
          <w:szCs w:val="24"/>
        </w:rPr>
        <w:t xml:space="preserve">kapcsolatot találtam </w:t>
      </w:r>
      <w:r>
        <w:rPr>
          <w:rFonts w:cs="Times New Roman"/>
          <w:szCs w:val="24"/>
        </w:rPr>
        <w:t>ezen napok száma és a vá</w:t>
      </w:r>
      <w:r w:rsidR="001547CD">
        <w:rPr>
          <w:rFonts w:cs="Times New Roman"/>
          <w:szCs w:val="24"/>
        </w:rPr>
        <w:t>laszad</w:t>
      </w:r>
      <w:r w:rsidR="00712465">
        <w:rPr>
          <w:rFonts w:cs="Times New Roman"/>
          <w:szCs w:val="24"/>
        </w:rPr>
        <w:t>ók életkora között, amelyet a 18</w:t>
      </w:r>
      <w:r w:rsidR="001547CD">
        <w:rPr>
          <w:rFonts w:cs="Times New Roman"/>
          <w:szCs w:val="24"/>
        </w:rPr>
        <w:t>. grafikon segítségével szemléltetek</w:t>
      </w:r>
      <w:r w:rsidR="009E1F9F">
        <w:rPr>
          <w:rFonts w:cs="Times New Roman"/>
          <w:szCs w:val="24"/>
        </w:rPr>
        <w:t>.</w:t>
      </w:r>
      <w:r>
        <w:rPr>
          <w:rFonts w:cs="Times New Roman"/>
          <w:szCs w:val="24"/>
        </w:rPr>
        <w:t xml:space="preserve"> </w:t>
      </w:r>
    </w:p>
    <w:p w14:paraId="3E2AA8E6" w14:textId="34FF868C" w:rsidR="00083CDD" w:rsidRDefault="00083CDD" w:rsidP="001547CD">
      <w:pPr>
        <w:keepNext/>
      </w:pPr>
      <w:r>
        <w:rPr>
          <w:noProof/>
          <w:lang w:eastAsia="hu-HU"/>
        </w:rPr>
        <w:drawing>
          <wp:inline distT="0" distB="0" distL="0" distR="0" wp14:anchorId="49D9731D" wp14:editId="79D6FACE">
            <wp:extent cx="5220000" cy="2520000"/>
            <wp:effectExtent l="0" t="0" r="0" b="13970"/>
            <wp:docPr id="27" name="Diagram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94F9428" w14:textId="5F6D22E7" w:rsidR="001547CD" w:rsidRDefault="001547CD" w:rsidP="00BF499C">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bookmarkStart w:id="118" w:name="_Toc100380969"/>
      <w:bookmarkStart w:id="119" w:name="_Toc100566044"/>
      <w:r w:rsidR="00EE2CB2">
        <w:rPr>
          <w:rFonts w:cs="Times New Roman"/>
          <w:noProof/>
          <w:szCs w:val="24"/>
        </w:rPr>
        <w:t>18</w:t>
      </w:r>
      <w:r>
        <w:rPr>
          <w:rFonts w:cs="Times New Roman"/>
          <w:szCs w:val="24"/>
        </w:rPr>
        <w:fldChar w:fldCharType="end"/>
      </w:r>
      <w:r>
        <w:t>. grafikon</w:t>
      </w:r>
      <w:r w:rsidR="00783B12">
        <w:t>: Az egészségügyi dolgozók (n=381) átlag életkora, az elmúlt évben betegszabadságon töltött napok száma alapján.</w:t>
      </w:r>
      <w:bookmarkEnd w:id="118"/>
      <w:bookmarkEnd w:id="119"/>
      <w:r w:rsidR="00783B12">
        <w:t xml:space="preserve"> </w:t>
      </w:r>
    </w:p>
    <w:p w14:paraId="30ED030E" w14:textId="1AA4B0D5" w:rsidR="00CB5069" w:rsidRPr="00CB5069" w:rsidRDefault="00E446F7" w:rsidP="0002385C">
      <w:pPr>
        <w:rPr>
          <w:rFonts w:cs="Times New Roman"/>
          <w:iCs/>
          <w:szCs w:val="24"/>
        </w:rPr>
      </w:pPr>
      <w:r>
        <w:rPr>
          <w:rFonts w:cs="Times New Roman"/>
          <w:szCs w:val="24"/>
        </w:rPr>
        <w:t xml:space="preserve">A munkahelyek, valamint a munkakörök és a betegszabadságon töltött napok száma közti szignifikáns kapcsolatokat </w:t>
      </w:r>
      <w:r w:rsidRPr="00381075">
        <w:rPr>
          <w:rFonts w:cs="Times New Roman"/>
          <w:iCs/>
          <w:szCs w:val="24"/>
        </w:rPr>
        <w:sym w:font="Symbol" w:char="F063"/>
      </w:r>
      <w:r w:rsidRPr="00381075">
        <w:rPr>
          <w:rFonts w:cs="Times New Roman"/>
          <w:iCs/>
          <w:szCs w:val="24"/>
          <w:vertAlign w:val="superscript"/>
        </w:rPr>
        <w:t>2</w:t>
      </w:r>
      <w:r>
        <w:rPr>
          <w:rFonts w:cs="Times New Roman"/>
          <w:iCs/>
          <w:szCs w:val="24"/>
        </w:rPr>
        <w:t xml:space="preserve">-próba elvégzése során </w:t>
      </w:r>
      <w:r w:rsidR="006C40AB">
        <w:rPr>
          <w:rFonts w:cs="Times New Roman"/>
          <w:iCs/>
          <w:szCs w:val="24"/>
        </w:rPr>
        <w:t>kaptam, amelyek eredményeit az III</w:t>
      </w:r>
      <w:r>
        <w:rPr>
          <w:rFonts w:cs="Times New Roman"/>
          <w:iCs/>
          <w:szCs w:val="24"/>
        </w:rPr>
        <w:t xml:space="preserve">. és </w:t>
      </w:r>
      <w:r w:rsidR="006C40AB">
        <w:rPr>
          <w:rFonts w:cs="Times New Roman"/>
          <w:iCs/>
          <w:szCs w:val="24"/>
        </w:rPr>
        <w:t>I</w:t>
      </w:r>
      <w:r>
        <w:rPr>
          <w:rFonts w:cs="Times New Roman"/>
          <w:iCs/>
          <w:szCs w:val="24"/>
        </w:rPr>
        <w:t xml:space="preserve">V. táblázatokban jelenítettem meg. </w:t>
      </w:r>
      <w:r w:rsidR="00D60E88">
        <w:rPr>
          <w:rFonts w:cs="Times New Roman"/>
          <w:iCs/>
          <w:szCs w:val="24"/>
        </w:rPr>
        <w:t xml:space="preserve"> </w:t>
      </w:r>
    </w:p>
    <w:tbl>
      <w:tblPr>
        <w:tblW w:w="8222" w:type="dxa"/>
        <w:jc w:val="center"/>
        <w:tblLayout w:type="fixed"/>
        <w:tblCellMar>
          <w:left w:w="70" w:type="dxa"/>
          <w:right w:w="70" w:type="dxa"/>
        </w:tblCellMar>
        <w:tblLook w:val="04A0" w:firstRow="1" w:lastRow="0" w:firstColumn="1" w:lastColumn="0" w:noHBand="0" w:noVBand="1"/>
      </w:tblPr>
      <w:tblGrid>
        <w:gridCol w:w="2253"/>
        <w:gridCol w:w="993"/>
        <w:gridCol w:w="829"/>
        <w:gridCol w:w="829"/>
        <w:gridCol w:w="830"/>
        <w:gridCol w:w="829"/>
        <w:gridCol w:w="829"/>
        <w:gridCol w:w="830"/>
      </w:tblGrid>
      <w:tr w:rsidR="00CB5069" w:rsidRPr="00A02243" w14:paraId="1E69C776"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864A9B8" w14:textId="77777777" w:rsidR="00CB5069" w:rsidRPr="00A02243" w:rsidRDefault="00CB5069" w:rsidP="00E232FE">
            <w:pPr>
              <w:spacing w:after="0"/>
              <w:rPr>
                <w:rFonts w:eastAsia="Times New Roman" w:cs="Times New Roman"/>
                <w:b/>
                <w:bCs/>
                <w:szCs w:val="20"/>
                <w:lang w:eastAsia="hu-HU"/>
              </w:rPr>
            </w:pPr>
            <w:r>
              <w:rPr>
                <w:rFonts w:eastAsia="Times New Roman" w:cs="Times New Roman"/>
                <w:b/>
                <w:bCs/>
                <w:szCs w:val="20"/>
                <w:lang w:eastAsia="hu-HU"/>
              </w:rPr>
              <w:lastRenderedPageBreak/>
              <w:t>Betegszabadságon töltött napok száma:</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CFB4CD"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357DA19"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1-10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C56ED6E"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11-20</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DDF45E3"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21-30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98906C1"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30-60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D50C88"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60-90</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04E7EF8"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90-</w:t>
            </w:r>
          </w:p>
        </w:tc>
      </w:tr>
      <w:tr w:rsidR="00CB5069" w:rsidRPr="00A02243" w14:paraId="5841BD97"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B15CBC3" w14:textId="77777777" w:rsidR="00CB5069" w:rsidRPr="00A02243" w:rsidRDefault="00CB5069" w:rsidP="00E232FE">
            <w:pPr>
              <w:spacing w:after="0"/>
              <w:rPr>
                <w:rFonts w:eastAsia="Times New Roman" w:cs="Times New Roman"/>
                <w:b/>
                <w:color w:val="000000"/>
                <w:szCs w:val="20"/>
                <w:lang w:eastAsia="hu-HU"/>
              </w:rPr>
            </w:pPr>
            <w:r>
              <w:rPr>
                <w:rFonts w:eastAsia="Times New Roman" w:cs="Times New Roman"/>
                <w:b/>
                <w:color w:val="000000"/>
                <w:szCs w:val="20"/>
                <w:lang w:eastAsia="hu-HU"/>
              </w:rPr>
              <w:t xml:space="preserve">Nem sürgősségi ellátás </w:t>
            </w:r>
            <w:r w:rsidRPr="008C16CE">
              <w:rPr>
                <w:rFonts w:eastAsia="Times New Roman" w:cs="Times New Roman"/>
                <w:color w:val="000000"/>
                <w:szCs w:val="20"/>
                <w:lang w:eastAsia="hu-HU"/>
              </w:rPr>
              <w:t>(n=217)</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E36E62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53,5%</w:t>
            </w:r>
            <w:r>
              <w:rPr>
                <w:rFonts w:eastAsia="Times New Roman" w:cs="Times New Roman"/>
                <w:color w:val="000000"/>
                <w:szCs w:val="20"/>
                <w:lang w:eastAsia="hu-HU"/>
              </w:rPr>
              <w:t xml:space="preserve"> (n=116)</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B278E94"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22,1%</w:t>
            </w:r>
            <w:r>
              <w:rPr>
                <w:rFonts w:eastAsia="Times New Roman" w:cs="Times New Roman"/>
                <w:color w:val="000000"/>
                <w:szCs w:val="20"/>
                <w:lang w:eastAsia="hu-HU"/>
              </w:rPr>
              <w:t xml:space="preserve"> (n=48)</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9590B8"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11,5%</w:t>
            </w:r>
            <w:r>
              <w:rPr>
                <w:rFonts w:eastAsia="Times New Roman" w:cs="Times New Roman"/>
                <w:color w:val="000000"/>
                <w:szCs w:val="20"/>
                <w:lang w:eastAsia="hu-HU"/>
              </w:rPr>
              <w:t xml:space="preserve"> (n=25)</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DDAB39"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7,8%</w:t>
            </w:r>
            <w:r>
              <w:rPr>
                <w:rFonts w:eastAsia="Times New Roman" w:cs="Times New Roman"/>
                <w:color w:val="000000"/>
                <w:szCs w:val="20"/>
                <w:lang w:eastAsia="hu-HU"/>
              </w:rPr>
              <w:t xml:space="preserve"> (n=17)</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5FE956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1,4%</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2B584C1"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1,4%</w:t>
            </w:r>
            <w:r>
              <w:rPr>
                <w:rFonts w:eastAsia="Times New Roman" w:cs="Times New Roman"/>
                <w:color w:val="000000"/>
                <w:szCs w:val="20"/>
                <w:lang w:eastAsia="hu-HU"/>
              </w:rPr>
              <w:t xml:space="preserve"> (n=3)</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58B2A3C6"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2,3%</w:t>
            </w:r>
            <w:r>
              <w:rPr>
                <w:rFonts w:eastAsia="Times New Roman" w:cs="Times New Roman"/>
                <w:color w:val="000000"/>
                <w:szCs w:val="20"/>
                <w:lang w:eastAsia="hu-HU"/>
              </w:rPr>
              <w:t xml:space="preserve"> (n=5)</w:t>
            </w:r>
          </w:p>
        </w:tc>
      </w:tr>
      <w:tr w:rsidR="00CB5069" w:rsidRPr="00A02243" w14:paraId="65F54218"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D1341D0" w14:textId="77777777" w:rsidR="00CB5069" w:rsidRPr="00A02243" w:rsidRDefault="00CB5069" w:rsidP="00E232FE">
            <w:pPr>
              <w:spacing w:after="0"/>
              <w:rPr>
                <w:rFonts w:eastAsia="Times New Roman" w:cs="Times New Roman"/>
                <w:b/>
                <w:color w:val="000000"/>
                <w:szCs w:val="20"/>
                <w:lang w:eastAsia="hu-HU"/>
              </w:rPr>
            </w:pPr>
            <w:r w:rsidRPr="00A02243">
              <w:rPr>
                <w:rFonts w:eastAsia="Times New Roman" w:cs="Times New Roman"/>
                <w:b/>
                <w:color w:val="000000"/>
                <w:szCs w:val="20"/>
                <w:lang w:eastAsia="hu-HU"/>
              </w:rPr>
              <w:t xml:space="preserve">Sürgősségi </w:t>
            </w:r>
            <w:r w:rsidRPr="008C16CE">
              <w:rPr>
                <w:rFonts w:eastAsia="Times New Roman" w:cs="Times New Roman"/>
                <w:color w:val="000000"/>
                <w:szCs w:val="20"/>
                <w:lang w:eastAsia="hu-HU"/>
              </w:rPr>
              <w:t>(n=45)</w:t>
            </w:r>
            <w:r>
              <w:rPr>
                <w:rFonts w:eastAsia="Times New Roman" w:cs="Times New Roman"/>
                <w:color w:val="000000"/>
                <w:szCs w:val="20"/>
                <w:lang w:eastAsia="hu-HU"/>
              </w:rPr>
              <w:t xml:space="preserve"> </w:t>
            </w:r>
            <w:proofErr w:type="spellStart"/>
            <w:r w:rsidRPr="00A02243">
              <w:rPr>
                <w:rFonts w:eastAsia="Times New Roman" w:cs="Times New Roman"/>
                <w:b/>
                <w:color w:val="000000"/>
                <w:szCs w:val="20"/>
                <w:lang w:eastAsia="hu-HU"/>
              </w:rPr>
              <w:t>hospitális</w:t>
            </w:r>
            <w:proofErr w:type="spellEnd"/>
            <w:r w:rsidRPr="00A02243">
              <w:rPr>
                <w:rFonts w:eastAsia="Times New Roman" w:cs="Times New Roman"/>
                <w:b/>
                <w:color w:val="000000"/>
                <w:szCs w:val="20"/>
                <w:lang w:eastAsia="hu-HU"/>
              </w:rPr>
              <w:t xml:space="preserve"> ellátás</w:t>
            </w:r>
            <w:r>
              <w:rPr>
                <w:rFonts w:eastAsia="Times New Roman" w:cs="Times New Roman"/>
                <w:b/>
                <w:color w:val="000000"/>
                <w:szCs w:val="20"/>
                <w:lang w:eastAsia="hu-HU"/>
              </w:rPr>
              <w:t xml:space="preserve"> </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6D0C15A"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35,6%</w:t>
            </w:r>
            <w:r>
              <w:rPr>
                <w:rFonts w:eastAsia="Times New Roman" w:cs="Times New Roman"/>
                <w:color w:val="000000"/>
                <w:szCs w:val="20"/>
                <w:lang w:eastAsia="hu-HU"/>
              </w:rPr>
              <w:t xml:space="preserve"> (n=16)</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19645AD"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37,8%</w:t>
            </w:r>
            <w:r>
              <w:rPr>
                <w:rFonts w:eastAsia="Times New Roman" w:cs="Times New Roman"/>
                <w:color w:val="000000"/>
                <w:szCs w:val="20"/>
                <w:lang w:eastAsia="hu-HU"/>
              </w:rPr>
              <w:t xml:space="preserve"> (n=17)</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CFBEF96"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8,9%</w:t>
            </w:r>
            <w:r>
              <w:rPr>
                <w:rFonts w:eastAsia="Times New Roman" w:cs="Times New Roman"/>
                <w:color w:val="000000"/>
                <w:szCs w:val="20"/>
                <w:lang w:eastAsia="hu-HU"/>
              </w:rPr>
              <w:t xml:space="preserve"> (n=4)</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823435B"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6,7%</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BDBC930"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8,9%</w:t>
            </w:r>
            <w:r>
              <w:rPr>
                <w:rFonts w:eastAsia="Times New Roman" w:cs="Times New Roman"/>
                <w:color w:val="000000"/>
                <w:szCs w:val="20"/>
                <w:lang w:eastAsia="hu-HU"/>
              </w:rPr>
              <w:t xml:space="preserve"> (n=4)</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9C1E2B9"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2,2%</w:t>
            </w:r>
            <w:r>
              <w:rPr>
                <w:rFonts w:eastAsia="Times New Roman" w:cs="Times New Roman"/>
                <w:color w:val="000000"/>
                <w:szCs w:val="20"/>
                <w:lang w:eastAsia="hu-HU"/>
              </w:rPr>
              <w:t xml:space="preserve"> (n=1)</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E239418"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0,0%</w:t>
            </w:r>
            <w:r>
              <w:rPr>
                <w:rFonts w:eastAsia="Times New Roman" w:cs="Times New Roman"/>
                <w:color w:val="000000"/>
                <w:szCs w:val="20"/>
                <w:lang w:eastAsia="hu-HU"/>
              </w:rPr>
              <w:t xml:space="preserve"> (n=0)</w:t>
            </w:r>
          </w:p>
        </w:tc>
      </w:tr>
      <w:tr w:rsidR="00CB5069" w:rsidRPr="00A02243" w14:paraId="617E561E"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CF589C9" w14:textId="77777777" w:rsidR="00CB5069" w:rsidRPr="00A02243" w:rsidRDefault="00CB5069" w:rsidP="00E232FE">
            <w:pPr>
              <w:spacing w:after="0"/>
              <w:rPr>
                <w:rFonts w:eastAsia="Times New Roman" w:cs="Times New Roman"/>
                <w:b/>
                <w:color w:val="000000"/>
                <w:szCs w:val="20"/>
                <w:lang w:eastAsia="hu-HU"/>
              </w:rPr>
            </w:pPr>
            <w:r w:rsidRPr="00A02243">
              <w:rPr>
                <w:rFonts w:eastAsia="Times New Roman" w:cs="Times New Roman"/>
                <w:b/>
                <w:color w:val="000000"/>
                <w:szCs w:val="20"/>
                <w:lang w:eastAsia="hu-HU"/>
              </w:rPr>
              <w:t xml:space="preserve">Sürgősségi </w:t>
            </w:r>
            <w:r w:rsidRPr="008C16CE">
              <w:rPr>
                <w:rFonts w:eastAsia="Times New Roman" w:cs="Times New Roman"/>
                <w:color w:val="000000"/>
                <w:szCs w:val="20"/>
                <w:lang w:eastAsia="hu-HU"/>
              </w:rPr>
              <w:t>(n=119)</w:t>
            </w:r>
            <w:r>
              <w:rPr>
                <w:rFonts w:eastAsia="Times New Roman" w:cs="Times New Roman"/>
                <w:color w:val="000000"/>
                <w:szCs w:val="20"/>
                <w:lang w:eastAsia="hu-HU"/>
              </w:rPr>
              <w:t xml:space="preserve"> </w:t>
            </w:r>
            <w:proofErr w:type="spellStart"/>
            <w:r w:rsidRPr="00A02243">
              <w:rPr>
                <w:rFonts w:eastAsia="Times New Roman" w:cs="Times New Roman"/>
                <w:b/>
                <w:color w:val="000000"/>
                <w:szCs w:val="20"/>
                <w:lang w:eastAsia="hu-HU"/>
              </w:rPr>
              <w:t>prehospitális</w:t>
            </w:r>
            <w:proofErr w:type="spellEnd"/>
            <w:r w:rsidRPr="00A02243">
              <w:rPr>
                <w:rFonts w:eastAsia="Times New Roman" w:cs="Times New Roman"/>
                <w:b/>
                <w:color w:val="000000"/>
                <w:szCs w:val="20"/>
                <w:lang w:eastAsia="hu-HU"/>
              </w:rPr>
              <w:t xml:space="preserve"> ellátás</w:t>
            </w:r>
            <w:r>
              <w:rPr>
                <w:rFonts w:eastAsia="Times New Roman" w:cs="Times New Roman"/>
                <w:b/>
                <w:color w:val="000000"/>
                <w:szCs w:val="20"/>
                <w:lang w:eastAsia="hu-HU"/>
              </w:rPr>
              <w:t xml:space="preserve"> </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2B3892F"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48,7%</w:t>
            </w:r>
            <w:r>
              <w:rPr>
                <w:rFonts w:eastAsia="Times New Roman" w:cs="Times New Roman"/>
                <w:color w:val="000000"/>
                <w:szCs w:val="20"/>
                <w:lang w:eastAsia="hu-HU"/>
              </w:rPr>
              <w:t xml:space="preserve"> (n=58)</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A2AD8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27,7%</w:t>
            </w:r>
            <w:r>
              <w:rPr>
                <w:rFonts w:eastAsia="Times New Roman" w:cs="Times New Roman"/>
                <w:color w:val="000000"/>
                <w:szCs w:val="20"/>
                <w:lang w:eastAsia="hu-HU"/>
              </w:rPr>
              <w:t xml:space="preserve"> (n=33)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7E7417A"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15,1%</w:t>
            </w:r>
            <w:r>
              <w:rPr>
                <w:rFonts w:eastAsia="Times New Roman" w:cs="Times New Roman"/>
                <w:color w:val="000000"/>
                <w:szCs w:val="20"/>
                <w:lang w:eastAsia="hu-HU"/>
              </w:rPr>
              <w:t xml:space="preserve"> (n=18)</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DC79280"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2,5%</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4C26A4"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4,2%</w:t>
            </w:r>
            <w:r>
              <w:rPr>
                <w:rFonts w:eastAsia="Times New Roman" w:cs="Times New Roman"/>
                <w:color w:val="000000"/>
                <w:szCs w:val="20"/>
                <w:lang w:eastAsia="hu-HU"/>
              </w:rPr>
              <w:t xml:space="preserve"> (n=5)</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073623C"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0,0%</w:t>
            </w:r>
            <w:r>
              <w:rPr>
                <w:rFonts w:eastAsia="Times New Roman" w:cs="Times New Roman"/>
                <w:color w:val="000000"/>
                <w:szCs w:val="20"/>
                <w:lang w:eastAsia="hu-HU"/>
              </w:rPr>
              <w:t xml:space="preserve"> (n=0)</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58C46A1" w14:textId="77777777" w:rsidR="00CB5069" w:rsidRPr="00A02243" w:rsidRDefault="00CB5069" w:rsidP="006C40AB">
            <w:pPr>
              <w:keepNext/>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1,7%</w:t>
            </w:r>
            <w:r>
              <w:rPr>
                <w:rFonts w:eastAsia="Times New Roman" w:cs="Times New Roman"/>
                <w:color w:val="000000"/>
                <w:szCs w:val="20"/>
                <w:lang w:eastAsia="hu-HU"/>
              </w:rPr>
              <w:t xml:space="preserve"> (n=2)</w:t>
            </w:r>
          </w:p>
        </w:tc>
      </w:tr>
    </w:tbl>
    <w:p w14:paraId="5D02366C" w14:textId="05CA4234" w:rsidR="009E1F9F" w:rsidRPr="006C40AB" w:rsidRDefault="00576D71" w:rsidP="006C40AB">
      <w:pPr>
        <w:pStyle w:val="Kpalrs"/>
        <w:spacing w:line="360" w:lineRule="auto"/>
      </w:pPr>
      <w:fldSimple w:instr=" SEQ táblázat \* ROMAN ">
        <w:bookmarkStart w:id="120" w:name="_Toc100380981"/>
        <w:r w:rsidR="00115ECB">
          <w:rPr>
            <w:noProof/>
          </w:rPr>
          <w:t>III</w:t>
        </w:r>
      </w:fldSimple>
      <w:r w:rsidR="006C40AB">
        <w:t>. táblázat:</w:t>
      </w:r>
      <w:r w:rsidR="006C40AB" w:rsidRPr="006C40AB">
        <w:rPr>
          <w:rFonts w:cs="Times New Roman"/>
        </w:rPr>
        <w:t xml:space="preserve"> </w:t>
      </w:r>
      <w:r w:rsidR="006C40AB" w:rsidRPr="00272EA9">
        <w:rPr>
          <w:rFonts w:cs="Times New Roman"/>
        </w:rPr>
        <w:t>Az elmúlt 1 év során betegszabadságon töltött napok számának eloszlása az egészségügyi dolgozók (n=381) körében, a munkahely jellemzőinek alapján</w:t>
      </w:r>
      <w:r w:rsidR="006C40AB">
        <w:rPr>
          <w:rFonts w:cs="Times New Roman"/>
        </w:rPr>
        <w:t>.</w:t>
      </w:r>
      <w:bookmarkEnd w:id="120"/>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57"/>
        <w:gridCol w:w="852"/>
        <w:gridCol w:w="852"/>
        <w:gridCol w:w="852"/>
        <w:gridCol w:w="852"/>
        <w:gridCol w:w="852"/>
        <w:gridCol w:w="852"/>
        <w:gridCol w:w="853"/>
      </w:tblGrid>
      <w:tr w:rsidR="00CB5069" w:rsidRPr="007C283C" w14:paraId="7494E146"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02EFF766" w14:textId="77777777" w:rsidR="00CB5069" w:rsidRPr="007C283C" w:rsidRDefault="00CB5069" w:rsidP="00E232FE">
            <w:pPr>
              <w:spacing w:after="0"/>
              <w:rPr>
                <w:rFonts w:eastAsia="Times New Roman" w:cs="Times New Roman"/>
                <w:b/>
                <w:bCs/>
                <w:szCs w:val="24"/>
                <w:lang w:eastAsia="hu-HU"/>
              </w:rPr>
            </w:pPr>
            <w:r>
              <w:rPr>
                <w:rFonts w:eastAsia="Times New Roman" w:cs="Times New Roman"/>
                <w:b/>
                <w:bCs/>
                <w:szCs w:val="20"/>
                <w:lang w:eastAsia="hu-HU"/>
              </w:rPr>
              <w:t>Betegszabadságon töltött napok száma:</w:t>
            </w:r>
          </w:p>
        </w:tc>
        <w:tc>
          <w:tcPr>
            <w:tcW w:w="852" w:type="dxa"/>
            <w:tcBorders>
              <w:top w:val="single" w:sz="12" w:space="0" w:color="auto"/>
              <w:bottom w:val="single" w:sz="12" w:space="0" w:color="auto"/>
            </w:tcBorders>
            <w:shd w:val="clear" w:color="auto" w:fill="auto"/>
            <w:noWrap/>
            <w:vAlign w:val="center"/>
            <w:hideMark/>
          </w:tcPr>
          <w:p w14:paraId="4AF2C3F8"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0</w:t>
            </w:r>
          </w:p>
        </w:tc>
        <w:tc>
          <w:tcPr>
            <w:tcW w:w="852" w:type="dxa"/>
            <w:tcBorders>
              <w:top w:val="single" w:sz="12" w:space="0" w:color="auto"/>
              <w:bottom w:val="single" w:sz="12" w:space="0" w:color="auto"/>
            </w:tcBorders>
            <w:shd w:val="clear" w:color="auto" w:fill="auto"/>
            <w:noWrap/>
            <w:vAlign w:val="center"/>
            <w:hideMark/>
          </w:tcPr>
          <w:p w14:paraId="5E54D89C"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1-10</w:t>
            </w:r>
          </w:p>
        </w:tc>
        <w:tc>
          <w:tcPr>
            <w:tcW w:w="852" w:type="dxa"/>
            <w:tcBorders>
              <w:top w:val="single" w:sz="12" w:space="0" w:color="auto"/>
              <w:bottom w:val="single" w:sz="12" w:space="0" w:color="auto"/>
            </w:tcBorders>
            <w:shd w:val="clear" w:color="auto" w:fill="auto"/>
            <w:noWrap/>
            <w:vAlign w:val="center"/>
            <w:hideMark/>
          </w:tcPr>
          <w:p w14:paraId="7806CF81"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11-20</w:t>
            </w:r>
          </w:p>
        </w:tc>
        <w:tc>
          <w:tcPr>
            <w:tcW w:w="852" w:type="dxa"/>
            <w:tcBorders>
              <w:top w:val="single" w:sz="12" w:space="0" w:color="auto"/>
              <w:bottom w:val="single" w:sz="12" w:space="0" w:color="auto"/>
            </w:tcBorders>
            <w:shd w:val="clear" w:color="auto" w:fill="auto"/>
            <w:noWrap/>
            <w:vAlign w:val="center"/>
            <w:hideMark/>
          </w:tcPr>
          <w:p w14:paraId="38538B37"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21-30</w:t>
            </w:r>
          </w:p>
        </w:tc>
        <w:tc>
          <w:tcPr>
            <w:tcW w:w="852" w:type="dxa"/>
            <w:tcBorders>
              <w:top w:val="single" w:sz="12" w:space="0" w:color="auto"/>
              <w:bottom w:val="single" w:sz="12" w:space="0" w:color="auto"/>
            </w:tcBorders>
            <w:shd w:val="clear" w:color="auto" w:fill="auto"/>
            <w:noWrap/>
            <w:vAlign w:val="center"/>
            <w:hideMark/>
          </w:tcPr>
          <w:p w14:paraId="7810807D"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30-60</w:t>
            </w:r>
          </w:p>
        </w:tc>
        <w:tc>
          <w:tcPr>
            <w:tcW w:w="852" w:type="dxa"/>
            <w:tcBorders>
              <w:top w:val="single" w:sz="12" w:space="0" w:color="auto"/>
              <w:bottom w:val="single" w:sz="12" w:space="0" w:color="auto"/>
            </w:tcBorders>
            <w:shd w:val="clear" w:color="auto" w:fill="auto"/>
            <w:noWrap/>
            <w:vAlign w:val="center"/>
            <w:hideMark/>
          </w:tcPr>
          <w:p w14:paraId="2C1E2E80"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60-90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1CEABE57"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90-</w:t>
            </w:r>
          </w:p>
        </w:tc>
      </w:tr>
      <w:tr w:rsidR="00CB5069" w:rsidRPr="007C283C" w14:paraId="002EA8BE"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0E933A30"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0-9 év</w:t>
            </w:r>
            <w:r>
              <w:rPr>
                <w:rFonts w:eastAsia="Times New Roman" w:cs="Times New Roman"/>
                <w:szCs w:val="24"/>
                <w:lang w:eastAsia="hu-HU"/>
              </w:rPr>
              <w:t xml:space="preserve"> </w:t>
            </w:r>
            <w:r>
              <w:rPr>
                <w:rFonts w:eastAsia="Times New Roman" w:cs="Times New Roman"/>
                <w:color w:val="000000"/>
                <w:szCs w:val="20"/>
                <w:lang w:eastAsia="hu-HU"/>
              </w:rPr>
              <w:t>(n=149)</w:t>
            </w:r>
          </w:p>
        </w:tc>
        <w:tc>
          <w:tcPr>
            <w:tcW w:w="852" w:type="dxa"/>
            <w:tcBorders>
              <w:top w:val="single" w:sz="12" w:space="0" w:color="auto"/>
              <w:bottom w:val="single" w:sz="12" w:space="0" w:color="auto"/>
            </w:tcBorders>
            <w:shd w:val="clear" w:color="auto" w:fill="auto"/>
            <w:noWrap/>
            <w:vAlign w:val="center"/>
            <w:hideMark/>
          </w:tcPr>
          <w:p w14:paraId="412BEB6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41,6%</w:t>
            </w:r>
            <w:r>
              <w:rPr>
                <w:rFonts w:eastAsia="Times New Roman" w:cs="Times New Roman"/>
                <w:szCs w:val="24"/>
                <w:lang w:eastAsia="hu-HU"/>
              </w:rPr>
              <w:t xml:space="preserve"> </w:t>
            </w:r>
            <w:r>
              <w:rPr>
                <w:rFonts w:eastAsia="Times New Roman" w:cs="Times New Roman"/>
                <w:color w:val="000000"/>
                <w:szCs w:val="20"/>
                <w:lang w:eastAsia="hu-HU"/>
              </w:rPr>
              <w:t>(n=62)</w:t>
            </w:r>
          </w:p>
        </w:tc>
        <w:tc>
          <w:tcPr>
            <w:tcW w:w="852" w:type="dxa"/>
            <w:tcBorders>
              <w:top w:val="single" w:sz="12" w:space="0" w:color="auto"/>
              <w:bottom w:val="single" w:sz="12" w:space="0" w:color="auto"/>
            </w:tcBorders>
            <w:shd w:val="clear" w:color="auto" w:fill="auto"/>
            <w:noWrap/>
            <w:vAlign w:val="center"/>
            <w:hideMark/>
          </w:tcPr>
          <w:p w14:paraId="4CF1949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30,2%</w:t>
            </w:r>
            <w:r>
              <w:rPr>
                <w:rFonts w:eastAsia="Times New Roman" w:cs="Times New Roman"/>
                <w:szCs w:val="24"/>
                <w:lang w:eastAsia="hu-HU"/>
              </w:rPr>
              <w:t xml:space="preserve"> </w:t>
            </w:r>
            <w:r>
              <w:rPr>
                <w:rFonts w:eastAsia="Times New Roman" w:cs="Times New Roman"/>
                <w:color w:val="000000"/>
                <w:szCs w:val="20"/>
                <w:lang w:eastAsia="hu-HU"/>
              </w:rPr>
              <w:t>(n=45)</w:t>
            </w:r>
          </w:p>
        </w:tc>
        <w:tc>
          <w:tcPr>
            <w:tcW w:w="852" w:type="dxa"/>
            <w:tcBorders>
              <w:top w:val="single" w:sz="12" w:space="0" w:color="auto"/>
              <w:bottom w:val="single" w:sz="12" w:space="0" w:color="auto"/>
            </w:tcBorders>
            <w:shd w:val="clear" w:color="auto" w:fill="auto"/>
            <w:noWrap/>
            <w:vAlign w:val="center"/>
            <w:hideMark/>
          </w:tcPr>
          <w:p w14:paraId="6ADE797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12,8%</w:t>
            </w:r>
            <w:r>
              <w:rPr>
                <w:rFonts w:eastAsia="Times New Roman" w:cs="Times New Roman"/>
                <w:szCs w:val="24"/>
                <w:lang w:eastAsia="hu-HU"/>
              </w:rPr>
              <w:t xml:space="preserve"> </w:t>
            </w:r>
            <w:r>
              <w:rPr>
                <w:rFonts w:eastAsia="Times New Roman" w:cs="Times New Roman"/>
                <w:color w:val="000000"/>
                <w:szCs w:val="20"/>
                <w:lang w:eastAsia="hu-HU"/>
              </w:rPr>
              <w:t>(n=19)</w:t>
            </w:r>
          </w:p>
        </w:tc>
        <w:tc>
          <w:tcPr>
            <w:tcW w:w="852" w:type="dxa"/>
            <w:tcBorders>
              <w:top w:val="single" w:sz="12" w:space="0" w:color="auto"/>
              <w:bottom w:val="single" w:sz="12" w:space="0" w:color="auto"/>
            </w:tcBorders>
            <w:shd w:val="clear" w:color="auto" w:fill="auto"/>
            <w:noWrap/>
            <w:vAlign w:val="center"/>
            <w:hideMark/>
          </w:tcPr>
          <w:p w14:paraId="73E59EF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5,4%</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4B0F7B1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5,4%</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2BF0E3D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1,3%</w:t>
            </w:r>
            <w:r>
              <w:rPr>
                <w:rFonts w:eastAsia="Times New Roman" w:cs="Times New Roman"/>
                <w:szCs w:val="24"/>
                <w:lang w:eastAsia="hu-HU"/>
              </w:rPr>
              <w:t xml:space="preserve"> </w:t>
            </w:r>
            <w:r>
              <w:rPr>
                <w:rFonts w:eastAsia="Times New Roman" w:cs="Times New Roman"/>
                <w:color w:val="000000"/>
                <w:szCs w:val="20"/>
                <w:lang w:eastAsia="hu-HU"/>
              </w:rPr>
              <w:t>(n=2)</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536260F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3,4%</w:t>
            </w:r>
            <w:r>
              <w:rPr>
                <w:rFonts w:eastAsia="Times New Roman" w:cs="Times New Roman"/>
                <w:szCs w:val="24"/>
                <w:lang w:eastAsia="hu-HU"/>
              </w:rPr>
              <w:t xml:space="preserve"> </w:t>
            </w:r>
            <w:r>
              <w:rPr>
                <w:rFonts w:eastAsia="Times New Roman" w:cs="Times New Roman"/>
                <w:color w:val="000000"/>
                <w:szCs w:val="20"/>
                <w:lang w:eastAsia="hu-HU"/>
              </w:rPr>
              <w:t>(n=5)</w:t>
            </w:r>
          </w:p>
        </w:tc>
      </w:tr>
      <w:tr w:rsidR="00CB5069" w:rsidRPr="007C283C" w14:paraId="5C08AC42"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190C3FAB"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10-19 év</w:t>
            </w:r>
            <w:r>
              <w:rPr>
                <w:rFonts w:eastAsia="Times New Roman" w:cs="Times New Roman"/>
                <w:szCs w:val="24"/>
                <w:lang w:eastAsia="hu-HU"/>
              </w:rPr>
              <w:t xml:space="preserve"> </w:t>
            </w:r>
            <w:r>
              <w:rPr>
                <w:rFonts w:eastAsia="Times New Roman" w:cs="Times New Roman"/>
                <w:color w:val="000000"/>
                <w:szCs w:val="20"/>
                <w:lang w:eastAsia="hu-HU"/>
              </w:rPr>
              <w:t>(n=90)</w:t>
            </w:r>
          </w:p>
        </w:tc>
        <w:tc>
          <w:tcPr>
            <w:tcW w:w="852" w:type="dxa"/>
            <w:tcBorders>
              <w:top w:val="single" w:sz="12" w:space="0" w:color="auto"/>
              <w:bottom w:val="single" w:sz="12" w:space="0" w:color="auto"/>
            </w:tcBorders>
            <w:shd w:val="clear" w:color="auto" w:fill="auto"/>
            <w:noWrap/>
            <w:vAlign w:val="center"/>
            <w:hideMark/>
          </w:tcPr>
          <w:p w14:paraId="05F330E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45,6%</w:t>
            </w:r>
            <w:r>
              <w:rPr>
                <w:rFonts w:eastAsia="Times New Roman" w:cs="Times New Roman"/>
                <w:szCs w:val="24"/>
                <w:lang w:eastAsia="hu-HU"/>
              </w:rPr>
              <w:t xml:space="preserve"> </w:t>
            </w:r>
            <w:r>
              <w:rPr>
                <w:rFonts w:eastAsia="Times New Roman" w:cs="Times New Roman"/>
                <w:color w:val="000000"/>
                <w:szCs w:val="20"/>
                <w:lang w:eastAsia="hu-HU"/>
              </w:rPr>
              <w:t>(n=41)</w:t>
            </w:r>
          </w:p>
        </w:tc>
        <w:tc>
          <w:tcPr>
            <w:tcW w:w="852" w:type="dxa"/>
            <w:tcBorders>
              <w:top w:val="single" w:sz="12" w:space="0" w:color="auto"/>
              <w:bottom w:val="single" w:sz="12" w:space="0" w:color="auto"/>
            </w:tcBorders>
            <w:shd w:val="clear" w:color="auto" w:fill="auto"/>
            <w:noWrap/>
            <w:vAlign w:val="center"/>
            <w:hideMark/>
          </w:tcPr>
          <w:p w14:paraId="5DA7F573"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32,2%</w:t>
            </w:r>
            <w:r>
              <w:rPr>
                <w:rFonts w:eastAsia="Times New Roman" w:cs="Times New Roman"/>
                <w:szCs w:val="24"/>
                <w:lang w:eastAsia="hu-HU"/>
              </w:rPr>
              <w:t xml:space="preserve"> </w:t>
            </w:r>
            <w:r>
              <w:rPr>
                <w:rFonts w:eastAsia="Times New Roman" w:cs="Times New Roman"/>
                <w:color w:val="000000"/>
                <w:szCs w:val="20"/>
                <w:lang w:eastAsia="hu-HU"/>
              </w:rPr>
              <w:t>(n=29)</w:t>
            </w:r>
          </w:p>
        </w:tc>
        <w:tc>
          <w:tcPr>
            <w:tcW w:w="852" w:type="dxa"/>
            <w:tcBorders>
              <w:top w:val="single" w:sz="12" w:space="0" w:color="auto"/>
              <w:bottom w:val="single" w:sz="12" w:space="0" w:color="auto"/>
            </w:tcBorders>
            <w:shd w:val="clear" w:color="auto" w:fill="auto"/>
            <w:noWrap/>
            <w:vAlign w:val="center"/>
            <w:hideMark/>
          </w:tcPr>
          <w:p w14:paraId="0F801F84"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(n=9)</w:t>
            </w:r>
          </w:p>
        </w:tc>
        <w:tc>
          <w:tcPr>
            <w:tcW w:w="852" w:type="dxa"/>
            <w:tcBorders>
              <w:top w:val="single" w:sz="12" w:space="0" w:color="auto"/>
              <w:bottom w:val="single" w:sz="12" w:space="0" w:color="auto"/>
            </w:tcBorders>
            <w:shd w:val="clear" w:color="auto" w:fill="auto"/>
            <w:noWrap/>
            <w:vAlign w:val="center"/>
            <w:hideMark/>
          </w:tcPr>
          <w:p w14:paraId="4145D5B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6,7%</w:t>
            </w:r>
            <w:r>
              <w:rPr>
                <w:rFonts w:eastAsia="Times New Roman" w:cs="Times New Roman"/>
                <w:szCs w:val="24"/>
                <w:lang w:eastAsia="hu-HU"/>
              </w:rPr>
              <w:t xml:space="preserve"> </w:t>
            </w:r>
            <w:r>
              <w:rPr>
                <w:rFonts w:eastAsia="Times New Roman" w:cs="Times New Roman"/>
                <w:color w:val="000000"/>
                <w:szCs w:val="20"/>
                <w:lang w:eastAsia="hu-HU"/>
              </w:rPr>
              <w:t>(n=6)</w:t>
            </w:r>
          </w:p>
        </w:tc>
        <w:tc>
          <w:tcPr>
            <w:tcW w:w="852" w:type="dxa"/>
            <w:tcBorders>
              <w:top w:val="single" w:sz="12" w:space="0" w:color="auto"/>
              <w:bottom w:val="single" w:sz="12" w:space="0" w:color="auto"/>
            </w:tcBorders>
            <w:shd w:val="clear" w:color="auto" w:fill="auto"/>
            <w:noWrap/>
            <w:vAlign w:val="center"/>
            <w:hideMark/>
          </w:tcPr>
          <w:p w14:paraId="2F254B6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4,4%</w:t>
            </w:r>
            <w:r>
              <w:rPr>
                <w:rFonts w:eastAsia="Times New Roman" w:cs="Times New Roman"/>
                <w:szCs w:val="24"/>
                <w:lang w:eastAsia="hu-HU"/>
              </w:rPr>
              <w:t xml:space="preserve"> </w:t>
            </w:r>
            <w:r>
              <w:rPr>
                <w:rFonts w:eastAsia="Times New Roman" w:cs="Times New Roman"/>
                <w:color w:val="000000"/>
                <w:szCs w:val="20"/>
                <w:lang w:eastAsia="hu-HU"/>
              </w:rPr>
              <w:t>(n=4)</w:t>
            </w:r>
          </w:p>
        </w:tc>
        <w:tc>
          <w:tcPr>
            <w:tcW w:w="852" w:type="dxa"/>
            <w:tcBorders>
              <w:top w:val="single" w:sz="12" w:space="0" w:color="auto"/>
              <w:bottom w:val="single" w:sz="12" w:space="0" w:color="auto"/>
            </w:tcBorders>
            <w:shd w:val="clear" w:color="auto" w:fill="auto"/>
            <w:noWrap/>
            <w:vAlign w:val="center"/>
            <w:hideMark/>
          </w:tcPr>
          <w:p w14:paraId="44CAEB3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1,1%</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37AF52CF"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r>
      <w:tr w:rsidR="00CB5069" w:rsidRPr="007C283C" w14:paraId="10DC7735"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53C550BE"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20-29 év</w:t>
            </w:r>
            <w:r>
              <w:rPr>
                <w:rFonts w:eastAsia="Times New Roman" w:cs="Times New Roman"/>
                <w:szCs w:val="24"/>
                <w:lang w:eastAsia="hu-HU"/>
              </w:rPr>
              <w:t xml:space="preserve"> </w:t>
            </w:r>
            <w:r>
              <w:rPr>
                <w:rFonts w:eastAsia="Times New Roman" w:cs="Times New Roman"/>
                <w:color w:val="000000"/>
                <w:szCs w:val="20"/>
                <w:lang w:eastAsia="hu-HU"/>
              </w:rPr>
              <w:t>(n=68)</w:t>
            </w:r>
          </w:p>
        </w:tc>
        <w:tc>
          <w:tcPr>
            <w:tcW w:w="852" w:type="dxa"/>
            <w:tcBorders>
              <w:top w:val="single" w:sz="12" w:space="0" w:color="auto"/>
              <w:bottom w:val="single" w:sz="12" w:space="0" w:color="auto"/>
            </w:tcBorders>
            <w:shd w:val="clear" w:color="auto" w:fill="auto"/>
            <w:noWrap/>
            <w:vAlign w:val="center"/>
            <w:hideMark/>
          </w:tcPr>
          <w:p w14:paraId="53B7710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61,8%</w:t>
            </w:r>
            <w:r>
              <w:rPr>
                <w:rFonts w:eastAsia="Times New Roman" w:cs="Times New Roman"/>
                <w:szCs w:val="24"/>
                <w:lang w:eastAsia="hu-HU"/>
              </w:rPr>
              <w:t xml:space="preserve"> </w:t>
            </w:r>
            <w:r>
              <w:rPr>
                <w:rFonts w:eastAsia="Times New Roman" w:cs="Times New Roman"/>
                <w:color w:val="000000"/>
                <w:szCs w:val="20"/>
                <w:lang w:eastAsia="hu-HU"/>
              </w:rPr>
              <w:t>(n=42)</w:t>
            </w:r>
          </w:p>
        </w:tc>
        <w:tc>
          <w:tcPr>
            <w:tcW w:w="852" w:type="dxa"/>
            <w:tcBorders>
              <w:top w:val="single" w:sz="12" w:space="0" w:color="auto"/>
              <w:bottom w:val="single" w:sz="12" w:space="0" w:color="auto"/>
            </w:tcBorders>
            <w:shd w:val="clear" w:color="auto" w:fill="auto"/>
            <w:noWrap/>
            <w:vAlign w:val="center"/>
            <w:hideMark/>
          </w:tcPr>
          <w:p w14:paraId="3F77D184"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22,1%</w:t>
            </w:r>
            <w:r>
              <w:rPr>
                <w:rFonts w:eastAsia="Times New Roman" w:cs="Times New Roman"/>
                <w:szCs w:val="24"/>
                <w:lang w:eastAsia="hu-HU"/>
              </w:rPr>
              <w:t xml:space="preserve"> </w:t>
            </w:r>
            <w:r>
              <w:rPr>
                <w:rFonts w:eastAsia="Times New Roman" w:cs="Times New Roman"/>
                <w:color w:val="000000"/>
                <w:szCs w:val="20"/>
                <w:lang w:eastAsia="hu-HU"/>
              </w:rPr>
              <w:t>(n=15)</w:t>
            </w:r>
          </w:p>
        </w:tc>
        <w:tc>
          <w:tcPr>
            <w:tcW w:w="852" w:type="dxa"/>
            <w:tcBorders>
              <w:top w:val="single" w:sz="12" w:space="0" w:color="auto"/>
              <w:bottom w:val="single" w:sz="12" w:space="0" w:color="auto"/>
            </w:tcBorders>
            <w:shd w:val="clear" w:color="auto" w:fill="auto"/>
            <w:noWrap/>
            <w:vAlign w:val="center"/>
            <w:hideMark/>
          </w:tcPr>
          <w:p w14:paraId="72AD82B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14,7%</w:t>
            </w:r>
            <w:r>
              <w:rPr>
                <w:rFonts w:eastAsia="Times New Roman" w:cs="Times New Roman"/>
                <w:szCs w:val="24"/>
                <w:lang w:eastAsia="hu-HU"/>
              </w:rPr>
              <w:t xml:space="preserve"> </w:t>
            </w:r>
            <w:r>
              <w:rPr>
                <w:rFonts w:eastAsia="Times New Roman" w:cs="Times New Roman"/>
                <w:color w:val="000000"/>
                <w:szCs w:val="20"/>
                <w:lang w:eastAsia="hu-HU"/>
              </w:rPr>
              <w:t>(n=10)</w:t>
            </w:r>
          </w:p>
        </w:tc>
        <w:tc>
          <w:tcPr>
            <w:tcW w:w="852" w:type="dxa"/>
            <w:tcBorders>
              <w:top w:val="single" w:sz="12" w:space="0" w:color="auto"/>
              <w:bottom w:val="single" w:sz="12" w:space="0" w:color="auto"/>
            </w:tcBorders>
            <w:shd w:val="clear" w:color="auto" w:fill="auto"/>
            <w:noWrap/>
            <w:vAlign w:val="center"/>
            <w:hideMark/>
          </w:tcPr>
          <w:p w14:paraId="057D083E"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1,5%</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28B1F0F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4D750CC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1E7886E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r>
      <w:tr w:rsidR="00CB5069" w:rsidRPr="007C283C" w14:paraId="0527442E"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74D5E891"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30-39 év</w:t>
            </w:r>
            <w:r>
              <w:rPr>
                <w:rFonts w:eastAsia="Times New Roman" w:cs="Times New Roman"/>
                <w:szCs w:val="24"/>
                <w:lang w:eastAsia="hu-HU"/>
              </w:rPr>
              <w:t xml:space="preserve"> </w:t>
            </w:r>
            <w:r>
              <w:rPr>
                <w:rFonts w:eastAsia="Times New Roman" w:cs="Times New Roman"/>
                <w:color w:val="000000"/>
                <w:szCs w:val="20"/>
                <w:lang w:eastAsia="hu-HU"/>
              </w:rPr>
              <w:t>(n=64)</w:t>
            </w:r>
          </w:p>
        </w:tc>
        <w:tc>
          <w:tcPr>
            <w:tcW w:w="852" w:type="dxa"/>
            <w:tcBorders>
              <w:top w:val="single" w:sz="12" w:space="0" w:color="auto"/>
              <w:bottom w:val="single" w:sz="12" w:space="0" w:color="auto"/>
            </w:tcBorders>
            <w:shd w:val="clear" w:color="auto" w:fill="auto"/>
            <w:noWrap/>
            <w:vAlign w:val="center"/>
            <w:hideMark/>
          </w:tcPr>
          <w:p w14:paraId="4D480B5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62,5%</w:t>
            </w:r>
            <w:r>
              <w:rPr>
                <w:rFonts w:eastAsia="Times New Roman" w:cs="Times New Roman"/>
                <w:szCs w:val="24"/>
                <w:lang w:eastAsia="hu-HU"/>
              </w:rPr>
              <w:t xml:space="preserve"> </w:t>
            </w:r>
            <w:r>
              <w:rPr>
                <w:rFonts w:eastAsia="Times New Roman" w:cs="Times New Roman"/>
                <w:color w:val="000000"/>
                <w:szCs w:val="20"/>
                <w:lang w:eastAsia="hu-HU"/>
              </w:rPr>
              <w:t>(n=40)</w:t>
            </w:r>
          </w:p>
        </w:tc>
        <w:tc>
          <w:tcPr>
            <w:tcW w:w="852" w:type="dxa"/>
            <w:tcBorders>
              <w:top w:val="single" w:sz="12" w:space="0" w:color="auto"/>
              <w:bottom w:val="single" w:sz="12" w:space="0" w:color="auto"/>
            </w:tcBorders>
            <w:shd w:val="clear" w:color="auto" w:fill="auto"/>
            <w:noWrap/>
            <w:vAlign w:val="center"/>
            <w:hideMark/>
          </w:tcPr>
          <w:p w14:paraId="5FE814C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12,5%</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6572AA2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10,9%</w:t>
            </w:r>
            <w:r>
              <w:rPr>
                <w:rFonts w:eastAsia="Times New Roman" w:cs="Times New Roman"/>
                <w:szCs w:val="24"/>
                <w:lang w:eastAsia="hu-HU"/>
              </w:rPr>
              <w:t xml:space="preserve"> </w:t>
            </w:r>
            <w:r>
              <w:rPr>
                <w:rFonts w:eastAsia="Times New Roman" w:cs="Times New Roman"/>
                <w:color w:val="000000"/>
                <w:szCs w:val="20"/>
                <w:lang w:eastAsia="hu-HU"/>
              </w:rPr>
              <w:t>(n=7)</w:t>
            </w:r>
          </w:p>
        </w:tc>
        <w:tc>
          <w:tcPr>
            <w:tcW w:w="852" w:type="dxa"/>
            <w:tcBorders>
              <w:top w:val="single" w:sz="12" w:space="0" w:color="auto"/>
              <w:bottom w:val="single" w:sz="12" w:space="0" w:color="auto"/>
            </w:tcBorders>
            <w:shd w:val="clear" w:color="auto" w:fill="auto"/>
            <w:noWrap/>
            <w:vAlign w:val="center"/>
            <w:hideMark/>
          </w:tcPr>
          <w:p w14:paraId="7AF778E7"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10,9%</w:t>
            </w:r>
            <w:r>
              <w:rPr>
                <w:rFonts w:eastAsia="Times New Roman" w:cs="Times New Roman"/>
                <w:szCs w:val="24"/>
                <w:lang w:eastAsia="hu-HU"/>
              </w:rPr>
              <w:t xml:space="preserve"> </w:t>
            </w:r>
            <w:r>
              <w:rPr>
                <w:rFonts w:eastAsia="Times New Roman" w:cs="Times New Roman"/>
                <w:color w:val="000000"/>
                <w:szCs w:val="20"/>
                <w:lang w:eastAsia="hu-HU"/>
              </w:rPr>
              <w:t>(n=7)</w:t>
            </w:r>
          </w:p>
        </w:tc>
        <w:tc>
          <w:tcPr>
            <w:tcW w:w="852" w:type="dxa"/>
            <w:tcBorders>
              <w:top w:val="single" w:sz="12" w:space="0" w:color="auto"/>
              <w:bottom w:val="single" w:sz="12" w:space="0" w:color="auto"/>
            </w:tcBorders>
            <w:shd w:val="clear" w:color="auto" w:fill="auto"/>
            <w:noWrap/>
            <w:vAlign w:val="center"/>
            <w:hideMark/>
          </w:tcPr>
          <w:p w14:paraId="02E64017"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563563B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1,6%</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593FF1AC"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1,6%</w:t>
            </w:r>
            <w:r>
              <w:rPr>
                <w:rFonts w:eastAsia="Times New Roman" w:cs="Times New Roman"/>
                <w:szCs w:val="24"/>
                <w:lang w:eastAsia="hu-HU"/>
              </w:rPr>
              <w:t xml:space="preserve"> </w:t>
            </w:r>
            <w:r>
              <w:rPr>
                <w:rFonts w:eastAsia="Times New Roman" w:cs="Times New Roman"/>
                <w:color w:val="000000"/>
                <w:szCs w:val="20"/>
                <w:lang w:eastAsia="hu-HU"/>
              </w:rPr>
              <w:t>(n=1)</w:t>
            </w:r>
          </w:p>
        </w:tc>
      </w:tr>
      <w:tr w:rsidR="00CB5069" w:rsidRPr="007C283C" w14:paraId="19D85B35"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4E6F5361"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40- év</w:t>
            </w:r>
            <w:r>
              <w:rPr>
                <w:rFonts w:eastAsia="Times New Roman" w:cs="Times New Roman"/>
                <w:szCs w:val="24"/>
                <w:lang w:eastAsia="hu-HU"/>
              </w:rPr>
              <w:t xml:space="preserve"> </w:t>
            </w:r>
            <w:r>
              <w:rPr>
                <w:rFonts w:eastAsia="Times New Roman" w:cs="Times New Roman"/>
                <w:color w:val="000000"/>
                <w:szCs w:val="20"/>
                <w:lang w:eastAsia="hu-HU"/>
              </w:rPr>
              <w:t>(n=10)</w:t>
            </w:r>
          </w:p>
        </w:tc>
        <w:tc>
          <w:tcPr>
            <w:tcW w:w="852" w:type="dxa"/>
            <w:tcBorders>
              <w:top w:val="single" w:sz="12" w:space="0" w:color="auto"/>
              <w:bottom w:val="single" w:sz="12" w:space="0" w:color="auto"/>
            </w:tcBorders>
            <w:shd w:val="clear" w:color="auto" w:fill="auto"/>
            <w:noWrap/>
            <w:vAlign w:val="center"/>
            <w:hideMark/>
          </w:tcPr>
          <w:p w14:paraId="1FDE92B2"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50,0%</w:t>
            </w:r>
            <w:r>
              <w:rPr>
                <w:rFonts w:eastAsia="Times New Roman" w:cs="Times New Roman"/>
                <w:szCs w:val="24"/>
                <w:lang w:eastAsia="hu-HU"/>
              </w:rPr>
              <w:t xml:space="preserve"> </w:t>
            </w:r>
            <w:r>
              <w:rPr>
                <w:rFonts w:eastAsia="Times New Roman" w:cs="Times New Roman"/>
                <w:color w:val="000000"/>
                <w:szCs w:val="20"/>
                <w:lang w:eastAsia="hu-HU"/>
              </w:rPr>
              <w:t>(n=5)</w:t>
            </w:r>
          </w:p>
        </w:tc>
        <w:tc>
          <w:tcPr>
            <w:tcW w:w="852" w:type="dxa"/>
            <w:tcBorders>
              <w:top w:val="single" w:sz="12" w:space="0" w:color="auto"/>
              <w:bottom w:val="single" w:sz="12" w:space="0" w:color="auto"/>
            </w:tcBorders>
            <w:shd w:val="clear" w:color="auto" w:fill="auto"/>
            <w:noWrap/>
            <w:vAlign w:val="center"/>
            <w:hideMark/>
          </w:tcPr>
          <w:p w14:paraId="38AE841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1A0D4C0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20,0%</w:t>
            </w:r>
            <w:r>
              <w:rPr>
                <w:rFonts w:eastAsia="Times New Roman" w:cs="Times New Roman"/>
                <w:szCs w:val="24"/>
                <w:lang w:eastAsia="hu-HU"/>
              </w:rPr>
              <w:t xml:space="preserve"> </w:t>
            </w:r>
            <w:r>
              <w:rPr>
                <w:rFonts w:eastAsia="Times New Roman" w:cs="Times New Roman"/>
                <w:color w:val="000000"/>
                <w:szCs w:val="20"/>
                <w:lang w:eastAsia="hu-HU"/>
              </w:rPr>
              <w:t>(n=2)</w:t>
            </w:r>
          </w:p>
        </w:tc>
        <w:tc>
          <w:tcPr>
            <w:tcW w:w="852" w:type="dxa"/>
            <w:tcBorders>
              <w:top w:val="single" w:sz="12" w:space="0" w:color="auto"/>
              <w:bottom w:val="single" w:sz="12" w:space="0" w:color="auto"/>
            </w:tcBorders>
            <w:shd w:val="clear" w:color="auto" w:fill="auto"/>
            <w:noWrap/>
            <w:vAlign w:val="center"/>
            <w:hideMark/>
          </w:tcPr>
          <w:p w14:paraId="0B29955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5551D47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3F5087C3"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0F7515F7" w14:textId="77777777" w:rsidR="00CB5069" w:rsidRPr="007C283C" w:rsidRDefault="00CB5069" w:rsidP="00E232FE">
            <w:pPr>
              <w:keepNext/>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r>
    </w:tbl>
    <w:p w14:paraId="2BA53F26" w14:textId="63952EFF" w:rsidR="00CB5069" w:rsidRPr="00CB5069" w:rsidRDefault="00CB5069" w:rsidP="00CB5069">
      <w:pPr>
        <w:pStyle w:val="Kpalrs"/>
        <w:spacing w:line="360" w:lineRule="auto"/>
        <w:rPr>
          <w:rFonts w:cs="Times New Roman"/>
        </w:rPr>
      </w:pPr>
      <w:r w:rsidRPr="00057715">
        <w:rPr>
          <w:rFonts w:cs="Times New Roman"/>
          <w:szCs w:val="24"/>
        </w:rPr>
        <w:fldChar w:fldCharType="begin"/>
      </w:r>
      <w:r w:rsidRPr="00057715">
        <w:rPr>
          <w:rFonts w:cs="Times New Roman"/>
          <w:szCs w:val="24"/>
        </w:rPr>
        <w:instrText xml:space="preserve"> SEQ táblázat \* ROMAN </w:instrText>
      </w:r>
      <w:r w:rsidRPr="00057715">
        <w:rPr>
          <w:rFonts w:cs="Times New Roman"/>
          <w:szCs w:val="24"/>
        </w:rPr>
        <w:fldChar w:fldCharType="separate"/>
      </w:r>
      <w:bookmarkStart w:id="121" w:name="_Toc100380982"/>
      <w:r w:rsidR="00115ECB">
        <w:rPr>
          <w:rFonts w:cs="Times New Roman"/>
          <w:noProof/>
          <w:szCs w:val="24"/>
        </w:rPr>
        <w:t>IV</w:t>
      </w:r>
      <w:r w:rsidRPr="00057715">
        <w:rPr>
          <w:rFonts w:cs="Times New Roman"/>
          <w:szCs w:val="24"/>
        </w:rPr>
        <w:fldChar w:fldCharType="end"/>
      </w:r>
      <w:r w:rsidRPr="00057715">
        <w:rPr>
          <w:rFonts w:cs="Times New Roman"/>
        </w:rPr>
        <w:t>. táblázat: Az elmúlt 1 év során betegszabadságon töltött napok számának eloszlása az egészségügyi dolgozók(n=381) körében, a jelenlegi munkakörük betöltésének ideje alapján</w:t>
      </w:r>
      <w:r w:rsidR="009C079C">
        <w:rPr>
          <w:rFonts w:cs="Times New Roman"/>
        </w:rPr>
        <w:t>.</w:t>
      </w:r>
      <w:bookmarkEnd w:id="121"/>
    </w:p>
    <w:p w14:paraId="0C116478" w14:textId="12D0140E" w:rsidR="00E446F7" w:rsidRDefault="00E446F7" w:rsidP="00E446F7">
      <w:pPr>
        <w:rPr>
          <w:rFonts w:cs="Times New Roman"/>
          <w:iCs/>
          <w:szCs w:val="24"/>
        </w:rPr>
      </w:pPr>
      <w:r>
        <w:rPr>
          <w:rFonts w:cs="Times New Roman"/>
          <w:iCs/>
          <w:szCs w:val="24"/>
        </w:rPr>
        <w:t xml:space="preserve">Kérdőívem 28. kérdésével felmértem, hogy a kitöltést megelőző 1 hét alatt, hányszor aludtak rosszul, nyugtalanul az azt kitöltő egészségügyi dolgozók, majd ezen eredményeket vetettem össze különböző </w:t>
      </w:r>
      <w:proofErr w:type="spellStart"/>
      <w:r>
        <w:rPr>
          <w:rFonts w:cs="Times New Roman"/>
          <w:iCs/>
          <w:szCs w:val="24"/>
        </w:rPr>
        <w:t>szociodemográfiai</w:t>
      </w:r>
      <w:proofErr w:type="spellEnd"/>
      <w:r>
        <w:rPr>
          <w:rFonts w:cs="Times New Roman"/>
          <w:iCs/>
          <w:szCs w:val="24"/>
        </w:rPr>
        <w:t xml:space="preserve"> adatokkal. Szignifikáns (p&lt;0,01) különbséget találtam kétmintás t-próba elvégzése során a két nem válaszai között, amelyből kiderül, hogy a férfiaknak (2,46) átlagosan kevesebb ilyen éjszakájuk volt, mint a női (3,08) kollégáiknak. Egytényezős varianciaanalízissel összehasonlítva a különböző munkahelyeken dolgozó személyek ezen kérdésre visszaérkező válaszait, szintén szignifikáns (p&lt;0,05) eredmény adódott. A nem sürgősségi ellátásban dolgozó szakembereknek átlagosan 3,12, a sürgősségi </w:t>
      </w:r>
      <w:proofErr w:type="spellStart"/>
      <w:r>
        <w:rPr>
          <w:rFonts w:cs="Times New Roman"/>
          <w:iCs/>
          <w:szCs w:val="24"/>
        </w:rPr>
        <w:t>hospitális</w:t>
      </w:r>
      <w:proofErr w:type="spellEnd"/>
      <w:r>
        <w:rPr>
          <w:rFonts w:cs="Times New Roman"/>
          <w:iCs/>
          <w:szCs w:val="24"/>
        </w:rPr>
        <w:t xml:space="preserve"> területeken dolgozóknak 2,69, és a sürgősségi </w:t>
      </w:r>
      <w:proofErr w:type="spellStart"/>
      <w:r>
        <w:rPr>
          <w:rFonts w:cs="Times New Roman"/>
          <w:iCs/>
          <w:szCs w:val="24"/>
        </w:rPr>
        <w:t>prehospitális</w:t>
      </w:r>
      <w:proofErr w:type="spellEnd"/>
      <w:r>
        <w:rPr>
          <w:rFonts w:cs="Times New Roman"/>
          <w:iCs/>
          <w:szCs w:val="24"/>
        </w:rPr>
        <w:t xml:space="preserve"> területen dolgozóknak átlagosan 2,54 ilyen éjszakájuk </w:t>
      </w:r>
      <w:r>
        <w:rPr>
          <w:rFonts w:cs="Times New Roman"/>
          <w:iCs/>
          <w:szCs w:val="24"/>
        </w:rPr>
        <w:lastRenderedPageBreak/>
        <w:t xml:space="preserve">volt egy hét leforgása alatt. A jelenlegi munkakörben eltöltött idő és a nyugtalanul töltött éjszakák száma között is szignifikáns (p&lt;0,05) különbség jelent meg ANOVA elvégzése során, amelyeket a </w:t>
      </w:r>
      <w:r w:rsidR="00712465">
        <w:rPr>
          <w:rFonts w:cs="Times New Roman"/>
          <w:iCs/>
          <w:szCs w:val="24"/>
        </w:rPr>
        <w:t>19</w:t>
      </w:r>
      <w:r>
        <w:rPr>
          <w:rFonts w:cs="Times New Roman"/>
          <w:iCs/>
          <w:szCs w:val="24"/>
        </w:rPr>
        <w:t xml:space="preserve">. grafikon segítségével szemléltetek. </w:t>
      </w:r>
    </w:p>
    <w:p w14:paraId="55E3632E" w14:textId="4A8F15F5" w:rsidR="00107088" w:rsidRPr="002C3E82" w:rsidRDefault="002C3E82" w:rsidP="002C3E82">
      <w:pPr>
        <w:rPr>
          <w:rFonts w:cs="Times New Roman"/>
          <w:iCs/>
          <w:szCs w:val="24"/>
        </w:rPr>
      </w:pPr>
      <w:r>
        <w:rPr>
          <w:noProof/>
          <w:lang w:eastAsia="hu-HU"/>
        </w:rPr>
        <w:drawing>
          <wp:inline distT="0" distB="0" distL="0" distR="0" wp14:anchorId="0FE92193" wp14:editId="1D7B8D36">
            <wp:extent cx="5220000" cy="2520000"/>
            <wp:effectExtent l="0" t="0" r="0" b="13970"/>
            <wp:docPr id="31" name="Diagram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2480386" w14:textId="104A9ED4" w:rsidR="00E446F7" w:rsidRDefault="00576D71" w:rsidP="00107088">
      <w:pPr>
        <w:pStyle w:val="Kpalrs"/>
        <w:spacing w:line="360" w:lineRule="auto"/>
      </w:pPr>
      <w:fldSimple w:instr=" SEQ grafikon \* ARABIC ">
        <w:bookmarkStart w:id="122" w:name="_Toc100380970"/>
        <w:bookmarkStart w:id="123" w:name="_Toc100566045"/>
        <w:r w:rsidR="00EE2CB2">
          <w:rPr>
            <w:noProof/>
          </w:rPr>
          <w:t>19</w:t>
        </w:r>
      </w:fldSimple>
      <w:r w:rsidR="00107088">
        <w:t>. grafikon: Az egészségügyi dolgozóknak (n=381) egy hét során rosszul, nyugtalanul aludt éjszakáinak a száma a jelenlegi munkakörben eltöltött idő alapján vizsgálva.</w:t>
      </w:r>
      <w:bookmarkEnd w:id="122"/>
      <w:bookmarkEnd w:id="123"/>
    </w:p>
    <w:p w14:paraId="72105394" w14:textId="78AAFBF9" w:rsidR="00FD0443" w:rsidRPr="00FD0443" w:rsidRDefault="00FD0443" w:rsidP="00FD0443">
      <w:r>
        <w:rPr>
          <w:rFonts w:cs="Times New Roman"/>
          <w:iCs/>
          <w:szCs w:val="24"/>
        </w:rPr>
        <w:t xml:space="preserve">A sürgősségi ellátásban dolgozó 164 személy </w:t>
      </w:r>
      <w:r w:rsidR="006C40AB">
        <w:rPr>
          <w:rFonts w:cs="Times New Roman"/>
          <w:iCs/>
          <w:szCs w:val="24"/>
        </w:rPr>
        <w:t xml:space="preserve">ezen kérdésre visszaérkező </w:t>
      </w:r>
      <w:r>
        <w:rPr>
          <w:rFonts w:cs="Times New Roman"/>
          <w:iCs/>
          <w:szCs w:val="24"/>
        </w:rPr>
        <w:t xml:space="preserve">válaszait is összehasonlítottam a </w:t>
      </w:r>
      <w:proofErr w:type="spellStart"/>
      <w:r>
        <w:rPr>
          <w:rFonts w:cs="Times New Roman"/>
          <w:iCs/>
          <w:szCs w:val="24"/>
        </w:rPr>
        <w:t>szociodemográfiai</w:t>
      </w:r>
      <w:proofErr w:type="spellEnd"/>
      <w:r>
        <w:rPr>
          <w:rFonts w:cs="Times New Roman"/>
          <w:iCs/>
          <w:szCs w:val="24"/>
        </w:rPr>
        <w:t xml:space="preserve"> paraméterekkel kétmintás t-próbával, és ANOVA vizsgálattal, de egy esetben sem találtam szignifikáns különbséget.</w:t>
      </w:r>
    </w:p>
    <w:p w14:paraId="14B7BB5B" w14:textId="208DA127" w:rsidR="00E446F7" w:rsidRDefault="00E446F7" w:rsidP="00E446F7">
      <w:pPr>
        <w:rPr>
          <w:rFonts w:cs="Times New Roman"/>
          <w:szCs w:val="24"/>
        </w:rPr>
      </w:pPr>
      <w:r>
        <w:rPr>
          <w:rFonts w:cs="Times New Roman"/>
          <w:szCs w:val="24"/>
        </w:rPr>
        <w:t xml:space="preserve">A kérdőívem kitöltő egészségügyi dolgozóknak jelenlegi munkakörük előtti egészségi állapotuk jellemzésére visszaérkező pontszámok között két esetben mutatkozott szignifikáns (p&lt;0,001) kapcsolat kétmintás t-próba és ANOVA teszt elvégzése során. Egyrészt a férfiak jobbnak ítélték (8,36) korábbi egészségi állapotukat, mint a nők (7,81), másrészt a különböző munkahelyeken dolgozók pontszámai között is nagy eltérések jelentek meg. A nem sürgősségi ellátásban dolgozók átlagosan 7,67, a sürgősségi </w:t>
      </w:r>
      <w:proofErr w:type="spellStart"/>
      <w:r>
        <w:rPr>
          <w:rFonts w:cs="Times New Roman"/>
          <w:szCs w:val="24"/>
        </w:rPr>
        <w:t>hospitális</w:t>
      </w:r>
      <w:proofErr w:type="spellEnd"/>
      <w:r>
        <w:rPr>
          <w:rFonts w:cs="Times New Roman"/>
          <w:szCs w:val="24"/>
        </w:rPr>
        <w:t xml:space="preserve"> területe</w:t>
      </w:r>
      <w:r w:rsidR="00CC6180">
        <w:rPr>
          <w:rFonts w:cs="Times New Roman"/>
          <w:szCs w:val="24"/>
        </w:rPr>
        <w:t>n</w:t>
      </w:r>
      <w:r>
        <w:rPr>
          <w:rFonts w:cs="Times New Roman"/>
          <w:szCs w:val="24"/>
        </w:rPr>
        <w:t xml:space="preserve"> dolgozók 8,64, és a sürgősségi </w:t>
      </w:r>
      <w:proofErr w:type="spellStart"/>
      <w:r>
        <w:rPr>
          <w:rFonts w:cs="Times New Roman"/>
          <w:szCs w:val="24"/>
        </w:rPr>
        <w:t>prehospitális</w:t>
      </w:r>
      <w:proofErr w:type="spellEnd"/>
      <w:r>
        <w:rPr>
          <w:rFonts w:cs="Times New Roman"/>
          <w:szCs w:val="24"/>
        </w:rPr>
        <w:t xml:space="preserve"> területen dolgozók 8,30 pontra értékelték</w:t>
      </w:r>
      <w:r w:rsidR="00FD0443">
        <w:rPr>
          <w:rFonts w:cs="Times New Roman"/>
          <w:szCs w:val="24"/>
        </w:rPr>
        <w:t xml:space="preserve"> átlagosan</w:t>
      </w:r>
      <w:r>
        <w:rPr>
          <w:rFonts w:cs="Times New Roman"/>
          <w:szCs w:val="24"/>
        </w:rPr>
        <w:t xml:space="preserve"> korábbi egészségi állapotukat. A sürgősségi ellátásban dolgozók ezen és következő kérdésre adott </w:t>
      </w:r>
      <w:r w:rsidR="00A1149C">
        <w:rPr>
          <w:rFonts w:cs="Times New Roman"/>
          <w:szCs w:val="24"/>
        </w:rPr>
        <w:t>válaszai,</w:t>
      </w:r>
      <w:r>
        <w:rPr>
          <w:rFonts w:cs="Times New Roman"/>
          <w:szCs w:val="24"/>
        </w:rPr>
        <w:t xml:space="preserve"> valamint a </w:t>
      </w:r>
      <w:proofErr w:type="spellStart"/>
      <w:r>
        <w:rPr>
          <w:rFonts w:cs="Times New Roman"/>
          <w:szCs w:val="24"/>
        </w:rPr>
        <w:t>szociodemográfiai</w:t>
      </w:r>
      <w:proofErr w:type="spellEnd"/>
      <w:r>
        <w:rPr>
          <w:rFonts w:cs="Times New Roman"/>
          <w:szCs w:val="24"/>
        </w:rPr>
        <w:t xml:space="preserve"> paraméterek között sem jelentkezett szignifikáns különbség egy esetben sem.</w:t>
      </w:r>
    </w:p>
    <w:p w14:paraId="679B3C3E" w14:textId="43B90356" w:rsidR="00E446F7" w:rsidRDefault="00E446F7" w:rsidP="00E446F7">
      <w:pPr>
        <w:rPr>
          <w:rFonts w:cs="Times New Roman"/>
          <w:szCs w:val="24"/>
        </w:rPr>
      </w:pPr>
      <w:r>
        <w:rPr>
          <w:rFonts w:cs="Times New Roman"/>
          <w:szCs w:val="24"/>
        </w:rPr>
        <w:t xml:space="preserve">A jelenlegi egészségi állapot megítélésére adott válaszok során kétmintás t-próbával szignifikáns (p&lt;0,05) különbség mutatkozott a két nem között. A férfiak saját egészségi állapotára adott átlagos pontszámuk 6,90, a nőke 6,42 volt. A munkahelyek </w:t>
      </w:r>
      <w:r>
        <w:rPr>
          <w:rFonts w:cs="Times New Roman"/>
          <w:szCs w:val="24"/>
        </w:rPr>
        <w:lastRenderedPageBreak/>
        <w:t xml:space="preserve">tekintetében az egészségi állapotra adott átlagos pontszámok a következőképpen alakultak. A nem sürgősségi ellátók 6,43, a sürgősségi </w:t>
      </w:r>
      <w:proofErr w:type="spellStart"/>
      <w:r>
        <w:rPr>
          <w:rFonts w:cs="Times New Roman"/>
          <w:szCs w:val="24"/>
        </w:rPr>
        <w:t>hospitális</w:t>
      </w:r>
      <w:proofErr w:type="spellEnd"/>
      <w:r>
        <w:rPr>
          <w:rFonts w:cs="Times New Roman"/>
          <w:szCs w:val="24"/>
        </w:rPr>
        <w:t xml:space="preserve"> területen dolgozó szakemberek 6,67, még a sürgősségi </w:t>
      </w:r>
      <w:proofErr w:type="spellStart"/>
      <w:r>
        <w:rPr>
          <w:rFonts w:cs="Times New Roman"/>
          <w:szCs w:val="24"/>
        </w:rPr>
        <w:t>prehospitális</w:t>
      </w:r>
      <w:proofErr w:type="spellEnd"/>
      <w:r>
        <w:rPr>
          <w:rFonts w:cs="Times New Roman"/>
          <w:szCs w:val="24"/>
        </w:rPr>
        <w:t xml:space="preserve"> területen tevékenykedő dolgozók 6,95 ponttal értékelték </w:t>
      </w:r>
      <w:r w:rsidR="00FD0443">
        <w:rPr>
          <w:rFonts w:cs="Times New Roman"/>
          <w:szCs w:val="24"/>
        </w:rPr>
        <w:t xml:space="preserve">átlagosan </w:t>
      </w:r>
      <w:r>
        <w:rPr>
          <w:rFonts w:cs="Times New Roman"/>
          <w:szCs w:val="24"/>
        </w:rPr>
        <w:t>jelenlegi egészségi állapotukat. Ezek az adatok között az ANOVA teszt szignifikáns különbséget (p&lt;0,05) jelzett. A munkakörök tekintetében szintén szignifikáns (p&lt;0,05) eredmény született egytényezős varianciaanalízis elvégzését követően, amelyből kiderül, hogy a magasabb iskolai végzettségekhez kö</w:t>
      </w:r>
      <w:r w:rsidR="004323FF">
        <w:rPr>
          <w:rFonts w:cs="Times New Roman"/>
          <w:szCs w:val="24"/>
        </w:rPr>
        <w:t>t</w:t>
      </w:r>
      <w:r>
        <w:rPr>
          <w:rFonts w:cs="Times New Roman"/>
          <w:szCs w:val="24"/>
        </w:rPr>
        <w:t xml:space="preserve">ött munkakörökben dolgozó szakemberek magasabb pontszámmal értékelték jelenlegi egészségi állapotukat. Ezek az átlag pontszámok a segéd- vagy betanított munkások esetén 5,89, az érettségire épülő végzettséggel rendelkező szakdolgozóknak 6,40, a főiskolai végzettséghez kötött munkakört betöltött szakdolgozók esetén 6,73 és az egyetemi végzettséghez kötött </w:t>
      </w:r>
      <w:r w:rsidR="006C40AB">
        <w:rPr>
          <w:rFonts w:cs="Times New Roman"/>
          <w:szCs w:val="24"/>
        </w:rPr>
        <w:t>munkakö</w:t>
      </w:r>
      <w:r w:rsidR="00FD0443">
        <w:rPr>
          <w:rFonts w:cs="Times New Roman"/>
          <w:szCs w:val="24"/>
        </w:rPr>
        <w:t xml:space="preserve">rben dolgozó </w:t>
      </w:r>
      <w:r>
        <w:rPr>
          <w:rFonts w:cs="Times New Roman"/>
          <w:szCs w:val="24"/>
        </w:rPr>
        <w:t xml:space="preserve">szakembereknél 7,49 volt. ANOVA teszttel még a legmagasabb iskolai végzettségek és a jelenlegi egészségi állapotokra adott pontszámok között is szignifikáns (p&lt;0,05) kapcsolatot találtam, amely bemutatása az </w:t>
      </w:r>
      <w:r w:rsidR="00712465">
        <w:rPr>
          <w:rFonts w:cs="Times New Roman"/>
          <w:szCs w:val="24"/>
        </w:rPr>
        <w:t>20</w:t>
      </w:r>
      <w:r>
        <w:rPr>
          <w:rFonts w:cs="Times New Roman"/>
          <w:szCs w:val="24"/>
        </w:rPr>
        <w:t>. grafikon segítségével történik.</w:t>
      </w:r>
    </w:p>
    <w:p w14:paraId="672700B2" w14:textId="3B208371" w:rsidR="00107088" w:rsidRPr="00B544ED" w:rsidRDefault="009C790B" w:rsidP="00B544ED">
      <w:pPr>
        <w:rPr>
          <w:rFonts w:cs="Times New Roman"/>
          <w:szCs w:val="24"/>
        </w:rPr>
      </w:pPr>
      <w:r>
        <w:rPr>
          <w:noProof/>
          <w:lang w:eastAsia="hu-HU"/>
        </w:rPr>
        <w:drawing>
          <wp:inline distT="0" distB="0" distL="0" distR="0" wp14:anchorId="4EDFC1EA" wp14:editId="27E50F8F">
            <wp:extent cx="5220000" cy="2520000"/>
            <wp:effectExtent l="0" t="0" r="0" b="1397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52FFFFF" w14:textId="5D6B8406" w:rsidR="00E446F7" w:rsidRDefault="00576D71" w:rsidP="00107088">
      <w:pPr>
        <w:pStyle w:val="Kpalrs"/>
        <w:spacing w:line="360" w:lineRule="auto"/>
      </w:pPr>
      <w:fldSimple w:instr=" SEQ grafikon \* ARABIC ">
        <w:bookmarkStart w:id="124" w:name="_Toc100380971"/>
        <w:bookmarkStart w:id="125" w:name="_Toc100566046"/>
        <w:r w:rsidR="00EE2CB2">
          <w:rPr>
            <w:noProof/>
          </w:rPr>
          <w:t>20</w:t>
        </w:r>
      </w:fldSimple>
      <w:r w:rsidR="00107088">
        <w:t>. grafikon: Az egészségügyi dolgozók (n=381) jelenlegi egészségi állapotának megítélésére adott átlagos pontszámok a legmagasabb iskolai végzettségek függvényében, egy 1-10 pontig terjedő skálán. (ahol az 1 a nagyon rosszat, a 10 a kiválót jelenti)</w:t>
      </w:r>
      <w:r w:rsidR="00FD0443">
        <w:t>.</w:t>
      </w:r>
      <w:bookmarkEnd w:id="124"/>
      <w:bookmarkEnd w:id="125"/>
    </w:p>
    <w:p w14:paraId="46C9E0CA" w14:textId="29F40531" w:rsidR="00E446F7" w:rsidRDefault="00E446F7" w:rsidP="00E446F7">
      <w:pPr>
        <w:rPr>
          <w:rFonts w:cs="Times New Roman"/>
          <w:szCs w:val="24"/>
        </w:rPr>
      </w:pPr>
      <w:r>
        <w:rPr>
          <w:rFonts w:cs="Times New Roman"/>
          <w:szCs w:val="24"/>
        </w:rPr>
        <w:t xml:space="preserve">Összehasonlítottam </w:t>
      </w:r>
      <w:r w:rsidR="00264661">
        <w:rPr>
          <w:rFonts w:cs="Times New Roman"/>
          <w:szCs w:val="24"/>
        </w:rPr>
        <w:t xml:space="preserve">az egészségügyi dolgozóknak, </w:t>
      </w:r>
      <w:r>
        <w:rPr>
          <w:rFonts w:cs="Times New Roman"/>
          <w:szCs w:val="24"/>
        </w:rPr>
        <w:t xml:space="preserve">minden </w:t>
      </w:r>
      <w:proofErr w:type="spellStart"/>
      <w:r>
        <w:rPr>
          <w:rFonts w:cs="Times New Roman"/>
          <w:szCs w:val="24"/>
        </w:rPr>
        <w:t>szociodemográfiai</w:t>
      </w:r>
      <w:proofErr w:type="spellEnd"/>
      <w:r>
        <w:rPr>
          <w:rFonts w:cs="Times New Roman"/>
          <w:szCs w:val="24"/>
        </w:rPr>
        <w:t xml:space="preserve"> paraméter, minden csoportjának, a jelenlegi munkakör betöltése előtti-, és a jelenlegi egészségi állapotára adott pontszám</w:t>
      </w:r>
      <w:r w:rsidR="00264661">
        <w:rPr>
          <w:rFonts w:cs="Times New Roman"/>
          <w:szCs w:val="24"/>
        </w:rPr>
        <w:t>ait</w:t>
      </w:r>
      <w:r>
        <w:rPr>
          <w:rFonts w:cs="Times New Roman"/>
          <w:szCs w:val="24"/>
        </w:rPr>
        <w:t xml:space="preserve">, egymintás t-próbával, és három eset </w:t>
      </w:r>
      <w:r>
        <w:rPr>
          <w:rFonts w:cs="Times New Roman"/>
          <w:szCs w:val="24"/>
        </w:rPr>
        <w:lastRenderedPageBreak/>
        <w:t>kivételével minden alkalommal szignifikáns eredmény</w:t>
      </w:r>
      <w:r w:rsidR="00264661">
        <w:rPr>
          <w:rFonts w:cs="Times New Roman"/>
          <w:szCs w:val="24"/>
        </w:rPr>
        <w:t>t kaptam. Ezen ere</w:t>
      </w:r>
      <w:r w:rsidR="000777C2">
        <w:rPr>
          <w:rFonts w:cs="Times New Roman"/>
          <w:szCs w:val="24"/>
        </w:rPr>
        <w:t>d</w:t>
      </w:r>
      <w:r w:rsidR="00264661">
        <w:rPr>
          <w:rFonts w:cs="Times New Roman"/>
          <w:szCs w:val="24"/>
        </w:rPr>
        <w:t>ményeket</w:t>
      </w:r>
      <w:r>
        <w:rPr>
          <w:rFonts w:cs="Times New Roman"/>
          <w:szCs w:val="24"/>
        </w:rPr>
        <w:t xml:space="preserve"> a VII</w:t>
      </w:r>
      <w:r w:rsidR="007B06B9">
        <w:rPr>
          <w:rFonts w:cs="Times New Roman"/>
          <w:szCs w:val="24"/>
        </w:rPr>
        <w:t>I</w:t>
      </w:r>
      <w:r>
        <w:rPr>
          <w:rFonts w:cs="Times New Roman"/>
          <w:szCs w:val="24"/>
        </w:rPr>
        <w:t>. táblázatban tűntettem fel.</w:t>
      </w:r>
    </w:p>
    <w:p w14:paraId="72FBA417" w14:textId="750A5561" w:rsidR="00E446F7" w:rsidRPr="00E446F7" w:rsidRDefault="00E446F7" w:rsidP="00E446F7">
      <w:pPr>
        <w:rPr>
          <w:rFonts w:cs="Times New Roman"/>
          <w:szCs w:val="24"/>
        </w:rPr>
      </w:pPr>
      <w:r>
        <w:rPr>
          <w:rFonts w:cs="Times New Roman"/>
          <w:szCs w:val="24"/>
        </w:rPr>
        <w:t>A 381 egészségügyi dolgozó válaszai</w:t>
      </w:r>
      <w:r w:rsidR="001858CF">
        <w:rPr>
          <w:rFonts w:cs="Times New Roman"/>
          <w:szCs w:val="24"/>
        </w:rPr>
        <w:t>nak</w:t>
      </w:r>
      <w:r>
        <w:rPr>
          <w:rFonts w:cs="Times New Roman"/>
          <w:szCs w:val="24"/>
        </w:rPr>
        <w:t xml:space="preserve"> elemzésével a különböző érzések, és tünetek előfordulásának gyakoriságait is vizsgáltam az összes kérdőívemben szereplő </w:t>
      </w:r>
      <w:proofErr w:type="spellStart"/>
      <w:r>
        <w:rPr>
          <w:rFonts w:cs="Times New Roman"/>
          <w:szCs w:val="24"/>
        </w:rPr>
        <w:t>szociodemográfiai</w:t>
      </w:r>
      <w:proofErr w:type="spellEnd"/>
      <w:r>
        <w:rPr>
          <w:rFonts w:cs="Times New Roman"/>
          <w:szCs w:val="24"/>
        </w:rPr>
        <w:t xml:space="preserve"> adat alapján kétmintás t-próba, illetve ANOVA vizsgálat segítségével, és azok</w:t>
      </w:r>
      <w:r w:rsidR="00FB00BF">
        <w:rPr>
          <w:rFonts w:cs="Times New Roman"/>
          <w:szCs w:val="24"/>
        </w:rPr>
        <w:t>at az eseteket</w:t>
      </w:r>
      <w:r>
        <w:rPr>
          <w:rFonts w:cs="Times New Roman"/>
          <w:szCs w:val="24"/>
        </w:rPr>
        <w:t xml:space="preserve">, amikor szignifikáns kapcsolatot találtam ezek között a </w:t>
      </w:r>
      <w:r w:rsidR="007B06B9">
        <w:rPr>
          <w:rFonts w:cs="Times New Roman"/>
          <w:szCs w:val="24"/>
        </w:rPr>
        <w:t>IX</w:t>
      </w:r>
      <w:r>
        <w:rPr>
          <w:rFonts w:cs="Times New Roman"/>
          <w:szCs w:val="24"/>
        </w:rPr>
        <w:t>–X</w:t>
      </w:r>
      <w:r w:rsidR="001858CF">
        <w:rPr>
          <w:rFonts w:cs="Times New Roman"/>
          <w:szCs w:val="24"/>
        </w:rPr>
        <w:t>I</w:t>
      </w:r>
      <w:r w:rsidR="007B06B9">
        <w:rPr>
          <w:rFonts w:cs="Times New Roman"/>
          <w:szCs w:val="24"/>
        </w:rPr>
        <w:t>I</w:t>
      </w:r>
      <w:r>
        <w:rPr>
          <w:rFonts w:cs="Times New Roman"/>
          <w:szCs w:val="24"/>
        </w:rPr>
        <w:t xml:space="preserve"> táblázatban tűntettem fel.</w:t>
      </w:r>
    </w:p>
    <w:p w14:paraId="6D83D66A" w14:textId="72B37494" w:rsidR="00D77168" w:rsidRDefault="00D77168" w:rsidP="00D77168">
      <w:pPr>
        <w:pStyle w:val="Cmsor2"/>
        <w:rPr>
          <w:iCs/>
        </w:rPr>
      </w:pPr>
      <w:bookmarkStart w:id="126" w:name="_Toc100570020"/>
      <w:proofErr w:type="spellStart"/>
      <w:r>
        <w:rPr>
          <w:iCs/>
        </w:rPr>
        <w:t>Szociodemografiai</w:t>
      </w:r>
      <w:proofErr w:type="spellEnd"/>
      <w:r>
        <w:rPr>
          <w:iCs/>
        </w:rPr>
        <w:t xml:space="preserve"> adatok és a megküzdési stratégiák összehasonlítása</w:t>
      </w:r>
      <w:bookmarkEnd w:id="126"/>
    </w:p>
    <w:p w14:paraId="1322963D" w14:textId="77777777" w:rsidR="00F300A9" w:rsidRDefault="00F300A9" w:rsidP="00F300A9">
      <w:r>
        <w:t>A kérdőívemet kitöltő egészségügyi dolgozók teljes csoportján, a csak sürgősségi ellátásban dolgozók, és a nem a sürgősségi ellátásban dolgozó személyek esetében is külön-külön vizsgáltam a megküzdési stratégiák módszereit és azok eredményeit is.</w:t>
      </w:r>
    </w:p>
    <w:p w14:paraId="30EA6FB6" w14:textId="7D21705C" w:rsidR="00F300A9" w:rsidRDefault="00F300A9" w:rsidP="00F300A9">
      <w:r>
        <w:t>A megküzdési stratégiák módszerei és az életkorok között két esetben találtam csak szignifikáns (p&lt;0,05) kapcsolat</w:t>
      </w:r>
      <w:r w:rsidR="00AA3B7E">
        <w:t>ot</w:t>
      </w:r>
      <w:r>
        <w:t xml:space="preserve"> ANOVA vizsgálat segítségével, az első amikor az egészségügyi dolgozók teljes csoportjának 15. kérdésemre visszaérkező válaszait hasonlítottam össze. Ezek alapján kiderült, hogy azok a személyek, akik csak néha bíztak annyira önmagukban, hogy képesek megoldani személyes problémáikat fiatalabbak voltak, átlagosan 38,7 évesek, ellenben a másik három válaszlehetőséget jelölő szakemberek átlagos életkora minden esetben 42,7 és 43,1 év között volt. Abban az esetben, amikor csak a nem sürgősségi területen dolgozó szakemberek ugyanezen kérdésre visszaérkező válaszait elemeztem, kiderült, hogy azok a személyek, akik soha vagy néha bíznak </w:t>
      </w:r>
      <w:r w:rsidR="004136D9">
        <w:t xml:space="preserve">csak </w:t>
      </w:r>
      <w:r>
        <w:t>eléggé magukban, fiatalabbak (42,0 év, 40,7 év) voltak, mint azok, akiknél ez elég-, vagy nagyon gyakran előfordul</w:t>
      </w:r>
      <w:r w:rsidR="004136D9">
        <w:t>t</w:t>
      </w:r>
      <w:r>
        <w:t xml:space="preserve"> (46,2 év, 46,5 év).</w:t>
      </w:r>
      <w:r w:rsidR="00FF6447">
        <w:t xml:space="preserve"> A sürgősségi ellátók válaszai és átlagos életkorai között nem mutatkozott szignifikáns kapcsolat (p=0,19)</w:t>
      </w:r>
    </w:p>
    <w:p w14:paraId="29932C6A" w14:textId="0C32E65B" w:rsidR="00EA391B" w:rsidRDefault="00F300A9" w:rsidP="00F300A9">
      <w:r w:rsidRPr="00832FBE">
        <w:t xml:space="preserve">A megküzdési stratégiák eredményeire vonatkozó kérdésekre visszaérkező válaszokat vizsgálva az életkorok függvényében, csak a nem sürgősségi ellátók válaszai között jelentek meg </w:t>
      </w:r>
      <w:r w:rsidR="00604DE2">
        <w:t xml:space="preserve">két </w:t>
      </w:r>
      <w:r w:rsidR="0076612A">
        <w:t xml:space="preserve">esetben </w:t>
      </w:r>
      <w:r w:rsidRPr="00832FBE">
        <w:t>szignifikáns</w:t>
      </w:r>
      <w:r>
        <w:t xml:space="preserve"> (p&lt;0,05) kapcsolatok ANOVA teszt elvégzése során. </w:t>
      </w:r>
      <w:r w:rsidR="00604DE2">
        <w:t>A nem sürgősségi ellátók körében ezen kérdéscsoportra visszaérkező válaszokhoz tartozó át</w:t>
      </w:r>
      <w:r w:rsidR="00712465">
        <w:t>lag életkorokat szemléltetem a 21</w:t>
      </w:r>
      <w:r w:rsidR="00604DE2">
        <w:t>. grafikon segítségével.</w:t>
      </w:r>
    </w:p>
    <w:p w14:paraId="0A2E28B5" w14:textId="77777777" w:rsidR="00107088" w:rsidRDefault="00604DE2" w:rsidP="00107088">
      <w:pPr>
        <w:keepNext/>
      </w:pPr>
      <w:r>
        <w:rPr>
          <w:noProof/>
          <w:lang w:eastAsia="hu-HU"/>
        </w:rPr>
        <w:lastRenderedPageBreak/>
        <w:drawing>
          <wp:inline distT="0" distB="0" distL="0" distR="0" wp14:anchorId="3F6AD444" wp14:editId="18266835">
            <wp:extent cx="5220000" cy="2520000"/>
            <wp:effectExtent l="0" t="0" r="0" b="13970"/>
            <wp:docPr id="25" name="Diagram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3FEE32A" w14:textId="0955A166" w:rsidR="00604DE2" w:rsidRDefault="00576D71" w:rsidP="00107088">
      <w:pPr>
        <w:pStyle w:val="Kpalrs"/>
        <w:spacing w:line="360" w:lineRule="auto"/>
      </w:pPr>
      <w:fldSimple w:instr=" SEQ grafikon \* ARABIC ">
        <w:bookmarkStart w:id="127" w:name="_Toc100380972"/>
        <w:bookmarkStart w:id="128" w:name="_Toc100566047"/>
        <w:r w:rsidR="00EE2CB2">
          <w:rPr>
            <w:noProof/>
          </w:rPr>
          <w:t>21</w:t>
        </w:r>
      </w:fldSimple>
      <w:r w:rsidR="00107088">
        <w:t>. grafikon: A nem sürgősségi ellátási területen dolgozó szakemberek (n=217) megküzdési stratégiák eredményeire vonatkozó kérdésekre adott különböző válaszaikhoz tartozó átlagos életkorai.</w:t>
      </w:r>
      <w:bookmarkEnd w:id="127"/>
      <w:bookmarkEnd w:id="128"/>
    </w:p>
    <w:p w14:paraId="3A6012CE" w14:textId="77777777" w:rsidR="00F300A9" w:rsidRDefault="00F300A9" w:rsidP="00F300A9">
      <w:r>
        <w:t>Nemek közötti különbségeket vizsgálva, az önbizalom, mint megküzdési stratégia alkalmazásának gyakorisága között a nem sürgősségi ellátók körében találtam szignifikáns (p&lt;0,05) különbséget kétmintás t-próba elvégzését követően, amely alapján elmondható, hogy a férfiak gyakrabban bíznak saját magukban, hogy képesek megoldani személyes problémáikat, mint a női kollégáik. Az előbbiek a maximális 4 pontból átlagosan 3,47 ponttal jellemezték önmagukat, még az utóbbiak csak 2,99 ponttal.</w:t>
      </w:r>
    </w:p>
    <w:p w14:paraId="4D699B33" w14:textId="77777777" w:rsidR="00FF6447" w:rsidRDefault="00F300A9" w:rsidP="00F300A9">
      <w:r>
        <w:t xml:space="preserve">A konfliktusmegoldó képesség mértéke, mint megküzdési stratégia, illetve a </w:t>
      </w:r>
      <w:proofErr w:type="spellStart"/>
      <w:r>
        <w:t>szociodemográfiai</w:t>
      </w:r>
      <w:proofErr w:type="spellEnd"/>
      <w:r>
        <w:t xml:space="preserve"> adatok között nem mutatkozott szignifikáns kapcsolat egy esetben sem. Valamint a probléma megoldásba vetett önbizalom nagysága és a továbbiakban vizsgált </w:t>
      </w:r>
      <w:proofErr w:type="spellStart"/>
      <w:r>
        <w:t>szociodemográfiai</w:t>
      </w:r>
      <w:proofErr w:type="spellEnd"/>
      <w:r>
        <w:t xml:space="preserve"> paraméterek (végzettség, munkahely, munkakör, jelenlegi munkakörben eltöltött idő) között sem találtam szignifikáns kapcsolatokat. </w:t>
      </w:r>
    </w:p>
    <w:p w14:paraId="12BE4659" w14:textId="7FAF1F1D" w:rsidR="00F300A9" w:rsidRDefault="00F300A9" w:rsidP="00F300A9">
      <w:r>
        <w:t>Ezt követően a megküzdési stratégiák</w:t>
      </w:r>
      <w:r w:rsidR="00106135">
        <w:t>ra</w:t>
      </w:r>
      <w:r>
        <w:t xml:space="preserve"> vonatkozó kérdések eredményeit tárgyalom csak. Kérdőívemben négy ehhez a témához kapcsolódó kérdés szerepelt, de kérdőívem 13. kérdésére (Az elmúlt hónap során milyen gyakran kezelte sikeresen a kisebb hétköznapi bosszúságokat?) adott válaszok és a </w:t>
      </w:r>
      <w:proofErr w:type="spellStart"/>
      <w:r>
        <w:t>szociodemográfiai</w:t>
      </w:r>
      <w:proofErr w:type="spellEnd"/>
      <w:r>
        <w:t xml:space="preserve"> adatok között sem mutatkozott szignifikáns kapcsolat, ezért a maradék három kérdés </w:t>
      </w:r>
      <w:r w:rsidR="00FF6447">
        <w:t>során megjelenő szignifikáns összefüggéseket</w:t>
      </w:r>
      <w:r>
        <w:t xml:space="preserve"> fejtem ki a következő fejezetekben.</w:t>
      </w:r>
    </w:p>
    <w:p w14:paraId="289D922F" w14:textId="78C925B4" w:rsidR="00F300A9" w:rsidRDefault="00F300A9" w:rsidP="00F300A9">
      <w:r>
        <w:t xml:space="preserve">A nehézségek felhalmozódásának gyakoriságára vonatkozó kérdésre adott válaszokat kétmintás t-próbával hasonlítottam össze a nemek tekintetében, amely után </w:t>
      </w:r>
      <w:r>
        <w:lastRenderedPageBreak/>
        <w:t>elmondható, hogy a 381 kérdőívemet kitöltő egészségügyi dolgozó férfi tagjainak szignifikánsak (p&lt;0,001) ritkábban vannak ilyen jellegű gondjai, mint a női kollégáiknak. Az előbbiek átlagosan 2,20 ponttal, még az utóbbiak 2,59 ponttal jellemezték ezen probléma előfordulásának gyakoriságát. Ugyanezen kérdésre adott válaszai között hasonló jellegű szignifikáns (p&lt;0,01) kapcsolatot véltem felfedezni a nem sürgősségi ellátásban dolgozó férfi (2,00) és női (2,64) szakemberek csoportja között is. Valamint a megkérdezett egészségügyi dolgozók férfi tagjai szignifikánsan (p&lt;0,05) gyakrabban ér</w:t>
      </w:r>
      <w:r w:rsidR="00021F05">
        <w:t>ez</w:t>
      </w:r>
      <w:r>
        <w:t>ték, hogy sikeresen meg tudtak küzdeni nagyobb fontos változásokkal, illetve azt is, hogy számukra pozitívan alakultak a dolgok az elmúlt hónap során. Ezeket a különbségeket is kétmintás t-próba segítségével kaptam. A gyakoriságra adott pontszámok az első kérdés esetén a férfiaknál 2,94, a nőknél 2,74 volt, a második kérdés során pedig ugyanezen sorrendben 2,72 és 2,54 voltak.</w:t>
      </w:r>
    </w:p>
    <w:p w14:paraId="0C1B1BC0" w14:textId="62E8421C" w:rsidR="00095139" w:rsidRPr="00095139" w:rsidRDefault="00F300A9" w:rsidP="00095139">
      <w:r>
        <w:t xml:space="preserve">A megküzdési stratégiák eredményeit összehasonlítva a megszerzett legmagasabb iskolai végzettségek tükrében, több esetben is szignifikáns kapcsolat jelent meg felmérésem során. A nagyobb, fontosabb változásokkal való megküzdés gyakoriságában az összes egészségügyi dolgozó, illetve a nem sürgősségi </w:t>
      </w:r>
      <w:r w:rsidR="0088266B">
        <w:t>ellátásban</w:t>
      </w:r>
      <w:r>
        <w:t xml:space="preserve"> dolgozó személyek válaszai között is szignifikáns (p&lt;0,01) kapcsolatot találtam egytényezős varianciaanalízis elvégzését követően. Mind a kettő esetben elmondható, hogy az érettségire épülő szakképzést elvégző személyek adták a legalacsonyabb pontszámot ezen érzés előfordulásának gyakoriságára, és az egyetemi végzettséggel rendelkező</w:t>
      </w:r>
      <w:r w:rsidR="00D9216A">
        <w:t xml:space="preserve"> </w:t>
      </w:r>
      <w:r>
        <w:t xml:space="preserve">dolgozók pedig a legmagasabbat. </w:t>
      </w:r>
      <w:r w:rsidR="0076612A" w:rsidRPr="009B0F9A">
        <w:t xml:space="preserve">A legmagasabb iskolai </w:t>
      </w:r>
      <w:r w:rsidR="0076612A" w:rsidRPr="009B0F9A">
        <w:rPr>
          <w:szCs w:val="24"/>
        </w:rPr>
        <w:t>végzettségeket és a k</w:t>
      </w:r>
      <w:r w:rsidR="00095139" w:rsidRPr="009B0F9A">
        <w:rPr>
          <w:szCs w:val="24"/>
        </w:rPr>
        <w:t>érdőívem 16. kérdésére (Az elmúlt hónap során milyen gyakran érezte úgy, hogy a dolgok az Ön számára pozitívan alaku</w:t>
      </w:r>
      <w:r w:rsidR="0076612A" w:rsidRPr="009B0F9A">
        <w:rPr>
          <w:szCs w:val="24"/>
        </w:rPr>
        <w:t>lnak?) adott válaszokat összehasonlítv</w:t>
      </w:r>
      <w:r w:rsidR="00095139" w:rsidRPr="009B0F9A">
        <w:rPr>
          <w:szCs w:val="24"/>
        </w:rPr>
        <w:t>a, pedig az összes egészségügyi dolgozó, és a sürgősségi ellátásban dolgozó személyek válaszai között jelentkezett szintén ANOVA teszttel szignifikáns (p&lt;0,01), illetve (p&lt;0,05</w:t>
      </w:r>
      <w:r w:rsidR="0076612A" w:rsidRPr="009B0F9A">
        <w:rPr>
          <w:szCs w:val="24"/>
        </w:rPr>
        <w:t>)</w:t>
      </w:r>
      <w:r w:rsidR="00095139" w:rsidRPr="009B0F9A">
        <w:rPr>
          <w:szCs w:val="24"/>
        </w:rPr>
        <w:t xml:space="preserve"> különbség. Amely</w:t>
      </w:r>
      <w:r w:rsidR="009B0F9A">
        <w:rPr>
          <w:szCs w:val="24"/>
        </w:rPr>
        <w:t>ek</w:t>
      </w:r>
      <w:r w:rsidR="00095139" w:rsidRPr="009B0F9A">
        <w:rPr>
          <w:szCs w:val="24"/>
        </w:rPr>
        <w:t xml:space="preserve"> alapján elmondható, hogy azok a személyek, akiknek a legmagasabb iskolai végzettsége szakiskola, középiskolai érettségi, vagy érettségire épülő szakképzés kevesebb ponttal értékelték ezen érzés előfordulásának gyakoriságát, mint azok, akik főiskolai</w:t>
      </w:r>
      <w:r w:rsidR="00095139" w:rsidRPr="00095139">
        <w:t xml:space="preserve">, vagy egyetemi végzettséggel rendelkeznek. Ezen pontszámokat a </w:t>
      </w:r>
      <w:r w:rsidR="00712465">
        <w:t>22</w:t>
      </w:r>
      <w:r w:rsidR="00095139" w:rsidRPr="00095139">
        <w:t>. grafikonon segítségével mutatom be.</w:t>
      </w:r>
    </w:p>
    <w:p w14:paraId="27B408FD" w14:textId="77777777" w:rsidR="00107088" w:rsidRDefault="00095139" w:rsidP="00107088">
      <w:pPr>
        <w:keepNext/>
      </w:pPr>
      <w:r>
        <w:rPr>
          <w:noProof/>
          <w:lang w:eastAsia="hu-HU"/>
        </w:rPr>
        <w:lastRenderedPageBreak/>
        <w:drawing>
          <wp:inline distT="0" distB="0" distL="0" distR="0" wp14:anchorId="034E5B1C" wp14:editId="30F1196E">
            <wp:extent cx="5229225" cy="2533650"/>
            <wp:effectExtent l="0" t="0" r="9525" b="0"/>
            <wp:docPr id="15"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009EC67" w14:textId="39E4C079" w:rsidR="00095139" w:rsidRDefault="00576D71" w:rsidP="00107088">
      <w:pPr>
        <w:pStyle w:val="Kpalrs"/>
        <w:spacing w:line="360" w:lineRule="auto"/>
      </w:pPr>
      <w:fldSimple w:instr=" SEQ grafikon \* ARABIC ">
        <w:bookmarkStart w:id="129" w:name="_Toc100380973"/>
        <w:bookmarkStart w:id="130" w:name="_Toc100566048"/>
        <w:r w:rsidR="00EE2CB2">
          <w:rPr>
            <w:noProof/>
          </w:rPr>
          <w:t>22</w:t>
        </w:r>
      </w:fldSimple>
      <w:r w:rsidR="00107088">
        <w:t>. grafikon: A „pozitívan alakuló dolgok” érzésének gyakorisága a legmagasabb iskolai végzettség függvényében az</w:t>
      </w:r>
      <w:r w:rsidR="00024553">
        <w:t xml:space="preserve"> </w:t>
      </w:r>
      <w:r w:rsidR="00107088">
        <w:t>egészségügyi dolgozók (n=381), és azon belül a sürgősségi ellátók (n=164) körében.</w:t>
      </w:r>
      <w:r w:rsidR="00E671EE">
        <w:t xml:space="preserve"> (A</w:t>
      </w:r>
      <w:r w:rsidR="00107088">
        <w:t xml:space="preserve"> számok jelentése: 1 „Soha”, 2 „Néha”, 3 „Elég gyakran”, 4 „Nagyon gyakran”</w:t>
      </w:r>
      <w:r w:rsidR="009B0F9A">
        <w:t>.</w:t>
      </w:r>
      <w:r w:rsidR="00107088">
        <w:t>)</w:t>
      </w:r>
      <w:bookmarkEnd w:id="129"/>
      <w:bookmarkEnd w:id="130"/>
    </w:p>
    <w:p w14:paraId="0A2E0AEB" w14:textId="69FCBAB7" w:rsidR="00F300A9" w:rsidRDefault="00F300A9" w:rsidP="00F300A9">
      <w:r>
        <w:t xml:space="preserve">A munkahely minősége és a három megküzdési stratégia eredményére vonatkozó kérdésre adott válaszok között minden esetben szignifikáns (p&lt;0,05) kapcsolat jelentkezett egytényezős varianciaanalízis elvégzését követően. A nehézségek felhalmozódásának előfordulása többször jelentkezik a nem sürgősségi ellásban dolgozók körében (2,60), mint a sürgősségi </w:t>
      </w:r>
      <w:proofErr w:type="spellStart"/>
      <w:r>
        <w:t>hospitális</w:t>
      </w:r>
      <w:proofErr w:type="spellEnd"/>
      <w:r>
        <w:t xml:space="preserve"> (2,38), valamint </w:t>
      </w:r>
      <w:proofErr w:type="spellStart"/>
      <w:r>
        <w:t>prehospitális</w:t>
      </w:r>
      <w:proofErr w:type="spellEnd"/>
      <w:r>
        <w:t xml:space="preserve"> (2,27) ellátók között. A nagyobb változásokkal való </w:t>
      </w:r>
      <w:r w:rsidR="00881B8A">
        <w:t xml:space="preserve">sikeres </w:t>
      </w:r>
      <w:r>
        <w:t xml:space="preserve">megküzdésnek a gyakorisága a nem sürgősségi ellátók körében (2,71) pedig ritkábban fordul elő, mint a sürgősségi </w:t>
      </w:r>
      <w:proofErr w:type="spellStart"/>
      <w:r>
        <w:t>hospitális</w:t>
      </w:r>
      <w:proofErr w:type="spellEnd"/>
      <w:r>
        <w:t xml:space="preserve"> (2,96), és a sürgősségi </w:t>
      </w:r>
      <w:proofErr w:type="spellStart"/>
      <w:r>
        <w:t>prehospitális</w:t>
      </w:r>
      <w:proofErr w:type="spellEnd"/>
      <w:r>
        <w:t xml:space="preserve"> (2,89) területen dolgozók között, mint ahogy az is, hogy milyen gyakran érzik, hogy számukra pozitívan alakulnak a dolgok. Ez utóbbi érzés gyakorisága a </w:t>
      </w:r>
      <w:proofErr w:type="spellStart"/>
      <w:r>
        <w:t>prehospitális</w:t>
      </w:r>
      <w:proofErr w:type="spellEnd"/>
      <w:r>
        <w:t xml:space="preserve"> sürgősségi ellátók között 2,66, a sürgősségi </w:t>
      </w:r>
      <w:proofErr w:type="spellStart"/>
      <w:r>
        <w:t>hospitális</w:t>
      </w:r>
      <w:proofErr w:type="spellEnd"/>
      <w:r>
        <w:t xml:space="preserve"> ellátóknál 2,82, és az egyéb területen tevékenykedő szakembereknél 2,51 volt.</w:t>
      </w:r>
    </w:p>
    <w:p w14:paraId="038D01BB" w14:textId="03FF693B" w:rsidR="00EE2CB2" w:rsidRDefault="00F300A9" w:rsidP="00024553">
      <w:pPr>
        <w:keepNext/>
      </w:pPr>
      <w:r>
        <w:t>A különböző munkakörökben tevékenykedő szakemberek utóbbi két kérdésre érkező válaszai között is találtam különbségeket ANOVA vizsgálattal. A nagyobb változásokkal való sikeres megküzdés gyakorisága, azon egészségügyi dolgozók körében volt szignifikánsan (p&lt;0,001) nagyobb, akik diplomához kötött munkakörökben (főiskolai: 2,95, egyetemi: 3,16) dolgoznak, ellenben azokkal, akik egyéb munkakörökben dolgoznak, mint például a segéd- vagy betanított munkások (2,67), vagy az érettségire épülő végzettséggel rendelkez</w:t>
      </w:r>
      <w:r w:rsidR="00E671EE">
        <w:t>ő sz</w:t>
      </w:r>
      <w:r w:rsidR="00881B8A">
        <w:t>akdolgozók (2,69). A nem sürgőss</w:t>
      </w:r>
      <w:r w:rsidR="00E671EE">
        <w:t>égi ellátási területen</w:t>
      </w:r>
      <w:r>
        <w:t xml:space="preserve"> dolgozók körében is hasonló szignifikáns (p&lt;0,01) </w:t>
      </w:r>
      <w:r>
        <w:lastRenderedPageBreak/>
        <w:t>eredmény jelentkezett a munkakörök tekintetében, itt az átlagos gyakoriságot mutató pontszámok a következőképpen alakultak az egyre magasabb végzettséghez kötött munkakörök sorrendjében: 2,60, 2,59, 2,89, és 3,18. A dolgok pozitívan alakulásának gyakorisága emelkedett a munkakörök magasságának függvényében, mind a sürgősségi ellátók körében (p&lt;0,05), mind pedig a vizsgált 381 egészségügyi dolgozó (p&lt;0,001) válaszai alapján szi</w:t>
      </w:r>
      <w:r w:rsidR="00FA7E92">
        <w:t>gnifikánsnak mondható mért</w:t>
      </w:r>
      <w:r w:rsidR="00712465">
        <w:t>ékben, amely szemléltetését a 23</w:t>
      </w:r>
      <w:r w:rsidR="00FA7E92">
        <w:t>. grafikon segítségével végzem el.</w:t>
      </w:r>
    </w:p>
    <w:p w14:paraId="599E4A8B" w14:textId="1133994E" w:rsidR="00024553" w:rsidRDefault="00024553" w:rsidP="00024553">
      <w:pPr>
        <w:keepNext/>
      </w:pPr>
      <w:r>
        <w:rPr>
          <w:noProof/>
          <w:lang w:eastAsia="hu-HU"/>
        </w:rPr>
        <w:drawing>
          <wp:inline distT="0" distB="0" distL="0" distR="0" wp14:anchorId="5007497C" wp14:editId="75721C15">
            <wp:extent cx="5220000" cy="2520000"/>
            <wp:effectExtent l="0" t="0" r="0" b="13970"/>
            <wp:docPr id="33" name="Diagram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3659205" w14:textId="7BF096C9" w:rsidR="00F300A9" w:rsidRDefault="00576D71" w:rsidP="00FA7E92">
      <w:pPr>
        <w:pStyle w:val="Kpalrs"/>
        <w:spacing w:line="360" w:lineRule="auto"/>
      </w:pPr>
      <w:fldSimple w:instr=" SEQ grafikon \* ARABIC ">
        <w:bookmarkStart w:id="131" w:name="_Toc100380974"/>
        <w:bookmarkStart w:id="132" w:name="_Toc100566049"/>
        <w:r w:rsidR="00EE2CB2">
          <w:rPr>
            <w:noProof/>
          </w:rPr>
          <w:t>23</w:t>
        </w:r>
      </w:fldSimple>
      <w:r w:rsidR="00024553">
        <w:t>. grafikon:</w:t>
      </w:r>
      <w:r w:rsidR="00024553" w:rsidRPr="00024553">
        <w:t xml:space="preserve"> </w:t>
      </w:r>
      <w:r w:rsidR="00024553">
        <w:t>A „pozitívan alakuló dolgok” érzésének gyakorisága a betöltött munkakörök függvényében az egészségügyi dolgozók (n=381), és azon belül a sürgősségi ellátók (n=164) körében. (A számok jelentése: 1 „Soha”, 2 „Néha”, 3 „Elé</w:t>
      </w:r>
      <w:r w:rsidR="00881B8A">
        <w:t>g gyakran”, 4 „Nagyon gyakran”.)</w:t>
      </w:r>
      <w:bookmarkEnd w:id="131"/>
      <w:bookmarkEnd w:id="132"/>
    </w:p>
    <w:p w14:paraId="57DDB381" w14:textId="3E0BCEC3" w:rsidR="00613A30" w:rsidRPr="00F300A9" w:rsidRDefault="00F300A9" w:rsidP="00F300A9">
      <w:r>
        <w:t xml:space="preserve">A jelenlegi munkakörben eltöltött idő és a nehézségek felhalmozódásának gyakorisága között, szignifikáns (p&lt;0,05) különbséget találtam ANOVA vizsgálattal, a nem sürgősségi ellátók, és a megkérdezett 381 egészségügyi dolgozó válaszai alapján is. Mind a két esetben a 10-19 és 20-29 éve dolgozó két csoport gyakoriságot jelölő válaszainak átlagos pontszáma alacsonyabb volt, mint </w:t>
      </w:r>
      <w:proofErr w:type="spellStart"/>
      <w:r>
        <w:t>azoké</w:t>
      </w:r>
      <w:proofErr w:type="spellEnd"/>
      <w:r>
        <w:t xml:space="preserve">, akik kevesebb, mint 10, illetve, </w:t>
      </w:r>
      <w:r w:rsidR="000F63C2">
        <w:t xml:space="preserve">mint </w:t>
      </w:r>
      <w:r>
        <w:t>akik 30-39 éve dolgoznak jelenlegi munkakörükben. És elmondható az is mind a kettő esetben, hogy azok a személyek, akik több mint 40 éve dolgoznak jelenlegi munkakörükben, jóval ritkábban tapasztalták az elmúlt hónap során, a nehézségek olyan mértékű felhalmozódását, amin már nem tudtak úrrá lenni.</w:t>
      </w:r>
    </w:p>
    <w:p w14:paraId="6FD25988" w14:textId="684602E6" w:rsidR="00152E77" w:rsidRDefault="00152E77" w:rsidP="00152E77">
      <w:pPr>
        <w:pStyle w:val="Cmsor2"/>
      </w:pPr>
      <w:bookmarkStart w:id="133" w:name="_Toc100570021"/>
      <w:r>
        <w:t>Egyéb eredmények</w:t>
      </w:r>
      <w:bookmarkEnd w:id="133"/>
    </w:p>
    <w:p w14:paraId="26FDBF6B" w14:textId="124B1078" w:rsidR="00CC4DD9" w:rsidRDefault="00BA5F1E" w:rsidP="00A505A3">
      <w:pPr>
        <w:rPr>
          <w:rFonts w:cs="Times New Roman"/>
          <w:szCs w:val="24"/>
        </w:rPr>
      </w:pPr>
      <w:r>
        <w:rPr>
          <w:rFonts w:cs="Times New Roman"/>
          <w:szCs w:val="24"/>
        </w:rPr>
        <w:t>Kutatásom során vizsgáltam azt</w:t>
      </w:r>
      <w:r w:rsidR="007A30A7">
        <w:rPr>
          <w:rFonts w:cs="Times New Roman"/>
          <w:szCs w:val="24"/>
        </w:rPr>
        <w:t xml:space="preserve"> is,</w:t>
      </w:r>
      <w:r>
        <w:rPr>
          <w:rFonts w:cs="Times New Roman"/>
          <w:szCs w:val="24"/>
        </w:rPr>
        <w:t xml:space="preserve"> hogy mi volt az</w:t>
      </w:r>
      <w:r w:rsidR="00D55144">
        <w:rPr>
          <w:rFonts w:cs="Times New Roman"/>
          <w:szCs w:val="24"/>
        </w:rPr>
        <w:t>on egészségügyi dolgozók</w:t>
      </w:r>
      <w:r>
        <w:rPr>
          <w:rFonts w:cs="Times New Roman"/>
          <w:szCs w:val="24"/>
        </w:rPr>
        <w:t xml:space="preserve"> előző munkakör</w:t>
      </w:r>
      <w:r w:rsidR="00D55144">
        <w:rPr>
          <w:rFonts w:cs="Times New Roman"/>
          <w:szCs w:val="24"/>
        </w:rPr>
        <w:t>e</w:t>
      </w:r>
      <w:r>
        <w:rPr>
          <w:rFonts w:cs="Times New Roman"/>
          <w:szCs w:val="24"/>
        </w:rPr>
        <w:t>, akik kitöltötték kérdőívemet</w:t>
      </w:r>
      <w:r w:rsidR="00D55144">
        <w:rPr>
          <w:rFonts w:cs="Times New Roman"/>
          <w:szCs w:val="24"/>
        </w:rPr>
        <w:t xml:space="preserve">. </w:t>
      </w:r>
      <w:r>
        <w:rPr>
          <w:rFonts w:cs="Times New Roman"/>
          <w:szCs w:val="24"/>
        </w:rPr>
        <w:t xml:space="preserve">Azon </w:t>
      </w:r>
      <w:r w:rsidR="00D55144">
        <w:rPr>
          <w:rFonts w:cs="Times New Roman"/>
          <w:szCs w:val="24"/>
        </w:rPr>
        <w:t>személyek</w:t>
      </w:r>
      <w:r>
        <w:rPr>
          <w:rFonts w:cs="Times New Roman"/>
          <w:szCs w:val="24"/>
        </w:rPr>
        <w:t xml:space="preserve"> közül, akik nem a </w:t>
      </w:r>
      <w:r>
        <w:rPr>
          <w:rFonts w:cs="Times New Roman"/>
          <w:szCs w:val="24"/>
        </w:rPr>
        <w:lastRenderedPageBreak/>
        <w:t>sürgősségi betegellátásban dolgoznak (n=217), 65,9%-</w:t>
      </w:r>
      <w:proofErr w:type="spellStart"/>
      <w:r>
        <w:rPr>
          <w:rFonts w:cs="Times New Roman"/>
          <w:szCs w:val="24"/>
        </w:rPr>
        <w:t>ának</w:t>
      </w:r>
      <w:proofErr w:type="spellEnd"/>
      <w:r>
        <w:rPr>
          <w:rFonts w:cs="Times New Roman"/>
          <w:szCs w:val="24"/>
        </w:rPr>
        <w:t xml:space="preserve"> (n=143) nem volt előző munkaköre, továbbá 1,4%-</w:t>
      </w:r>
      <w:proofErr w:type="spellStart"/>
      <w:r>
        <w:rPr>
          <w:rFonts w:cs="Times New Roman"/>
          <w:szCs w:val="24"/>
        </w:rPr>
        <w:t>uk</w:t>
      </w:r>
      <w:proofErr w:type="spellEnd"/>
      <w:r>
        <w:rPr>
          <w:rFonts w:cs="Times New Roman"/>
          <w:szCs w:val="24"/>
        </w:rPr>
        <w:t xml:space="preserve"> (n=3) dolgozott korábban sürgősségi betegellátásban, még 26,7%-</w:t>
      </w:r>
      <w:proofErr w:type="spellStart"/>
      <w:r>
        <w:rPr>
          <w:rFonts w:cs="Times New Roman"/>
          <w:szCs w:val="24"/>
        </w:rPr>
        <w:t>uk</w:t>
      </w:r>
      <w:proofErr w:type="spellEnd"/>
      <w:r>
        <w:rPr>
          <w:rFonts w:cs="Times New Roman"/>
          <w:szCs w:val="24"/>
        </w:rPr>
        <w:t xml:space="preserve"> (n=58)</w:t>
      </w:r>
      <w:r w:rsidR="00D55144">
        <w:rPr>
          <w:rFonts w:cs="Times New Roman"/>
          <w:szCs w:val="24"/>
        </w:rPr>
        <w:t xml:space="preserve"> </w:t>
      </w:r>
      <w:r>
        <w:rPr>
          <w:rFonts w:cs="Times New Roman"/>
          <w:szCs w:val="24"/>
        </w:rPr>
        <w:t xml:space="preserve">szintén kórházi vagy szakrendelői környezetben. </w:t>
      </w:r>
      <w:r w:rsidR="00D55144">
        <w:rPr>
          <w:rFonts w:cs="Times New Roman"/>
          <w:szCs w:val="24"/>
        </w:rPr>
        <w:t>Ezen</w:t>
      </w:r>
      <w:r>
        <w:rPr>
          <w:rFonts w:cs="Times New Roman"/>
          <w:szCs w:val="24"/>
        </w:rPr>
        <w:t xml:space="preserve"> válaszadók 6,0%-a (n=13)</w:t>
      </w:r>
      <w:r w:rsidR="00D55144">
        <w:rPr>
          <w:rFonts w:cs="Times New Roman"/>
          <w:szCs w:val="24"/>
        </w:rPr>
        <w:t xml:space="preserve"> </w:t>
      </w:r>
      <w:r>
        <w:rPr>
          <w:rFonts w:cs="Times New Roman"/>
          <w:szCs w:val="24"/>
        </w:rPr>
        <w:t xml:space="preserve">nem </w:t>
      </w:r>
      <w:r w:rsidR="00D55144">
        <w:rPr>
          <w:rFonts w:cs="Times New Roman"/>
          <w:szCs w:val="24"/>
        </w:rPr>
        <w:t xml:space="preserve">az </w:t>
      </w:r>
      <w:r>
        <w:rPr>
          <w:rFonts w:cs="Times New Roman"/>
          <w:szCs w:val="24"/>
        </w:rPr>
        <w:t>egészségüg</w:t>
      </w:r>
      <w:r w:rsidR="00D55144">
        <w:rPr>
          <w:rFonts w:cs="Times New Roman"/>
          <w:szCs w:val="24"/>
        </w:rPr>
        <w:t xml:space="preserve">y területén tevékenykedett ezt megelőzően. </w:t>
      </w:r>
      <w:r>
        <w:rPr>
          <w:rFonts w:cs="Times New Roman"/>
          <w:szCs w:val="24"/>
        </w:rPr>
        <w:t xml:space="preserve">Azon </w:t>
      </w:r>
      <w:r w:rsidR="00D55144">
        <w:rPr>
          <w:rFonts w:cs="Times New Roman"/>
          <w:szCs w:val="24"/>
        </w:rPr>
        <w:t>kérdőívet kitöltő személyek</w:t>
      </w:r>
      <w:r>
        <w:rPr>
          <w:rFonts w:cs="Times New Roman"/>
          <w:szCs w:val="24"/>
        </w:rPr>
        <w:t xml:space="preserve"> közül, akik jelenleg a sürgősségi ellátásban dolgoznak (n=164), 70,1%-</w:t>
      </w:r>
      <w:proofErr w:type="spellStart"/>
      <w:r>
        <w:rPr>
          <w:rFonts w:cs="Times New Roman"/>
          <w:szCs w:val="24"/>
        </w:rPr>
        <w:t>ának</w:t>
      </w:r>
      <w:proofErr w:type="spellEnd"/>
      <w:r>
        <w:rPr>
          <w:rFonts w:cs="Times New Roman"/>
          <w:szCs w:val="24"/>
        </w:rPr>
        <w:t xml:space="preserve"> (n=115) nem volt előző munkaköre, továbbá 4,3%-</w:t>
      </w:r>
      <w:proofErr w:type="spellStart"/>
      <w:r>
        <w:rPr>
          <w:rFonts w:cs="Times New Roman"/>
          <w:szCs w:val="24"/>
        </w:rPr>
        <w:t>uk</w:t>
      </w:r>
      <w:proofErr w:type="spellEnd"/>
      <w:r>
        <w:rPr>
          <w:rFonts w:cs="Times New Roman"/>
          <w:szCs w:val="24"/>
        </w:rPr>
        <w:t xml:space="preserve"> (n=7) dolgozott korábban szintén a sürgősségi ellátásban, még 11,6%-</w:t>
      </w:r>
      <w:proofErr w:type="spellStart"/>
      <w:r>
        <w:rPr>
          <w:rFonts w:cs="Times New Roman"/>
          <w:szCs w:val="24"/>
        </w:rPr>
        <w:t>uk</w:t>
      </w:r>
      <w:proofErr w:type="spellEnd"/>
      <w:r>
        <w:rPr>
          <w:rFonts w:cs="Times New Roman"/>
          <w:szCs w:val="24"/>
        </w:rPr>
        <w:t xml:space="preserve"> (n=19)</w:t>
      </w:r>
      <w:r w:rsidR="00D55144">
        <w:rPr>
          <w:rFonts w:cs="Times New Roman"/>
          <w:szCs w:val="24"/>
        </w:rPr>
        <w:t xml:space="preserve"> az egészségügy egyéb területén</w:t>
      </w:r>
      <w:r>
        <w:rPr>
          <w:rFonts w:cs="Times New Roman"/>
          <w:szCs w:val="24"/>
        </w:rPr>
        <w:t>.</w:t>
      </w:r>
      <w:r w:rsidR="00D55144">
        <w:rPr>
          <w:rFonts w:cs="Times New Roman"/>
          <w:szCs w:val="24"/>
        </w:rPr>
        <w:t xml:space="preserve"> Ez mellett a sürgősségi ellátók</w:t>
      </w:r>
      <w:r>
        <w:rPr>
          <w:rFonts w:cs="Times New Roman"/>
          <w:szCs w:val="24"/>
        </w:rPr>
        <w:t xml:space="preserve"> 14,0%-</w:t>
      </w:r>
      <w:proofErr w:type="spellStart"/>
      <w:r w:rsidR="00D55144">
        <w:rPr>
          <w:rFonts w:cs="Times New Roman"/>
          <w:szCs w:val="24"/>
        </w:rPr>
        <w:t>ának</w:t>
      </w:r>
      <w:proofErr w:type="spellEnd"/>
      <w:r>
        <w:rPr>
          <w:rFonts w:cs="Times New Roman"/>
          <w:szCs w:val="24"/>
        </w:rPr>
        <w:t xml:space="preserve"> (n=23) </w:t>
      </w:r>
      <w:r w:rsidR="00D55144">
        <w:rPr>
          <w:rFonts w:cs="Times New Roman"/>
          <w:szCs w:val="24"/>
        </w:rPr>
        <w:t xml:space="preserve">viszont </w:t>
      </w:r>
      <w:r>
        <w:rPr>
          <w:rFonts w:cs="Times New Roman"/>
          <w:szCs w:val="24"/>
        </w:rPr>
        <w:t>nem egészségügy</w:t>
      </w:r>
      <w:r w:rsidR="00D55144">
        <w:rPr>
          <w:rFonts w:cs="Times New Roman"/>
          <w:szCs w:val="24"/>
        </w:rPr>
        <w:t>i területen volt a korábbi munkahelye.</w:t>
      </w:r>
      <w:r>
        <w:rPr>
          <w:rFonts w:cs="Times New Roman"/>
          <w:szCs w:val="24"/>
        </w:rPr>
        <w:t xml:space="preserve"> </w:t>
      </w:r>
      <w:bookmarkStart w:id="134" w:name="_Hlk99892394"/>
    </w:p>
    <w:p w14:paraId="4D9A928D" w14:textId="2914FB8F" w:rsidR="009C5C5F" w:rsidRDefault="009C5C5F" w:rsidP="00AC33CD">
      <w:r>
        <w:t>Két megküzdési stratégiai módszert azonosítottam, az egyik az a sürgősségi ellátók önmagukba vetett bizalma, a másik a konfliktusmegoldó képességük. Mind a kettő stratégia előfordulásának gyakoriságát összehasonlítottam a négy olyan kérdésemre kapott válaszok eredményeivel, amely a megküzdési stratégiák hatékonyságát vizsgálta, és minden esetben szignifikáns (p&lt;0,001) eredmény mutatkozott</w:t>
      </w:r>
      <w:r w:rsidR="0044372B">
        <w:t xml:space="preserve"> ANOVA vizsgálat során</w:t>
      </w:r>
      <w:r>
        <w:t xml:space="preserve">. Ez a négy kérdés vizsgálja a nehézségek felhalmozódásának gyakoriságát, a kisebb hétköznapi bosszúságok kezelésének sikerességét, a nagyobb, fontos változásokkal való eredményes megküzdést, illetve azt, hogy a megkérdezettek milyen gyakran érezték úgy, hogy számukra pozitívan alakultak a dolgok. </w:t>
      </w:r>
      <w:r w:rsidR="0044372B">
        <w:t>A gyakoriságértékekre kapott pontos értékek a</w:t>
      </w:r>
      <w:r w:rsidR="00264661">
        <w:t xml:space="preserve"> </w:t>
      </w:r>
      <w:r w:rsidR="00254B74">
        <w:t>V</w:t>
      </w:r>
      <w:r w:rsidR="00264661">
        <w:t>.</w:t>
      </w:r>
      <w:r w:rsidR="0044372B">
        <w:t xml:space="preserve"> táblázatban látható</w:t>
      </w:r>
      <w:r w:rsidR="00254B74">
        <w:t>a</w:t>
      </w:r>
      <w:r w:rsidR="0044372B">
        <w:t>k.</w:t>
      </w:r>
    </w:p>
    <w:tbl>
      <w:tblPr>
        <w:tblStyle w:val="Rcsostblzat"/>
        <w:tblW w:w="0" w:type="auto"/>
        <w:tblLayout w:type="fixed"/>
        <w:tblLook w:val="04A0" w:firstRow="1" w:lastRow="0" w:firstColumn="1" w:lastColumn="0" w:noHBand="0" w:noVBand="1"/>
      </w:tblPr>
      <w:tblGrid>
        <w:gridCol w:w="1070"/>
        <w:gridCol w:w="1840"/>
        <w:gridCol w:w="1325"/>
        <w:gridCol w:w="1325"/>
        <w:gridCol w:w="1325"/>
        <w:gridCol w:w="1325"/>
      </w:tblGrid>
      <w:tr w:rsidR="00CB5069" w14:paraId="7EE091B5" w14:textId="77777777" w:rsidTr="00E232FE">
        <w:tc>
          <w:tcPr>
            <w:tcW w:w="2910" w:type="dxa"/>
            <w:gridSpan w:val="2"/>
            <w:tcBorders>
              <w:top w:val="single" w:sz="12" w:space="0" w:color="auto"/>
              <w:left w:val="single" w:sz="12" w:space="0" w:color="auto"/>
              <w:right w:val="single" w:sz="12" w:space="0" w:color="auto"/>
            </w:tcBorders>
            <w:vAlign w:val="center"/>
          </w:tcPr>
          <w:p w14:paraId="31FF6F38" w14:textId="77777777" w:rsidR="00CB5069" w:rsidRPr="000B3A79" w:rsidRDefault="00CB5069" w:rsidP="00E232FE">
            <w:pPr>
              <w:jc w:val="center"/>
              <w:rPr>
                <w:rFonts w:cs="Times New Roman"/>
                <w:szCs w:val="24"/>
              </w:rPr>
            </w:pPr>
            <w:r>
              <w:rPr>
                <w:rFonts w:cs="Times New Roman"/>
                <w:szCs w:val="24"/>
              </w:rPr>
              <w:t>Válaszreakció</w:t>
            </w:r>
          </w:p>
        </w:tc>
        <w:tc>
          <w:tcPr>
            <w:tcW w:w="1325" w:type="dxa"/>
            <w:vMerge w:val="restart"/>
            <w:tcBorders>
              <w:top w:val="single" w:sz="12" w:space="0" w:color="auto"/>
              <w:left w:val="single" w:sz="12" w:space="0" w:color="auto"/>
              <w:right w:val="single" w:sz="12" w:space="0" w:color="auto"/>
            </w:tcBorders>
            <w:vAlign w:val="center"/>
          </w:tcPr>
          <w:p w14:paraId="2F5A8485" w14:textId="77777777" w:rsidR="00CB5069" w:rsidRPr="000B3A79" w:rsidRDefault="00CB5069" w:rsidP="00E232FE">
            <w:pPr>
              <w:jc w:val="center"/>
              <w:rPr>
                <w:rFonts w:cs="Times New Roman"/>
                <w:szCs w:val="24"/>
              </w:rPr>
            </w:pPr>
            <w:r>
              <w:rPr>
                <w:rFonts w:cs="Times New Roman"/>
                <w:szCs w:val="24"/>
              </w:rPr>
              <w:t>Nehézség felhalm.</w:t>
            </w:r>
          </w:p>
        </w:tc>
        <w:tc>
          <w:tcPr>
            <w:tcW w:w="1325" w:type="dxa"/>
            <w:vMerge w:val="restart"/>
            <w:tcBorders>
              <w:top w:val="single" w:sz="12" w:space="0" w:color="auto"/>
              <w:left w:val="single" w:sz="12" w:space="0" w:color="auto"/>
              <w:right w:val="single" w:sz="12" w:space="0" w:color="auto"/>
            </w:tcBorders>
            <w:vAlign w:val="center"/>
          </w:tcPr>
          <w:p w14:paraId="3E9ABF9A" w14:textId="77777777" w:rsidR="00CB5069" w:rsidRPr="000B3A79" w:rsidRDefault="00CB5069" w:rsidP="00E232FE">
            <w:pPr>
              <w:jc w:val="center"/>
              <w:rPr>
                <w:rFonts w:cs="Times New Roman"/>
                <w:szCs w:val="24"/>
              </w:rPr>
            </w:pPr>
            <w:r>
              <w:rPr>
                <w:rFonts w:cs="Times New Roman"/>
                <w:szCs w:val="24"/>
              </w:rPr>
              <w:t>Kisebb bosszúság</w:t>
            </w:r>
          </w:p>
        </w:tc>
        <w:tc>
          <w:tcPr>
            <w:tcW w:w="1325" w:type="dxa"/>
            <w:vMerge w:val="restart"/>
            <w:tcBorders>
              <w:top w:val="single" w:sz="12" w:space="0" w:color="auto"/>
              <w:left w:val="single" w:sz="12" w:space="0" w:color="auto"/>
              <w:right w:val="single" w:sz="12" w:space="0" w:color="auto"/>
            </w:tcBorders>
            <w:vAlign w:val="center"/>
          </w:tcPr>
          <w:p w14:paraId="51B55641" w14:textId="77777777" w:rsidR="00CB5069" w:rsidRPr="000B3A79" w:rsidRDefault="00CB5069" w:rsidP="00E232FE">
            <w:pPr>
              <w:jc w:val="center"/>
              <w:rPr>
                <w:rFonts w:cs="Times New Roman"/>
                <w:szCs w:val="24"/>
              </w:rPr>
            </w:pPr>
            <w:r>
              <w:rPr>
                <w:rFonts w:cs="Times New Roman"/>
                <w:szCs w:val="24"/>
              </w:rPr>
              <w:t>Fontos változás</w:t>
            </w:r>
          </w:p>
        </w:tc>
        <w:tc>
          <w:tcPr>
            <w:tcW w:w="1325" w:type="dxa"/>
            <w:vMerge w:val="restart"/>
            <w:tcBorders>
              <w:top w:val="single" w:sz="12" w:space="0" w:color="auto"/>
              <w:left w:val="single" w:sz="12" w:space="0" w:color="auto"/>
              <w:right w:val="single" w:sz="12" w:space="0" w:color="auto"/>
            </w:tcBorders>
            <w:vAlign w:val="center"/>
          </w:tcPr>
          <w:p w14:paraId="34BAD740" w14:textId="77777777" w:rsidR="00CB5069" w:rsidRPr="000B3A79" w:rsidRDefault="00CB5069" w:rsidP="00E232FE">
            <w:pPr>
              <w:jc w:val="center"/>
              <w:rPr>
                <w:rFonts w:cs="Times New Roman"/>
                <w:szCs w:val="24"/>
              </w:rPr>
            </w:pPr>
            <w:r>
              <w:rPr>
                <w:rFonts w:cs="Times New Roman"/>
                <w:szCs w:val="24"/>
              </w:rPr>
              <w:t>Pozitív végkifejlet</w:t>
            </w:r>
          </w:p>
        </w:tc>
      </w:tr>
      <w:tr w:rsidR="00CB5069" w14:paraId="4C85ACDE" w14:textId="77777777" w:rsidTr="00E232FE">
        <w:tc>
          <w:tcPr>
            <w:tcW w:w="1070" w:type="dxa"/>
            <w:tcBorders>
              <w:top w:val="single" w:sz="12" w:space="0" w:color="auto"/>
              <w:left w:val="single" w:sz="12" w:space="0" w:color="auto"/>
              <w:bottom w:val="single" w:sz="12" w:space="0" w:color="auto"/>
            </w:tcBorders>
            <w:vAlign w:val="center"/>
          </w:tcPr>
          <w:p w14:paraId="0842B655" w14:textId="77777777" w:rsidR="00CB5069" w:rsidRPr="000B3A79" w:rsidRDefault="00CB5069" w:rsidP="00E232FE">
            <w:pPr>
              <w:jc w:val="center"/>
              <w:rPr>
                <w:rFonts w:cs="Times New Roman"/>
                <w:szCs w:val="24"/>
              </w:rPr>
            </w:pPr>
            <w:r>
              <w:rPr>
                <w:rFonts w:cs="Times New Roman"/>
                <w:szCs w:val="24"/>
              </w:rPr>
              <w:t>Stratégia</w:t>
            </w:r>
          </w:p>
        </w:tc>
        <w:tc>
          <w:tcPr>
            <w:tcW w:w="1840" w:type="dxa"/>
            <w:tcBorders>
              <w:top w:val="single" w:sz="12" w:space="0" w:color="auto"/>
              <w:bottom w:val="single" w:sz="12" w:space="0" w:color="auto"/>
              <w:right w:val="single" w:sz="12" w:space="0" w:color="auto"/>
            </w:tcBorders>
            <w:vAlign w:val="center"/>
          </w:tcPr>
          <w:p w14:paraId="02598BD0" w14:textId="77777777" w:rsidR="00CB5069" w:rsidRPr="000B3A79" w:rsidRDefault="00CB5069" w:rsidP="00E232FE">
            <w:pPr>
              <w:jc w:val="center"/>
              <w:rPr>
                <w:rFonts w:cs="Times New Roman"/>
                <w:szCs w:val="24"/>
              </w:rPr>
            </w:pPr>
            <w:r>
              <w:rPr>
                <w:rFonts w:cs="Times New Roman"/>
                <w:szCs w:val="24"/>
              </w:rPr>
              <w:t>Gyakorisága</w:t>
            </w:r>
          </w:p>
        </w:tc>
        <w:tc>
          <w:tcPr>
            <w:tcW w:w="1325" w:type="dxa"/>
            <w:vMerge/>
            <w:tcBorders>
              <w:left w:val="single" w:sz="12" w:space="0" w:color="auto"/>
              <w:bottom w:val="single" w:sz="12" w:space="0" w:color="auto"/>
              <w:right w:val="single" w:sz="12" w:space="0" w:color="auto"/>
            </w:tcBorders>
            <w:vAlign w:val="center"/>
          </w:tcPr>
          <w:p w14:paraId="40554F21"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23C9710B"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02028B7E"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36AE01BE" w14:textId="77777777" w:rsidR="00CB5069" w:rsidRPr="000B3A79" w:rsidRDefault="00CB5069" w:rsidP="00E232FE">
            <w:pPr>
              <w:jc w:val="center"/>
              <w:rPr>
                <w:rFonts w:cs="Times New Roman"/>
                <w:szCs w:val="24"/>
              </w:rPr>
            </w:pPr>
          </w:p>
        </w:tc>
      </w:tr>
      <w:tr w:rsidR="00CB5069" w14:paraId="186E47FA" w14:textId="77777777" w:rsidTr="00E232FE">
        <w:tc>
          <w:tcPr>
            <w:tcW w:w="1070" w:type="dxa"/>
            <w:vMerge w:val="restart"/>
            <w:tcBorders>
              <w:top w:val="single" w:sz="12" w:space="0" w:color="auto"/>
              <w:left w:val="single" w:sz="12" w:space="0" w:color="auto"/>
            </w:tcBorders>
            <w:textDirection w:val="btLr"/>
            <w:vAlign w:val="center"/>
          </w:tcPr>
          <w:p w14:paraId="3F459F22" w14:textId="77777777" w:rsidR="00CB5069" w:rsidRPr="000B3A79" w:rsidRDefault="00CB5069" w:rsidP="00E232FE">
            <w:pPr>
              <w:ind w:left="113" w:right="113"/>
              <w:jc w:val="center"/>
              <w:rPr>
                <w:rFonts w:cs="Times New Roman"/>
                <w:szCs w:val="24"/>
              </w:rPr>
            </w:pPr>
            <w:r>
              <w:rPr>
                <w:rFonts w:cs="Times New Roman"/>
                <w:szCs w:val="24"/>
              </w:rPr>
              <w:t>Önbizalom</w:t>
            </w:r>
          </w:p>
        </w:tc>
        <w:tc>
          <w:tcPr>
            <w:tcW w:w="1840" w:type="dxa"/>
            <w:tcBorders>
              <w:top w:val="single" w:sz="12" w:space="0" w:color="auto"/>
              <w:right w:val="single" w:sz="12" w:space="0" w:color="auto"/>
            </w:tcBorders>
            <w:vAlign w:val="center"/>
          </w:tcPr>
          <w:p w14:paraId="6CF6B710" w14:textId="77777777" w:rsidR="00CB5069" w:rsidRPr="000B3A79" w:rsidRDefault="00CB5069" w:rsidP="00E232FE">
            <w:pPr>
              <w:jc w:val="center"/>
              <w:rPr>
                <w:rFonts w:cs="Times New Roman"/>
                <w:szCs w:val="24"/>
              </w:rPr>
            </w:pPr>
            <w:r>
              <w:rPr>
                <w:rFonts w:cs="Times New Roman"/>
                <w:szCs w:val="24"/>
              </w:rPr>
              <w:t>Soha</w:t>
            </w:r>
          </w:p>
        </w:tc>
        <w:tc>
          <w:tcPr>
            <w:tcW w:w="1325" w:type="dxa"/>
            <w:tcBorders>
              <w:top w:val="single" w:sz="12" w:space="0" w:color="auto"/>
              <w:left w:val="single" w:sz="12" w:space="0" w:color="auto"/>
              <w:right w:val="single" w:sz="12" w:space="0" w:color="auto"/>
            </w:tcBorders>
            <w:vAlign w:val="center"/>
          </w:tcPr>
          <w:p w14:paraId="4FD9C73D" w14:textId="77777777" w:rsidR="00CB5069" w:rsidRPr="000B3A79" w:rsidRDefault="00CB5069" w:rsidP="00E232FE">
            <w:pPr>
              <w:jc w:val="center"/>
              <w:rPr>
                <w:rFonts w:cs="Times New Roman"/>
                <w:szCs w:val="24"/>
              </w:rPr>
            </w:pPr>
            <w:r>
              <w:rPr>
                <w:rFonts w:cs="Times New Roman"/>
                <w:szCs w:val="24"/>
              </w:rPr>
              <w:t>3,50</w:t>
            </w:r>
          </w:p>
        </w:tc>
        <w:tc>
          <w:tcPr>
            <w:tcW w:w="1325" w:type="dxa"/>
            <w:tcBorders>
              <w:top w:val="single" w:sz="12" w:space="0" w:color="auto"/>
              <w:left w:val="single" w:sz="12" w:space="0" w:color="auto"/>
              <w:right w:val="single" w:sz="12" w:space="0" w:color="auto"/>
            </w:tcBorders>
            <w:vAlign w:val="center"/>
          </w:tcPr>
          <w:p w14:paraId="70BD54AF" w14:textId="77777777" w:rsidR="00CB5069" w:rsidRPr="000B3A79" w:rsidRDefault="00CB5069" w:rsidP="00E232FE">
            <w:pPr>
              <w:jc w:val="center"/>
              <w:rPr>
                <w:rFonts w:cs="Times New Roman"/>
                <w:szCs w:val="24"/>
              </w:rPr>
            </w:pPr>
            <w:r>
              <w:rPr>
                <w:rFonts w:cs="Times New Roman"/>
                <w:szCs w:val="24"/>
              </w:rPr>
              <w:t>2,00</w:t>
            </w:r>
          </w:p>
        </w:tc>
        <w:tc>
          <w:tcPr>
            <w:tcW w:w="1325" w:type="dxa"/>
            <w:tcBorders>
              <w:top w:val="single" w:sz="12" w:space="0" w:color="auto"/>
              <w:left w:val="single" w:sz="12" w:space="0" w:color="auto"/>
              <w:right w:val="single" w:sz="12" w:space="0" w:color="auto"/>
            </w:tcBorders>
            <w:vAlign w:val="center"/>
          </w:tcPr>
          <w:p w14:paraId="2A66C280" w14:textId="77777777" w:rsidR="00CB5069" w:rsidRPr="000B3A79" w:rsidRDefault="00CB5069" w:rsidP="00E232FE">
            <w:pPr>
              <w:jc w:val="center"/>
              <w:rPr>
                <w:rFonts w:cs="Times New Roman"/>
                <w:szCs w:val="24"/>
              </w:rPr>
            </w:pPr>
            <w:r>
              <w:rPr>
                <w:rFonts w:cs="Times New Roman"/>
                <w:szCs w:val="24"/>
              </w:rPr>
              <w:t>1,75</w:t>
            </w:r>
          </w:p>
        </w:tc>
        <w:tc>
          <w:tcPr>
            <w:tcW w:w="1325" w:type="dxa"/>
            <w:tcBorders>
              <w:top w:val="single" w:sz="12" w:space="0" w:color="auto"/>
              <w:left w:val="single" w:sz="12" w:space="0" w:color="auto"/>
              <w:right w:val="single" w:sz="12" w:space="0" w:color="auto"/>
            </w:tcBorders>
            <w:vAlign w:val="center"/>
          </w:tcPr>
          <w:p w14:paraId="434064F8" w14:textId="77777777" w:rsidR="00CB5069" w:rsidRPr="000B3A79" w:rsidRDefault="00CB5069" w:rsidP="00E232FE">
            <w:pPr>
              <w:jc w:val="center"/>
              <w:rPr>
                <w:rFonts w:cs="Times New Roman"/>
                <w:szCs w:val="24"/>
              </w:rPr>
            </w:pPr>
            <w:r>
              <w:rPr>
                <w:rFonts w:cs="Times New Roman"/>
                <w:szCs w:val="24"/>
              </w:rPr>
              <w:t>1,75</w:t>
            </w:r>
          </w:p>
        </w:tc>
      </w:tr>
      <w:tr w:rsidR="00CB5069" w14:paraId="08F0F78E" w14:textId="77777777" w:rsidTr="00E232FE">
        <w:tc>
          <w:tcPr>
            <w:tcW w:w="1070" w:type="dxa"/>
            <w:vMerge/>
            <w:tcBorders>
              <w:left w:val="single" w:sz="12" w:space="0" w:color="auto"/>
            </w:tcBorders>
            <w:textDirection w:val="btLr"/>
            <w:vAlign w:val="center"/>
          </w:tcPr>
          <w:p w14:paraId="59CBF90B" w14:textId="77777777" w:rsidR="00CB5069" w:rsidRPr="000B3A79" w:rsidRDefault="00CB5069" w:rsidP="00E232FE">
            <w:pPr>
              <w:ind w:left="113" w:right="113"/>
              <w:jc w:val="center"/>
              <w:rPr>
                <w:rFonts w:cs="Times New Roman"/>
                <w:szCs w:val="24"/>
              </w:rPr>
            </w:pPr>
          </w:p>
        </w:tc>
        <w:tc>
          <w:tcPr>
            <w:tcW w:w="1840" w:type="dxa"/>
            <w:tcBorders>
              <w:right w:val="single" w:sz="12" w:space="0" w:color="auto"/>
            </w:tcBorders>
            <w:vAlign w:val="center"/>
          </w:tcPr>
          <w:p w14:paraId="011DEFD2" w14:textId="77777777" w:rsidR="00CB5069" w:rsidRPr="000B3A79" w:rsidRDefault="00CB5069" w:rsidP="00E232FE">
            <w:pPr>
              <w:jc w:val="center"/>
              <w:rPr>
                <w:rFonts w:cs="Times New Roman"/>
                <w:szCs w:val="24"/>
              </w:rPr>
            </w:pPr>
            <w:r>
              <w:rPr>
                <w:rFonts w:cs="Times New Roman"/>
                <w:szCs w:val="24"/>
              </w:rPr>
              <w:t>Néha</w:t>
            </w:r>
          </w:p>
        </w:tc>
        <w:tc>
          <w:tcPr>
            <w:tcW w:w="1325" w:type="dxa"/>
            <w:tcBorders>
              <w:left w:val="single" w:sz="12" w:space="0" w:color="auto"/>
              <w:right w:val="single" w:sz="12" w:space="0" w:color="auto"/>
            </w:tcBorders>
            <w:vAlign w:val="center"/>
          </w:tcPr>
          <w:p w14:paraId="7485F013" w14:textId="77777777" w:rsidR="00CB5069" w:rsidRPr="000B3A79" w:rsidRDefault="00CB5069" w:rsidP="00E232FE">
            <w:pPr>
              <w:jc w:val="center"/>
              <w:rPr>
                <w:rFonts w:cs="Times New Roman"/>
                <w:szCs w:val="24"/>
              </w:rPr>
            </w:pPr>
            <w:r>
              <w:rPr>
                <w:rFonts w:cs="Times New Roman"/>
                <w:szCs w:val="24"/>
              </w:rPr>
              <w:t>3,14</w:t>
            </w:r>
          </w:p>
        </w:tc>
        <w:tc>
          <w:tcPr>
            <w:tcW w:w="1325" w:type="dxa"/>
            <w:tcBorders>
              <w:left w:val="single" w:sz="12" w:space="0" w:color="auto"/>
              <w:right w:val="single" w:sz="12" w:space="0" w:color="auto"/>
            </w:tcBorders>
            <w:vAlign w:val="center"/>
          </w:tcPr>
          <w:p w14:paraId="51581039" w14:textId="77777777" w:rsidR="00CB5069" w:rsidRPr="000B3A79" w:rsidRDefault="00CB5069" w:rsidP="00E232FE">
            <w:pPr>
              <w:jc w:val="center"/>
              <w:rPr>
                <w:rFonts w:cs="Times New Roman"/>
                <w:szCs w:val="24"/>
              </w:rPr>
            </w:pPr>
            <w:r>
              <w:rPr>
                <w:rFonts w:cs="Times New Roman"/>
                <w:szCs w:val="24"/>
              </w:rPr>
              <w:t>2,43</w:t>
            </w:r>
          </w:p>
        </w:tc>
        <w:tc>
          <w:tcPr>
            <w:tcW w:w="1325" w:type="dxa"/>
            <w:tcBorders>
              <w:left w:val="single" w:sz="12" w:space="0" w:color="auto"/>
              <w:right w:val="single" w:sz="12" w:space="0" w:color="auto"/>
            </w:tcBorders>
            <w:vAlign w:val="center"/>
          </w:tcPr>
          <w:p w14:paraId="3A7341BC" w14:textId="77777777" w:rsidR="00CB5069" w:rsidRPr="000B3A79" w:rsidRDefault="00CB5069" w:rsidP="00E232FE">
            <w:pPr>
              <w:jc w:val="center"/>
              <w:rPr>
                <w:rFonts w:cs="Times New Roman"/>
                <w:szCs w:val="24"/>
              </w:rPr>
            </w:pPr>
            <w:r>
              <w:rPr>
                <w:rFonts w:cs="Times New Roman"/>
                <w:szCs w:val="24"/>
              </w:rPr>
              <w:t>2,21</w:t>
            </w:r>
          </w:p>
        </w:tc>
        <w:tc>
          <w:tcPr>
            <w:tcW w:w="1325" w:type="dxa"/>
            <w:tcBorders>
              <w:left w:val="single" w:sz="12" w:space="0" w:color="auto"/>
              <w:right w:val="single" w:sz="12" w:space="0" w:color="auto"/>
            </w:tcBorders>
            <w:vAlign w:val="center"/>
          </w:tcPr>
          <w:p w14:paraId="72AD99C4" w14:textId="77777777" w:rsidR="00CB5069" w:rsidRPr="000B3A79" w:rsidRDefault="00CB5069" w:rsidP="00E232FE">
            <w:pPr>
              <w:jc w:val="center"/>
              <w:rPr>
                <w:rFonts w:cs="Times New Roman"/>
                <w:szCs w:val="24"/>
              </w:rPr>
            </w:pPr>
            <w:r>
              <w:rPr>
                <w:rFonts w:cs="Times New Roman"/>
                <w:szCs w:val="24"/>
              </w:rPr>
              <w:t>1,93</w:t>
            </w:r>
          </w:p>
        </w:tc>
      </w:tr>
      <w:tr w:rsidR="00CB5069" w14:paraId="18CA50BC" w14:textId="77777777" w:rsidTr="00E232FE">
        <w:tc>
          <w:tcPr>
            <w:tcW w:w="1070" w:type="dxa"/>
            <w:vMerge/>
            <w:tcBorders>
              <w:left w:val="single" w:sz="12" w:space="0" w:color="auto"/>
            </w:tcBorders>
            <w:textDirection w:val="btLr"/>
            <w:vAlign w:val="center"/>
          </w:tcPr>
          <w:p w14:paraId="1F55C619" w14:textId="77777777" w:rsidR="00CB5069" w:rsidRPr="000B3A79" w:rsidRDefault="00CB5069" w:rsidP="00E232FE">
            <w:pPr>
              <w:ind w:left="113" w:right="113"/>
              <w:jc w:val="center"/>
              <w:rPr>
                <w:rFonts w:cs="Times New Roman"/>
                <w:szCs w:val="24"/>
              </w:rPr>
            </w:pPr>
          </w:p>
        </w:tc>
        <w:tc>
          <w:tcPr>
            <w:tcW w:w="1840" w:type="dxa"/>
            <w:tcBorders>
              <w:right w:val="single" w:sz="12" w:space="0" w:color="auto"/>
            </w:tcBorders>
            <w:vAlign w:val="center"/>
          </w:tcPr>
          <w:p w14:paraId="389D79CF" w14:textId="77777777" w:rsidR="00CB5069" w:rsidRPr="000B3A79" w:rsidRDefault="00CB5069" w:rsidP="00E232FE">
            <w:pPr>
              <w:jc w:val="center"/>
              <w:rPr>
                <w:rFonts w:cs="Times New Roman"/>
                <w:szCs w:val="24"/>
              </w:rPr>
            </w:pPr>
            <w:r>
              <w:rPr>
                <w:rFonts w:cs="Times New Roman"/>
                <w:szCs w:val="24"/>
              </w:rPr>
              <w:t>Elég gyakran</w:t>
            </w:r>
          </w:p>
        </w:tc>
        <w:tc>
          <w:tcPr>
            <w:tcW w:w="1325" w:type="dxa"/>
            <w:tcBorders>
              <w:left w:val="single" w:sz="12" w:space="0" w:color="auto"/>
              <w:right w:val="single" w:sz="12" w:space="0" w:color="auto"/>
            </w:tcBorders>
            <w:vAlign w:val="center"/>
          </w:tcPr>
          <w:p w14:paraId="0C56D40B" w14:textId="77777777" w:rsidR="00CB5069" w:rsidRPr="000B3A79" w:rsidRDefault="00CB5069" w:rsidP="00E232FE">
            <w:pPr>
              <w:jc w:val="center"/>
              <w:rPr>
                <w:rFonts w:cs="Times New Roman"/>
                <w:szCs w:val="24"/>
              </w:rPr>
            </w:pPr>
            <w:r>
              <w:rPr>
                <w:rFonts w:cs="Times New Roman"/>
                <w:szCs w:val="24"/>
              </w:rPr>
              <w:t>2,19</w:t>
            </w:r>
          </w:p>
        </w:tc>
        <w:tc>
          <w:tcPr>
            <w:tcW w:w="1325" w:type="dxa"/>
            <w:tcBorders>
              <w:left w:val="single" w:sz="12" w:space="0" w:color="auto"/>
              <w:right w:val="single" w:sz="12" w:space="0" w:color="auto"/>
            </w:tcBorders>
            <w:vAlign w:val="center"/>
          </w:tcPr>
          <w:p w14:paraId="7A11554D" w14:textId="77777777" w:rsidR="00CB5069" w:rsidRPr="000B3A79" w:rsidRDefault="00CB5069" w:rsidP="00E232FE">
            <w:pPr>
              <w:jc w:val="center"/>
              <w:rPr>
                <w:rFonts w:cs="Times New Roman"/>
                <w:szCs w:val="24"/>
              </w:rPr>
            </w:pPr>
            <w:r>
              <w:rPr>
                <w:rFonts w:cs="Times New Roman"/>
                <w:szCs w:val="24"/>
              </w:rPr>
              <w:t>2,86</w:t>
            </w:r>
          </w:p>
        </w:tc>
        <w:tc>
          <w:tcPr>
            <w:tcW w:w="1325" w:type="dxa"/>
            <w:tcBorders>
              <w:left w:val="single" w:sz="12" w:space="0" w:color="auto"/>
              <w:right w:val="single" w:sz="12" w:space="0" w:color="auto"/>
            </w:tcBorders>
            <w:vAlign w:val="center"/>
          </w:tcPr>
          <w:p w14:paraId="06026ABB" w14:textId="77777777" w:rsidR="00CB5069" w:rsidRPr="000B3A79" w:rsidRDefault="00CB5069" w:rsidP="00E232FE">
            <w:pPr>
              <w:jc w:val="center"/>
              <w:rPr>
                <w:rFonts w:cs="Times New Roman"/>
                <w:szCs w:val="24"/>
              </w:rPr>
            </w:pPr>
            <w:r>
              <w:rPr>
                <w:rFonts w:cs="Times New Roman"/>
                <w:szCs w:val="24"/>
              </w:rPr>
              <w:t>2,84</w:t>
            </w:r>
          </w:p>
        </w:tc>
        <w:tc>
          <w:tcPr>
            <w:tcW w:w="1325" w:type="dxa"/>
            <w:tcBorders>
              <w:left w:val="single" w:sz="12" w:space="0" w:color="auto"/>
              <w:right w:val="single" w:sz="12" w:space="0" w:color="auto"/>
            </w:tcBorders>
            <w:vAlign w:val="center"/>
          </w:tcPr>
          <w:p w14:paraId="25C52FDF" w14:textId="77777777" w:rsidR="00CB5069" w:rsidRPr="000B3A79" w:rsidRDefault="00CB5069" w:rsidP="00E232FE">
            <w:pPr>
              <w:jc w:val="center"/>
              <w:rPr>
                <w:rFonts w:cs="Times New Roman"/>
                <w:szCs w:val="24"/>
              </w:rPr>
            </w:pPr>
            <w:r>
              <w:rPr>
                <w:rFonts w:cs="Times New Roman"/>
                <w:szCs w:val="24"/>
              </w:rPr>
              <w:t>2,70</w:t>
            </w:r>
          </w:p>
        </w:tc>
      </w:tr>
      <w:tr w:rsidR="00CB5069" w14:paraId="4FD47C98" w14:textId="77777777" w:rsidTr="00E232FE">
        <w:tc>
          <w:tcPr>
            <w:tcW w:w="1070" w:type="dxa"/>
            <w:vMerge/>
            <w:tcBorders>
              <w:left w:val="single" w:sz="12" w:space="0" w:color="auto"/>
              <w:bottom w:val="single" w:sz="12" w:space="0" w:color="auto"/>
            </w:tcBorders>
            <w:textDirection w:val="btLr"/>
            <w:vAlign w:val="center"/>
          </w:tcPr>
          <w:p w14:paraId="24880428" w14:textId="77777777" w:rsidR="00CB5069" w:rsidRPr="000B3A79" w:rsidRDefault="00CB5069" w:rsidP="00E232FE">
            <w:pPr>
              <w:ind w:left="113" w:right="113"/>
              <w:jc w:val="center"/>
              <w:rPr>
                <w:rFonts w:cs="Times New Roman"/>
                <w:szCs w:val="24"/>
              </w:rPr>
            </w:pPr>
          </w:p>
        </w:tc>
        <w:tc>
          <w:tcPr>
            <w:tcW w:w="1840" w:type="dxa"/>
            <w:tcBorders>
              <w:bottom w:val="single" w:sz="12" w:space="0" w:color="auto"/>
              <w:right w:val="single" w:sz="12" w:space="0" w:color="auto"/>
            </w:tcBorders>
            <w:vAlign w:val="center"/>
          </w:tcPr>
          <w:p w14:paraId="11142D6E" w14:textId="77777777" w:rsidR="00CB5069" w:rsidRPr="000B3A79" w:rsidRDefault="00CB5069" w:rsidP="00E232FE">
            <w:pPr>
              <w:jc w:val="center"/>
              <w:rPr>
                <w:rFonts w:cs="Times New Roman"/>
                <w:szCs w:val="24"/>
              </w:rPr>
            </w:pPr>
            <w:r>
              <w:rPr>
                <w:rFonts w:cs="Times New Roman"/>
                <w:szCs w:val="24"/>
              </w:rPr>
              <w:t>Nagyon gyakran</w:t>
            </w:r>
          </w:p>
        </w:tc>
        <w:tc>
          <w:tcPr>
            <w:tcW w:w="1325" w:type="dxa"/>
            <w:tcBorders>
              <w:left w:val="single" w:sz="12" w:space="0" w:color="auto"/>
              <w:bottom w:val="single" w:sz="12" w:space="0" w:color="auto"/>
              <w:right w:val="single" w:sz="12" w:space="0" w:color="auto"/>
            </w:tcBorders>
            <w:vAlign w:val="center"/>
          </w:tcPr>
          <w:p w14:paraId="4E1F7F98" w14:textId="77777777" w:rsidR="00CB5069" w:rsidRPr="000B3A79" w:rsidRDefault="00CB5069" w:rsidP="00E232FE">
            <w:pPr>
              <w:jc w:val="center"/>
              <w:rPr>
                <w:rFonts w:cs="Times New Roman"/>
                <w:szCs w:val="24"/>
              </w:rPr>
            </w:pPr>
            <w:r>
              <w:rPr>
                <w:rFonts w:cs="Times New Roman"/>
                <w:szCs w:val="24"/>
              </w:rPr>
              <w:t>1,95</w:t>
            </w:r>
          </w:p>
        </w:tc>
        <w:tc>
          <w:tcPr>
            <w:tcW w:w="1325" w:type="dxa"/>
            <w:tcBorders>
              <w:left w:val="single" w:sz="12" w:space="0" w:color="auto"/>
              <w:bottom w:val="single" w:sz="12" w:space="0" w:color="auto"/>
              <w:right w:val="single" w:sz="12" w:space="0" w:color="auto"/>
            </w:tcBorders>
            <w:vAlign w:val="center"/>
          </w:tcPr>
          <w:p w14:paraId="296ED19F" w14:textId="77777777" w:rsidR="00CB5069" w:rsidRPr="000B3A79" w:rsidRDefault="00CB5069" w:rsidP="00E232FE">
            <w:pPr>
              <w:jc w:val="center"/>
              <w:rPr>
                <w:rFonts w:cs="Times New Roman"/>
                <w:szCs w:val="24"/>
              </w:rPr>
            </w:pPr>
            <w:r>
              <w:rPr>
                <w:rFonts w:cs="Times New Roman"/>
                <w:szCs w:val="24"/>
              </w:rPr>
              <w:t>3,37</w:t>
            </w:r>
          </w:p>
        </w:tc>
        <w:tc>
          <w:tcPr>
            <w:tcW w:w="1325" w:type="dxa"/>
            <w:tcBorders>
              <w:left w:val="single" w:sz="12" w:space="0" w:color="auto"/>
              <w:bottom w:val="single" w:sz="12" w:space="0" w:color="auto"/>
              <w:right w:val="single" w:sz="12" w:space="0" w:color="auto"/>
            </w:tcBorders>
            <w:vAlign w:val="center"/>
          </w:tcPr>
          <w:p w14:paraId="1B6C8DB7" w14:textId="77777777" w:rsidR="00CB5069" w:rsidRPr="000B3A79" w:rsidRDefault="00CB5069" w:rsidP="00E232FE">
            <w:pPr>
              <w:jc w:val="center"/>
              <w:rPr>
                <w:rFonts w:cs="Times New Roman"/>
                <w:szCs w:val="24"/>
              </w:rPr>
            </w:pPr>
            <w:r>
              <w:rPr>
                <w:rFonts w:cs="Times New Roman"/>
                <w:szCs w:val="24"/>
              </w:rPr>
              <w:t>3,41</w:t>
            </w:r>
          </w:p>
        </w:tc>
        <w:tc>
          <w:tcPr>
            <w:tcW w:w="1325" w:type="dxa"/>
            <w:tcBorders>
              <w:left w:val="single" w:sz="12" w:space="0" w:color="auto"/>
              <w:bottom w:val="single" w:sz="12" w:space="0" w:color="auto"/>
              <w:right w:val="single" w:sz="12" w:space="0" w:color="auto"/>
            </w:tcBorders>
            <w:vAlign w:val="center"/>
          </w:tcPr>
          <w:p w14:paraId="2E856DDD" w14:textId="77777777" w:rsidR="00CB5069" w:rsidRPr="000B3A79" w:rsidRDefault="00CB5069" w:rsidP="00E232FE">
            <w:pPr>
              <w:jc w:val="center"/>
              <w:rPr>
                <w:rFonts w:cs="Times New Roman"/>
                <w:szCs w:val="24"/>
              </w:rPr>
            </w:pPr>
            <w:r>
              <w:rPr>
                <w:rFonts w:cs="Times New Roman"/>
                <w:szCs w:val="24"/>
              </w:rPr>
              <w:t>3,15</w:t>
            </w:r>
          </w:p>
        </w:tc>
      </w:tr>
      <w:tr w:rsidR="00CB5069" w14:paraId="5861E019" w14:textId="77777777" w:rsidTr="00E232FE">
        <w:tc>
          <w:tcPr>
            <w:tcW w:w="1070" w:type="dxa"/>
            <w:vMerge w:val="restart"/>
            <w:tcBorders>
              <w:top w:val="single" w:sz="12" w:space="0" w:color="auto"/>
              <w:left w:val="single" w:sz="12" w:space="0" w:color="auto"/>
            </w:tcBorders>
            <w:textDirection w:val="btLr"/>
            <w:vAlign w:val="center"/>
          </w:tcPr>
          <w:p w14:paraId="25BCADBC" w14:textId="77777777" w:rsidR="00CB5069" w:rsidRPr="000B3A79" w:rsidRDefault="00CB5069" w:rsidP="00E232FE">
            <w:pPr>
              <w:ind w:left="113" w:right="113"/>
              <w:jc w:val="center"/>
              <w:rPr>
                <w:rFonts w:cs="Times New Roman"/>
                <w:szCs w:val="24"/>
              </w:rPr>
            </w:pPr>
            <w:r>
              <w:rPr>
                <w:rFonts w:cs="Times New Roman"/>
                <w:szCs w:val="24"/>
              </w:rPr>
              <w:t>Konfliktus megoldás</w:t>
            </w:r>
          </w:p>
        </w:tc>
        <w:tc>
          <w:tcPr>
            <w:tcW w:w="1840" w:type="dxa"/>
            <w:tcBorders>
              <w:top w:val="single" w:sz="12" w:space="0" w:color="auto"/>
              <w:right w:val="single" w:sz="12" w:space="0" w:color="auto"/>
            </w:tcBorders>
            <w:vAlign w:val="center"/>
          </w:tcPr>
          <w:p w14:paraId="5261C8F5" w14:textId="77777777" w:rsidR="00CB5069" w:rsidRPr="000B3A79" w:rsidRDefault="00CB5069" w:rsidP="00E232FE">
            <w:pPr>
              <w:jc w:val="center"/>
              <w:rPr>
                <w:rFonts w:cs="Times New Roman"/>
                <w:szCs w:val="24"/>
              </w:rPr>
            </w:pPr>
            <w:r>
              <w:rPr>
                <w:rFonts w:cs="Times New Roman"/>
                <w:szCs w:val="24"/>
              </w:rPr>
              <w:t>Soha</w:t>
            </w:r>
          </w:p>
        </w:tc>
        <w:tc>
          <w:tcPr>
            <w:tcW w:w="1325" w:type="dxa"/>
            <w:tcBorders>
              <w:top w:val="single" w:sz="12" w:space="0" w:color="auto"/>
              <w:left w:val="single" w:sz="12" w:space="0" w:color="auto"/>
              <w:right w:val="single" w:sz="12" w:space="0" w:color="auto"/>
            </w:tcBorders>
            <w:vAlign w:val="center"/>
          </w:tcPr>
          <w:p w14:paraId="0C6739AC" w14:textId="77777777" w:rsidR="00CB5069" w:rsidRPr="000B3A79" w:rsidRDefault="00CB5069" w:rsidP="00E232FE">
            <w:pPr>
              <w:jc w:val="center"/>
              <w:rPr>
                <w:rFonts w:cs="Times New Roman"/>
                <w:szCs w:val="24"/>
              </w:rPr>
            </w:pPr>
            <w:r>
              <w:rPr>
                <w:rFonts w:cs="Times New Roman"/>
                <w:szCs w:val="24"/>
              </w:rPr>
              <w:t>3,20</w:t>
            </w:r>
          </w:p>
        </w:tc>
        <w:tc>
          <w:tcPr>
            <w:tcW w:w="1325" w:type="dxa"/>
            <w:tcBorders>
              <w:top w:val="single" w:sz="12" w:space="0" w:color="auto"/>
              <w:left w:val="single" w:sz="12" w:space="0" w:color="auto"/>
              <w:right w:val="single" w:sz="12" w:space="0" w:color="auto"/>
            </w:tcBorders>
            <w:vAlign w:val="center"/>
          </w:tcPr>
          <w:p w14:paraId="6F1C26B7" w14:textId="77777777" w:rsidR="00CB5069" w:rsidRPr="000B3A79" w:rsidRDefault="00CB5069" w:rsidP="00E232FE">
            <w:pPr>
              <w:jc w:val="center"/>
              <w:rPr>
                <w:rFonts w:cs="Times New Roman"/>
                <w:szCs w:val="24"/>
              </w:rPr>
            </w:pPr>
            <w:r>
              <w:rPr>
                <w:rFonts w:cs="Times New Roman"/>
                <w:szCs w:val="24"/>
              </w:rPr>
              <w:t>2,20</w:t>
            </w:r>
          </w:p>
        </w:tc>
        <w:tc>
          <w:tcPr>
            <w:tcW w:w="1325" w:type="dxa"/>
            <w:tcBorders>
              <w:top w:val="single" w:sz="12" w:space="0" w:color="auto"/>
              <w:left w:val="single" w:sz="12" w:space="0" w:color="auto"/>
              <w:right w:val="single" w:sz="12" w:space="0" w:color="auto"/>
            </w:tcBorders>
            <w:vAlign w:val="center"/>
          </w:tcPr>
          <w:p w14:paraId="26063344" w14:textId="77777777" w:rsidR="00CB5069" w:rsidRPr="000B3A79" w:rsidRDefault="00CB5069" w:rsidP="00E232FE">
            <w:pPr>
              <w:jc w:val="center"/>
              <w:rPr>
                <w:rFonts w:cs="Times New Roman"/>
                <w:szCs w:val="24"/>
              </w:rPr>
            </w:pPr>
            <w:r>
              <w:rPr>
                <w:rFonts w:cs="Times New Roman"/>
                <w:szCs w:val="24"/>
              </w:rPr>
              <w:t>2,20</w:t>
            </w:r>
          </w:p>
        </w:tc>
        <w:tc>
          <w:tcPr>
            <w:tcW w:w="1325" w:type="dxa"/>
            <w:tcBorders>
              <w:top w:val="single" w:sz="12" w:space="0" w:color="auto"/>
              <w:left w:val="single" w:sz="12" w:space="0" w:color="auto"/>
              <w:right w:val="single" w:sz="12" w:space="0" w:color="auto"/>
            </w:tcBorders>
            <w:vAlign w:val="center"/>
          </w:tcPr>
          <w:p w14:paraId="56E98A0C" w14:textId="77777777" w:rsidR="00CB5069" w:rsidRPr="000B3A79" w:rsidRDefault="00CB5069" w:rsidP="00E232FE">
            <w:pPr>
              <w:jc w:val="center"/>
              <w:rPr>
                <w:rFonts w:cs="Times New Roman"/>
                <w:szCs w:val="24"/>
              </w:rPr>
            </w:pPr>
            <w:r>
              <w:rPr>
                <w:rFonts w:cs="Times New Roman"/>
                <w:szCs w:val="24"/>
              </w:rPr>
              <w:t>1,80</w:t>
            </w:r>
          </w:p>
        </w:tc>
      </w:tr>
      <w:tr w:rsidR="00CB5069" w14:paraId="7052A4D7" w14:textId="77777777" w:rsidTr="00E232FE">
        <w:tc>
          <w:tcPr>
            <w:tcW w:w="1070" w:type="dxa"/>
            <w:vMerge/>
            <w:tcBorders>
              <w:left w:val="single" w:sz="12" w:space="0" w:color="auto"/>
            </w:tcBorders>
            <w:vAlign w:val="center"/>
          </w:tcPr>
          <w:p w14:paraId="3DDF14F2" w14:textId="77777777" w:rsidR="00CB5069" w:rsidRPr="000B3A79" w:rsidRDefault="00CB5069" w:rsidP="00E232FE">
            <w:pPr>
              <w:jc w:val="center"/>
              <w:rPr>
                <w:rFonts w:cs="Times New Roman"/>
                <w:szCs w:val="24"/>
              </w:rPr>
            </w:pPr>
          </w:p>
        </w:tc>
        <w:tc>
          <w:tcPr>
            <w:tcW w:w="1840" w:type="dxa"/>
            <w:tcBorders>
              <w:right w:val="single" w:sz="12" w:space="0" w:color="auto"/>
            </w:tcBorders>
            <w:vAlign w:val="center"/>
          </w:tcPr>
          <w:p w14:paraId="3233570A" w14:textId="77777777" w:rsidR="00CB5069" w:rsidRPr="000B3A79" w:rsidRDefault="00CB5069" w:rsidP="00E232FE">
            <w:pPr>
              <w:jc w:val="center"/>
              <w:rPr>
                <w:rFonts w:cs="Times New Roman"/>
                <w:szCs w:val="24"/>
              </w:rPr>
            </w:pPr>
            <w:r>
              <w:rPr>
                <w:rFonts w:cs="Times New Roman"/>
                <w:szCs w:val="24"/>
              </w:rPr>
              <w:t>Néha</w:t>
            </w:r>
          </w:p>
        </w:tc>
        <w:tc>
          <w:tcPr>
            <w:tcW w:w="1325" w:type="dxa"/>
            <w:tcBorders>
              <w:left w:val="single" w:sz="12" w:space="0" w:color="auto"/>
              <w:right w:val="single" w:sz="12" w:space="0" w:color="auto"/>
            </w:tcBorders>
            <w:vAlign w:val="center"/>
          </w:tcPr>
          <w:p w14:paraId="769EED47" w14:textId="77777777" w:rsidR="00CB5069" w:rsidRPr="000B3A79" w:rsidRDefault="00CB5069" w:rsidP="00E232FE">
            <w:pPr>
              <w:jc w:val="center"/>
              <w:rPr>
                <w:rFonts w:cs="Times New Roman"/>
                <w:szCs w:val="24"/>
              </w:rPr>
            </w:pPr>
            <w:r>
              <w:rPr>
                <w:rFonts w:cs="Times New Roman"/>
                <w:szCs w:val="24"/>
              </w:rPr>
              <w:t>2,78</w:t>
            </w:r>
          </w:p>
        </w:tc>
        <w:tc>
          <w:tcPr>
            <w:tcW w:w="1325" w:type="dxa"/>
            <w:tcBorders>
              <w:left w:val="single" w:sz="12" w:space="0" w:color="auto"/>
              <w:right w:val="single" w:sz="12" w:space="0" w:color="auto"/>
            </w:tcBorders>
            <w:vAlign w:val="center"/>
          </w:tcPr>
          <w:p w14:paraId="4A01A40B" w14:textId="77777777" w:rsidR="00CB5069" w:rsidRPr="000B3A79" w:rsidRDefault="00CB5069" w:rsidP="00E232FE">
            <w:pPr>
              <w:jc w:val="center"/>
              <w:rPr>
                <w:rFonts w:cs="Times New Roman"/>
                <w:szCs w:val="24"/>
              </w:rPr>
            </w:pPr>
            <w:r>
              <w:rPr>
                <w:rFonts w:cs="Times New Roman"/>
                <w:szCs w:val="24"/>
              </w:rPr>
              <w:t>2,52</w:t>
            </w:r>
          </w:p>
        </w:tc>
        <w:tc>
          <w:tcPr>
            <w:tcW w:w="1325" w:type="dxa"/>
            <w:tcBorders>
              <w:left w:val="single" w:sz="12" w:space="0" w:color="auto"/>
              <w:right w:val="single" w:sz="12" w:space="0" w:color="auto"/>
            </w:tcBorders>
            <w:vAlign w:val="center"/>
          </w:tcPr>
          <w:p w14:paraId="3BFF1F86" w14:textId="77777777" w:rsidR="00CB5069" w:rsidRPr="000B3A79" w:rsidRDefault="00CB5069" w:rsidP="00E232FE">
            <w:pPr>
              <w:jc w:val="center"/>
              <w:rPr>
                <w:rFonts w:cs="Times New Roman"/>
                <w:szCs w:val="24"/>
              </w:rPr>
            </w:pPr>
            <w:r>
              <w:rPr>
                <w:rFonts w:cs="Times New Roman"/>
                <w:szCs w:val="24"/>
              </w:rPr>
              <w:t>2,30</w:t>
            </w:r>
          </w:p>
        </w:tc>
        <w:tc>
          <w:tcPr>
            <w:tcW w:w="1325" w:type="dxa"/>
            <w:tcBorders>
              <w:left w:val="single" w:sz="12" w:space="0" w:color="auto"/>
              <w:right w:val="single" w:sz="12" w:space="0" w:color="auto"/>
            </w:tcBorders>
            <w:vAlign w:val="center"/>
          </w:tcPr>
          <w:p w14:paraId="4569363D" w14:textId="77777777" w:rsidR="00CB5069" w:rsidRPr="000B3A79" w:rsidRDefault="00CB5069" w:rsidP="00E232FE">
            <w:pPr>
              <w:jc w:val="center"/>
              <w:rPr>
                <w:rFonts w:cs="Times New Roman"/>
                <w:szCs w:val="24"/>
              </w:rPr>
            </w:pPr>
            <w:r>
              <w:rPr>
                <w:rFonts w:cs="Times New Roman"/>
                <w:szCs w:val="24"/>
              </w:rPr>
              <w:t>2,22</w:t>
            </w:r>
          </w:p>
        </w:tc>
      </w:tr>
      <w:tr w:rsidR="00CB5069" w14:paraId="2814AE69" w14:textId="77777777" w:rsidTr="00E232FE">
        <w:tc>
          <w:tcPr>
            <w:tcW w:w="1070" w:type="dxa"/>
            <w:vMerge/>
            <w:tcBorders>
              <w:left w:val="single" w:sz="12" w:space="0" w:color="auto"/>
            </w:tcBorders>
            <w:vAlign w:val="center"/>
          </w:tcPr>
          <w:p w14:paraId="2D8AAE6A" w14:textId="77777777" w:rsidR="00CB5069" w:rsidRPr="000B3A79" w:rsidRDefault="00CB5069" w:rsidP="00E232FE">
            <w:pPr>
              <w:jc w:val="center"/>
              <w:rPr>
                <w:rFonts w:cs="Times New Roman"/>
                <w:szCs w:val="24"/>
              </w:rPr>
            </w:pPr>
          </w:p>
        </w:tc>
        <w:tc>
          <w:tcPr>
            <w:tcW w:w="1840" w:type="dxa"/>
            <w:tcBorders>
              <w:right w:val="single" w:sz="12" w:space="0" w:color="auto"/>
            </w:tcBorders>
            <w:vAlign w:val="center"/>
          </w:tcPr>
          <w:p w14:paraId="3C51D7F9" w14:textId="77777777" w:rsidR="00CB5069" w:rsidRPr="000B3A79" w:rsidRDefault="00CB5069" w:rsidP="00E232FE">
            <w:pPr>
              <w:jc w:val="center"/>
              <w:rPr>
                <w:rFonts w:cs="Times New Roman"/>
                <w:szCs w:val="24"/>
              </w:rPr>
            </w:pPr>
            <w:r>
              <w:rPr>
                <w:rFonts w:cs="Times New Roman"/>
                <w:szCs w:val="24"/>
              </w:rPr>
              <w:t>Elég gyakran</w:t>
            </w:r>
          </w:p>
        </w:tc>
        <w:tc>
          <w:tcPr>
            <w:tcW w:w="1325" w:type="dxa"/>
            <w:tcBorders>
              <w:left w:val="single" w:sz="12" w:space="0" w:color="auto"/>
              <w:right w:val="single" w:sz="12" w:space="0" w:color="auto"/>
            </w:tcBorders>
            <w:vAlign w:val="center"/>
          </w:tcPr>
          <w:p w14:paraId="2AD73F87" w14:textId="77777777" w:rsidR="00CB5069" w:rsidRPr="000B3A79" w:rsidRDefault="00CB5069" w:rsidP="00E232FE">
            <w:pPr>
              <w:jc w:val="center"/>
              <w:rPr>
                <w:rFonts w:cs="Times New Roman"/>
                <w:szCs w:val="24"/>
              </w:rPr>
            </w:pPr>
            <w:r>
              <w:rPr>
                <w:rFonts w:cs="Times New Roman"/>
                <w:szCs w:val="24"/>
              </w:rPr>
              <w:t>2,37</w:t>
            </w:r>
          </w:p>
        </w:tc>
        <w:tc>
          <w:tcPr>
            <w:tcW w:w="1325" w:type="dxa"/>
            <w:tcBorders>
              <w:left w:val="single" w:sz="12" w:space="0" w:color="auto"/>
              <w:right w:val="single" w:sz="12" w:space="0" w:color="auto"/>
            </w:tcBorders>
            <w:vAlign w:val="center"/>
          </w:tcPr>
          <w:p w14:paraId="1EACF03E" w14:textId="77777777" w:rsidR="00CB5069" w:rsidRPr="000B3A79" w:rsidRDefault="00CB5069" w:rsidP="00E232FE">
            <w:pPr>
              <w:jc w:val="center"/>
              <w:rPr>
                <w:rFonts w:cs="Times New Roman"/>
                <w:szCs w:val="24"/>
              </w:rPr>
            </w:pPr>
            <w:r>
              <w:rPr>
                <w:rFonts w:cs="Times New Roman"/>
                <w:szCs w:val="24"/>
              </w:rPr>
              <w:t>2,92</w:t>
            </w:r>
          </w:p>
        </w:tc>
        <w:tc>
          <w:tcPr>
            <w:tcW w:w="1325" w:type="dxa"/>
            <w:tcBorders>
              <w:left w:val="single" w:sz="12" w:space="0" w:color="auto"/>
              <w:right w:val="single" w:sz="12" w:space="0" w:color="auto"/>
            </w:tcBorders>
            <w:vAlign w:val="center"/>
          </w:tcPr>
          <w:p w14:paraId="6B8937F6" w14:textId="77777777" w:rsidR="00CB5069" w:rsidRPr="000B3A79" w:rsidRDefault="00CB5069" w:rsidP="00E232FE">
            <w:pPr>
              <w:jc w:val="center"/>
              <w:rPr>
                <w:rFonts w:cs="Times New Roman"/>
                <w:szCs w:val="24"/>
              </w:rPr>
            </w:pPr>
            <w:r>
              <w:rPr>
                <w:rFonts w:cs="Times New Roman"/>
                <w:szCs w:val="24"/>
              </w:rPr>
              <w:t>2,83</w:t>
            </w:r>
          </w:p>
        </w:tc>
        <w:tc>
          <w:tcPr>
            <w:tcW w:w="1325" w:type="dxa"/>
            <w:tcBorders>
              <w:left w:val="single" w:sz="12" w:space="0" w:color="auto"/>
              <w:right w:val="single" w:sz="12" w:space="0" w:color="auto"/>
            </w:tcBorders>
            <w:vAlign w:val="center"/>
          </w:tcPr>
          <w:p w14:paraId="0A34D67A" w14:textId="77777777" w:rsidR="00CB5069" w:rsidRPr="000B3A79" w:rsidRDefault="00CB5069" w:rsidP="00E232FE">
            <w:pPr>
              <w:jc w:val="center"/>
              <w:rPr>
                <w:rFonts w:cs="Times New Roman"/>
                <w:szCs w:val="24"/>
              </w:rPr>
            </w:pPr>
            <w:r>
              <w:rPr>
                <w:rFonts w:cs="Times New Roman"/>
                <w:szCs w:val="24"/>
              </w:rPr>
              <w:t>2,63</w:t>
            </w:r>
          </w:p>
        </w:tc>
      </w:tr>
      <w:tr w:rsidR="00CB5069" w14:paraId="09AAC0B2" w14:textId="77777777" w:rsidTr="00E232FE">
        <w:tc>
          <w:tcPr>
            <w:tcW w:w="1070" w:type="dxa"/>
            <w:vMerge/>
            <w:tcBorders>
              <w:left w:val="single" w:sz="12" w:space="0" w:color="auto"/>
              <w:bottom w:val="single" w:sz="12" w:space="0" w:color="auto"/>
            </w:tcBorders>
            <w:vAlign w:val="center"/>
          </w:tcPr>
          <w:p w14:paraId="3C73AC70" w14:textId="77777777" w:rsidR="00CB5069" w:rsidRPr="000B3A79" w:rsidRDefault="00CB5069" w:rsidP="00E232FE">
            <w:pPr>
              <w:jc w:val="center"/>
              <w:rPr>
                <w:rFonts w:cs="Times New Roman"/>
                <w:szCs w:val="24"/>
              </w:rPr>
            </w:pPr>
          </w:p>
        </w:tc>
        <w:tc>
          <w:tcPr>
            <w:tcW w:w="1840" w:type="dxa"/>
            <w:tcBorders>
              <w:bottom w:val="single" w:sz="12" w:space="0" w:color="auto"/>
              <w:right w:val="single" w:sz="12" w:space="0" w:color="auto"/>
            </w:tcBorders>
            <w:vAlign w:val="center"/>
          </w:tcPr>
          <w:p w14:paraId="3CAB2AAA" w14:textId="77777777" w:rsidR="00CB5069" w:rsidRPr="000B3A79" w:rsidRDefault="00CB5069" w:rsidP="00E232FE">
            <w:pPr>
              <w:jc w:val="center"/>
              <w:rPr>
                <w:rFonts w:cs="Times New Roman"/>
                <w:szCs w:val="24"/>
              </w:rPr>
            </w:pPr>
            <w:r>
              <w:rPr>
                <w:rFonts w:cs="Times New Roman"/>
                <w:szCs w:val="24"/>
              </w:rPr>
              <w:t>Nagyon gyakran</w:t>
            </w:r>
          </w:p>
        </w:tc>
        <w:tc>
          <w:tcPr>
            <w:tcW w:w="1325" w:type="dxa"/>
            <w:tcBorders>
              <w:left w:val="single" w:sz="12" w:space="0" w:color="auto"/>
              <w:bottom w:val="single" w:sz="12" w:space="0" w:color="auto"/>
              <w:right w:val="single" w:sz="12" w:space="0" w:color="auto"/>
            </w:tcBorders>
            <w:vAlign w:val="center"/>
          </w:tcPr>
          <w:p w14:paraId="0D909DC4" w14:textId="77777777" w:rsidR="00CB5069" w:rsidRPr="000B3A79" w:rsidRDefault="00CB5069" w:rsidP="00E232FE">
            <w:pPr>
              <w:jc w:val="center"/>
              <w:rPr>
                <w:rFonts w:cs="Times New Roman"/>
                <w:szCs w:val="24"/>
              </w:rPr>
            </w:pPr>
            <w:r>
              <w:rPr>
                <w:rFonts w:cs="Times New Roman"/>
                <w:szCs w:val="24"/>
              </w:rPr>
              <w:t>1,79</w:t>
            </w:r>
          </w:p>
        </w:tc>
        <w:tc>
          <w:tcPr>
            <w:tcW w:w="1325" w:type="dxa"/>
            <w:tcBorders>
              <w:left w:val="single" w:sz="12" w:space="0" w:color="auto"/>
              <w:bottom w:val="single" w:sz="12" w:space="0" w:color="auto"/>
              <w:right w:val="single" w:sz="12" w:space="0" w:color="auto"/>
            </w:tcBorders>
            <w:vAlign w:val="center"/>
          </w:tcPr>
          <w:p w14:paraId="00013229" w14:textId="77777777" w:rsidR="00CB5069" w:rsidRPr="000B3A79" w:rsidRDefault="00CB5069" w:rsidP="00E232FE">
            <w:pPr>
              <w:jc w:val="center"/>
              <w:rPr>
                <w:rFonts w:cs="Times New Roman"/>
                <w:szCs w:val="24"/>
              </w:rPr>
            </w:pPr>
            <w:r>
              <w:rPr>
                <w:rFonts w:cs="Times New Roman"/>
                <w:szCs w:val="24"/>
              </w:rPr>
              <w:t>3,33</w:t>
            </w:r>
          </w:p>
        </w:tc>
        <w:tc>
          <w:tcPr>
            <w:tcW w:w="1325" w:type="dxa"/>
            <w:tcBorders>
              <w:left w:val="single" w:sz="12" w:space="0" w:color="auto"/>
              <w:bottom w:val="single" w:sz="12" w:space="0" w:color="auto"/>
              <w:right w:val="single" w:sz="12" w:space="0" w:color="auto"/>
            </w:tcBorders>
            <w:vAlign w:val="center"/>
          </w:tcPr>
          <w:p w14:paraId="48EE0D16" w14:textId="77777777" w:rsidR="00CB5069" w:rsidRPr="000B3A79" w:rsidRDefault="00CB5069" w:rsidP="00E232FE">
            <w:pPr>
              <w:jc w:val="center"/>
              <w:rPr>
                <w:rFonts w:cs="Times New Roman"/>
                <w:szCs w:val="24"/>
              </w:rPr>
            </w:pPr>
            <w:r>
              <w:rPr>
                <w:rFonts w:cs="Times New Roman"/>
                <w:szCs w:val="24"/>
              </w:rPr>
              <w:t>3,49</w:t>
            </w:r>
          </w:p>
        </w:tc>
        <w:tc>
          <w:tcPr>
            <w:tcW w:w="1325" w:type="dxa"/>
            <w:tcBorders>
              <w:left w:val="single" w:sz="12" w:space="0" w:color="auto"/>
              <w:bottom w:val="single" w:sz="12" w:space="0" w:color="auto"/>
              <w:right w:val="single" w:sz="12" w:space="0" w:color="auto"/>
            </w:tcBorders>
            <w:vAlign w:val="center"/>
          </w:tcPr>
          <w:p w14:paraId="6F78D5B0" w14:textId="77777777" w:rsidR="00CB5069" w:rsidRPr="000B3A79" w:rsidRDefault="00CB5069" w:rsidP="00254B74">
            <w:pPr>
              <w:keepNext/>
              <w:jc w:val="center"/>
              <w:rPr>
                <w:rFonts w:cs="Times New Roman"/>
                <w:szCs w:val="24"/>
              </w:rPr>
            </w:pPr>
            <w:r>
              <w:rPr>
                <w:rFonts w:cs="Times New Roman"/>
                <w:szCs w:val="24"/>
              </w:rPr>
              <w:t>3,23</w:t>
            </w:r>
          </w:p>
        </w:tc>
      </w:tr>
    </w:tbl>
    <w:p w14:paraId="6CE63977" w14:textId="0A97B530" w:rsidR="00254B74" w:rsidRDefault="00576D71" w:rsidP="00254B74">
      <w:pPr>
        <w:pStyle w:val="Kpalrs"/>
        <w:spacing w:line="360" w:lineRule="auto"/>
      </w:pPr>
      <w:fldSimple w:instr=" SEQ táblázat \* ROMAN ">
        <w:bookmarkStart w:id="135" w:name="_Toc100380983"/>
        <w:r w:rsidR="00115ECB">
          <w:rPr>
            <w:noProof/>
          </w:rPr>
          <w:t>V</w:t>
        </w:r>
      </w:fldSimple>
      <w:r w:rsidR="00254B74">
        <w:t>. táblázat</w:t>
      </w:r>
      <w:r w:rsidR="00254B74" w:rsidRPr="00AF4956">
        <w:rPr>
          <w:rFonts w:cs="Times New Roman"/>
        </w:rPr>
        <w:t>:</w:t>
      </w:r>
      <w:r w:rsidR="00254B74">
        <w:rPr>
          <w:rFonts w:cs="Times New Roman"/>
        </w:rPr>
        <w:t xml:space="preserve"> A sürgősségi ellátók (n=164) által használt megküzdési stratégiák különböző mértékű alkalmazása során előforduló válaszreakciók mértéke.</w:t>
      </w:r>
      <w:r w:rsidR="00254B74" w:rsidRPr="00495A6F">
        <w:rPr>
          <w:rFonts w:cs="Times New Roman"/>
        </w:rPr>
        <w:t xml:space="preserve"> (a számok jelentése: 1 „Soha”, 2 „Néha”, 3 „Elég gyakran”, 4 „Nagyon gyakran”)</w:t>
      </w:r>
      <w:bookmarkEnd w:id="135"/>
    </w:p>
    <w:p w14:paraId="70A9E1D7" w14:textId="77777777" w:rsidR="00AC33CD" w:rsidRDefault="00AC33CD" w:rsidP="00A66FBE"/>
    <w:p w14:paraId="0FDD8094" w14:textId="4332E073" w:rsidR="00AC33CD" w:rsidRDefault="00AC33CD" w:rsidP="00AC33CD">
      <w:r>
        <w:rPr>
          <w:rFonts w:cs="Times New Roman"/>
          <w:szCs w:val="24"/>
        </w:rPr>
        <w:lastRenderedPageBreak/>
        <w:t xml:space="preserve">Azt is vizsgáltam, hogy azon sürgősségi osztályon dolgozók kevésbé </w:t>
      </w:r>
      <w:proofErr w:type="spellStart"/>
      <w:r>
        <w:rPr>
          <w:rFonts w:cs="Times New Roman"/>
          <w:szCs w:val="24"/>
        </w:rPr>
        <w:t>stresszesebbek</w:t>
      </w:r>
      <w:proofErr w:type="spellEnd"/>
      <w:r>
        <w:rPr>
          <w:rFonts w:cs="Times New Roman"/>
          <w:szCs w:val="24"/>
        </w:rPr>
        <w:t>-e, életmódjuk jobb-e, ahol a 12 órás betegszám 40 vagy az alatti, szemben azon sürgősségi osztályon dolgozókéval, ahol a 12 órás betegszám 40 feletti. A két dolgozói csoport válaszait kétmintás F-próbával majd kétmintás t-próbával hasonlítottam össze. Stresszre vonatkozó kérdéseim során szignifikáns (p&lt;0,05) különbség mutatkozott abban, hogy a kevesebb betegszámmal dolgozók az elmúlt hónap során kevesebbszer voltak feszültek, valamilyen munkahelyi váratlan esemény miatt, mint azok, akik egy 12 órás műszakban 40-nél több beteget látnak el. Ezen válaszok átlagos pontszáma a 40 alatti betegszám esetén 2,21, még a 40 feletti betegszám esetén 3,05 volt. Szignifikáns (p&lt;0,001) különbséget tapasztaltam abban is, miszerint a 40-nél kevesebb beteget ellátók (2,26) kevesebbszer érezték magukat az elmúlt hónapban idegesnek és stresszesnek, szemben azokkal, akik átlagosan 40-nél több beteget látnak el (3,27), egy a 12 órás műszak alatt. A két csoport között szignifikáns különbség nem mutatkozott viszont azon kérdésre adott válaszok esetén, amelyben azt vizsgáltam, hogy az elmúlt</w:t>
      </w:r>
      <w:r w:rsidRPr="00643D07">
        <w:rPr>
          <w:rFonts w:cs="Times New Roman"/>
          <w:szCs w:val="24"/>
        </w:rPr>
        <w:t xml:space="preserve"> hónap során milyen gyakran dühítették fel </w:t>
      </w:r>
      <w:r>
        <w:rPr>
          <w:rFonts w:cs="Times New Roman"/>
          <w:szCs w:val="24"/>
        </w:rPr>
        <w:t xml:space="preserve">őket </w:t>
      </w:r>
      <w:r w:rsidRPr="00643D07">
        <w:rPr>
          <w:rFonts w:cs="Times New Roman"/>
          <w:szCs w:val="24"/>
        </w:rPr>
        <w:t xml:space="preserve">munkával kapcsolatban </w:t>
      </w:r>
      <w:r>
        <w:rPr>
          <w:rFonts w:cs="Times New Roman"/>
          <w:szCs w:val="24"/>
        </w:rPr>
        <w:t>olyan dolgok, amelyeket nem tud</w:t>
      </w:r>
      <w:r w:rsidRPr="00643D07">
        <w:rPr>
          <w:rFonts w:cs="Times New Roman"/>
          <w:szCs w:val="24"/>
        </w:rPr>
        <w:t>t</w:t>
      </w:r>
      <w:r>
        <w:rPr>
          <w:rFonts w:cs="Times New Roman"/>
          <w:szCs w:val="24"/>
        </w:rPr>
        <w:t>ak</w:t>
      </w:r>
      <w:r w:rsidRPr="00643D07">
        <w:rPr>
          <w:rFonts w:cs="Times New Roman"/>
          <w:szCs w:val="24"/>
        </w:rPr>
        <w:t xml:space="preserve"> befolyásolni</w:t>
      </w:r>
      <w:r>
        <w:rPr>
          <w:rFonts w:cs="Times New Roman"/>
          <w:szCs w:val="24"/>
        </w:rPr>
        <w:t xml:space="preserve">. </w:t>
      </w:r>
      <w:bookmarkStart w:id="136" w:name="_Hlk99801401"/>
      <w:r>
        <w:rPr>
          <w:rFonts w:cs="Times New Roman"/>
          <w:szCs w:val="24"/>
        </w:rPr>
        <w:t>Ezen kérdésre a válaszok átlagértéke a kevesebb betegforgalommal rendelkezők esetében 2,26, még a több beteget ellátók esetén 2,77 volt.</w:t>
      </w:r>
      <w:bookmarkEnd w:id="136"/>
      <w:r>
        <w:rPr>
          <w:rFonts w:cs="Times New Roman"/>
          <w:szCs w:val="24"/>
        </w:rPr>
        <w:t xml:space="preserve"> Életmódra vonatkozó kérdéseim során szignifikáns (p&lt;0,001) különbség mutatkozott abban, hogy a kevesebb beteget ellátók (2,16) kevesebbszer érzik azt, hogy munkájuk olyan sok energiát vesz el tőlük, hogy az már negatív hatással van az életmódjukra és egészségi állapotukra, szemben azokkal, akik több mint 40 beteget látnak el (3,32) egy 12 órás műszakban. Szignifikáns (p&lt;0,05) különbséget találtam a 12. kérdésre visszaérkező válaszok között is, amely alapján elmondható, hogy a 40-nél kevesebb beteget ellátók (1,89) kevesebbszer érezték azt az elmúlt hónapban, hogy </w:t>
      </w:r>
      <w:r w:rsidRPr="00124AC0">
        <w:rPr>
          <w:rFonts w:cs="Times New Roman"/>
          <w:szCs w:val="24"/>
        </w:rPr>
        <w:t>a mindennapjai</w:t>
      </w:r>
      <w:r>
        <w:rPr>
          <w:rFonts w:cs="Times New Roman"/>
          <w:szCs w:val="24"/>
        </w:rPr>
        <w:t>k</w:t>
      </w:r>
      <w:r w:rsidRPr="00124AC0">
        <w:rPr>
          <w:rFonts w:cs="Times New Roman"/>
          <w:szCs w:val="24"/>
        </w:rPr>
        <w:t xml:space="preserve"> kiszámíthatatlanok, túlterheltek, befolyásolhatatlanok</w:t>
      </w:r>
      <w:r>
        <w:rPr>
          <w:rFonts w:cs="Times New Roman"/>
          <w:szCs w:val="24"/>
        </w:rPr>
        <w:t xml:space="preserve">, szemben azokkal, akik 40-nél több beteget látnak el (2,73) egy 12 órás műszak alatt. Szintén szignifikáns (p&lt;0,001) különbség mutatkozott abban a vizsgált kérdésben is, miszerint a válaszadók milyen gyakran érzik azt, hogy </w:t>
      </w:r>
      <w:r w:rsidRPr="00DF7AEB">
        <w:rPr>
          <w:rFonts w:cs="Times New Roman"/>
          <w:szCs w:val="24"/>
        </w:rPr>
        <w:t>a munkáj</w:t>
      </w:r>
      <w:r>
        <w:rPr>
          <w:rFonts w:cs="Times New Roman"/>
          <w:szCs w:val="24"/>
        </w:rPr>
        <w:t>uk</w:t>
      </w:r>
      <w:r w:rsidRPr="00DF7AEB">
        <w:rPr>
          <w:rFonts w:cs="Times New Roman"/>
          <w:szCs w:val="24"/>
        </w:rPr>
        <w:t xml:space="preserve"> olyan sok idej</w:t>
      </w:r>
      <w:r>
        <w:rPr>
          <w:rFonts w:cs="Times New Roman"/>
          <w:szCs w:val="24"/>
        </w:rPr>
        <w:t>üket</w:t>
      </w:r>
      <w:r w:rsidRPr="00DF7AEB">
        <w:rPr>
          <w:rFonts w:cs="Times New Roman"/>
          <w:szCs w:val="24"/>
        </w:rPr>
        <w:t xml:space="preserve"> veszi el, hogy az negatív hatással van az életmódj</w:t>
      </w:r>
      <w:r>
        <w:rPr>
          <w:rFonts w:cs="Times New Roman"/>
          <w:szCs w:val="24"/>
        </w:rPr>
        <w:t>ukra</w:t>
      </w:r>
      <w:r w:rsidRPr="00DF7AEB">
        <w:rPr>
          <w:rFonts w:cs="Times New Roman"/>
          <w:szCs w:val="24"/>
        </w:rPr>
        <w:t xml:space="preserve"> és az egészségi állapot</w:t>
      </w:r>
      <w:r>
        <w:rPr>
          <w:rFonts w:cs="Times New Roman"/>
          <w:szCs w:val="24"/>
        </w:rPr>
        <w:t xml:space="preserve">ukra. </w:t>
      </w:r>
      <w:r w:rsidRPr="00DF7AEB">
        <w:rPr>
          <w:rFonts w:cs="Times New Roman"/>
          <w:szCs w:val="24"/>
        </w:rPr>
        <w:t xml:space="preserve">Ezen kérdésre a válaszok átlagértéke a kevesebb betegforgalommal rendelkezők esetében </w:t>
      </w:r>
      <w:r>
        <w:rPr>
          <w:rFonts w:cs="Times New Roman"/>
          <w:szCs w:val="24"/>
        </w:rPr>
        <w:t>2,16</w:t>
      </w:r>
      <w:r w:rsidRPr="00DF7AEB">
        <w:rPr>
          <w:rFonts w:cs="Times New Roman"/>
          <w:szCs w:val="24"/>
        </w:rPr>
        <w:t xml:space="preserve">, még a több beteget ellátók esetén </w:t>
      </w:r>
      <w:r>
        <w:rPr>
          <w:rFonts w:cs="Times New Roman"/>
          <w:szCs w:val="24"/>
        </w:rPr>
        <w:t>3,32</w:t>
      </w:r>
      <w:r w:rsidRPr="00DF7AEB">
        <w:rPr>
          <w:rFonts w:cs="Times New Roman"/>
          <w:szCs w:val="24"/>
        </w:rPr>
        <w:t xml:space="preserve"> volt.</w:t>
      </w:r>
      <w:r>
        <w:rPr>
          <w:rFonts w:cs="Times New Roman"/>
          <w:szCs w:val="24"/>
        </w:rPr>
        <w:t xml:space="preserve"> Szignifikáns különbség viszont nem mutatkozott azon kérdésre adott válaszok esetén, amelyben azt vizsgáltam, hogy az elmúlt</w:t>
      </w:r>
      <w:r w:rsidRPr="00643D07">
        <w:rPr>
          <w:rFonts w:cs="Times New Roman"/>
          <w:szCs w:val="24"/>
        </w:rPr>
        <w:t xml:space="preserve"> hónap során milyen gyakran</w:t>
      </w:r>
      <w:r>
        <w:rPr>
          <w:rFonts w:cs="Times New Roman"/>
          <w:szCs w:val="24"/>
        </w:rPr>
        <w:t xml:space="preserve"> érezték</w:t>
      </w:r>
      <w:r w:rsidRPr="00DF7AEB">
        <w:rPr>
          <w:rFonts w:cs="Times New Roman"/>
          <w:szCs w:val="24"/>
        </w:rPr>
        <w:t xml:space="preserve"> azt</w:t>
      </w:r>
      <w:r>
        <w:rPr>
          <w:rFonts w:cs="Times New Roman"/>
          <w:szCs w:val="24"/>
        </w:rPr>
        <w:t xml:space="preserve"> a sürgősségi ellátás </w:t>
      </w:r>
      <w:proofErr w:type="spellStart"/>
      <w:r>
        <w:rPr>
          <w:rFonts w:cs="Times New Roman"/>
          <w:szCs w:val="24"/>
        </w:rPr>
        <w:t>hospitális</w:t>
      </w:r>
      <w:proofErr w:type="spellEnd"/>
      <w:r>
        <w:rPr>
          <w:rFonts w:cs="Times New Roman"/>
          <w:szCs w:val="24"/>
        </w:rPr>
        <w:t xml:space="preserve"> területén dolgozó szakemberek, hogy a munkájuk</w:t>
      </w:r>
      <w:r w:rsidRPr="00DF7AEB">
        <w:rPr>
          <w:rFonts w:cs="Times New Roman"/>
          <w:szCs w:val="24"/>
        </w:rPr>
        <w:t xml:space="preserve"> által támasztot</w:t>
      </w:r>
      <w:r>
        <w:rPr>
          <w:rFonts w:cs="Times New Roman"/>
          <w:szCs w:val="24"/>
        </w:rPr>
        <w:t xml:space="preserve">t követelmények negatívan </w:t>
      </w:r>
      <w:r>
        <w:rPr>
          <w:rFonts w:cs="Times New Roman"/>
          <w:szCs w:val="24"/>
        </w:rPr>
        <w:lastRenderedPageBreak/>
        <w:t>hatottak az életmódjukra és az egészségi állapotukra. A több, mint 40 beteget ellátók válaszainak átlag értéke 3,05, még a kevesebb beteget ellátóké 2,58 volt.</w:t>
      </w:r>
    </w:p>
    <w:p w14:paraId="182D971D" w14:textId="6BC901BE" w:rsidR="00A66FBE" w:rsidRDefault="00A66FBE" w:rsidP="00A66FBE">
      <w:r>
        <w:t>A</w:t>
      </w:r>
      <w:r w:rsidR="00254B74">
        <w:t xml:space="preserve"> korábban leírt eredmények közül a</w:t>
      </w:r>
      <w:r>
        <w:t>zon esetekben, amikor a jelenlegi munkakörben eltöltött idő alapján vizsgáltam egyes ké</w:t>
      </w:r>
      <w:r w:rsidR="000D7257">
        <w:t>rdésekre visszaérkező válaszait az egészségügyi dolgozóknak</w:t>
      </w:r>
      <w:r>
        <w:t xml:space="preserve">, több olyan esetben is érdekes összefüggést találtam, ahol szignifikáns kapcsolat volt a válaszok között. Ezen eredményeket a </w:t>
      </w:r>
      <w:r w:rsidR="00712465">
        <w:t>24</w:t>
      </w:r>
      <w:r w:rsidR="000D7257">
        <w:t xml:space="preserve">. </w:t>
      </w:r>
      <w:r>
        <w:t>gr</w:t>
      </w:r>
      <w:r w:rsidR="000D7257">
        <w:t>afikon segítségével szemléltetem</w:t>
      </w:r>
      <w:r>
        <w:t>.</w:t>
      </w:r>
    </w:p>
    <w:p w14:paraId="37DE799D" w14:textId="77777777" w:rsidR="000D7257" w:rsidRDefault="00A66FBE" w:rsidP="000D7257">
      <w:pPr>
        <w:keepNext/>
      </w:pPr>
      <w:r>
        <w:rPr>
          <w:noProof/>
          <w:lang w:eastAsia="hu-HU"/>
        </w:rPr>
        <w:drawing>
          <wp:inline distT="0" distB="0" distL="0" distR="0" wp14:anchorId="53B363A1" wp14:editId="498D5CA5">
            <wp:extent cx="5220000" cy="2520000"/>
            <wp:effectExtent l="0" t="0" r="0" b="1397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52EE288" w14:textId="2B1B3611" w:rsidR="00A66FBE" w:rsidRDefault="00576D71" w:rsidP="000D7257">
      <w:pPr>
        <w:pStyle w:val="Kpalrs"/>
        <w:spacing w:line="360" w:lineRule="auto"/>
        <w:rPr>
          <w:rFonts w:cs="Times New Roman"/>
        </w:rPr>
      </w:pPr>
      <w:fldSimple w:instr=" SEQ grafikon \* ARABIC ">
        <w:bookmarkStart w:id="137" w:name="_Toc100380975"/>
        <w:bookmarkStart w:id="138" w:name="_Toc100566050"/>
        <w:r w:rsidR="00EE2CB2">
          <w:rPr>
            <w:noProof/>
          </w:rPr>
          <w:t>24</w:t>
        </w:r>
      </w:fldSimple>
      <w:r w:rsidR="000D7257">
        <w:t xml:space="preserve">. grafikon: Az egészségügyi dolgozók (n=381) több kérdésre visszaérkező gyakoriságot jelölő pontszámaiknak eloszlása a jelenlegi munkakörben eltöltött idő </w:t>
      </w:r>
      <w:proofErr w:type="gramStart"/>
      <w:r w:rsidR="000D7257">
        <w:t>alapján.</w:t>
      </w:r>
      <w:r w:rsidR="000D7257">
        <w:rPr>
          <w:rFonts w:cs="Times New Roman"/>
        </w:rPr>
        <w:t>(</w:t>
      </w:r>
      <w:proofErr w:type="gramEnd"/>
      <w:r w:rsidR="000D7257">
        <w:rPr>
          <w:rFonts w:cs="Times New Roman"/>
        </w:rPr>
        <w:t>A</w:t>
      </w:r>
      <w:r w:rsidR="000D7257" w:rsidRPr="00495A6F">
        <w:rPr>
          <w:rFonts w:cs="Times New Roman"/>
        </w:rPr>
        <w:t xml:space="preserve"> számok jelentése: 1 „Soha”, 2 „Néha”, 3 „Elég gyakran”, 4 „Nagyon gyakran”)</w:t>
      </w:r>
      <w:bookmarkEnd w:id="137"/>
      <w:bookmarkEnd w:id="138"/>
    </w:p>
    <w:p w14:paraId="491A1C8E" w14:textId="6CFA2F87" w:rsidR="000D7257" w:rsidRDefault="000D7257" w:rsidP="000D7257">
      <w:r>
        <w:t xml:space="preserve">Több különböző kérdéscsoportba tartozó kérdésekre adott válaszait összehasonlítva az egészségügyi dolgozóknak jól látható, hogy </w:t>
      </w:r>
      <w:r w:rsidR="00093711">
        <w:t xml:space="preserve">minden esetben a kevesebb, mint 10 éve dolgozók és a 30-39 éve dolgozó szakemberek adták a legmagasabb </w:t>
      </w:r>
      <w:r w:rsidR="00254B74">
        <w:t xml:space="preserve">gyakoriságot jelölő </w:t>
      </w:r>
      <w:r w:rsidR="00093711">
        <w:t>pontszámokat</w:t>
      </w:r>
      <w:r w:rsidR="00254B74">
        <w:t xml:space="preserve"> ezen kérdésekre</w:t>
      </w:r>
      <w:r w:rsidR="00093711">
        <w:t>, még a több mint 40 éve tevékenykedő kollégáik a legalacsonyabbakat.</w:t>
      </w:r>
    </w:p>
    <w:p w14:paraId="54FE325F" w14:textId="5553F9C3" w:rsidR="000476DE" w:rsidRPr="000D7257" w:rsidRDefault="000476DE" w:rsidP="000D7257">
      <w:r>
        <w:t>Kérdőívem utolsó kérdéséhez megjegyzéseket írhattak a kitöltők, de ez nem volt kötelező számukra. Ezen észrevételek kis része kapcsolódott csak a kutatási témámhoz, de ezekben kifejtették, hogy az aktuálisan megélt életszakasz nagy befolyással lehet</w:t>
      </w:r>
      <w:r w:rsidR="00C36419">
        <w:t xml:space="preserve"> a válaszokra, illetve, hogy a Covid-19-</w:t>
      </w:r>
      <w:r>
        <w:t xml:space="preserve">pandémia okozta jelentős megterhelések valószínűleg negatív irányba tolták el az eredményeket, a korábbi viszonyokhoz képest. Megjegyzések között szerepelt még az is, hogy például a több </w:t>
      </w:r>
      <w:r>
        <w:lastRenderedPageBreak/>
        <w:t>munkahely megléte vagy kisgyermek jelenléte a családb</w:t>
      </w:r>
      <w:r w:rsidR="00C36419">
        <w:t>an jelentősen befolyásolhatja a vizsgált eredményeimet</w:t>
      </w:r>
      <w:r>
        <w:t xml:space="preserve">.  </w:t>
      </w:r>
    </w:p>
    <w:p w14:paraId="4E3082DB" w14:textId="102901CB" w:rsidR="00E179CA" w:rsidRDefault="00E179CA" w:rsidP="00531EFF">
      <w:pPr>
        <w:pStyle w:val="Cmsor1"/>
        <w:rPr>
          <w:rFonts w:cs="Times New Roman"/>
        </w:rPr>
      </w:pPr>
      <w:bookmarkStart w:id="139" w:name="_Toc100570022"/>
      <w:bookmarkEnd w:id="134"/>
      <w:r w:rsidRPr="00D518CC">
        <w:rPr>
          <w:rFonts w:cs="Times New Roman"/>
        </w:rPr>
        <w:t>Következtetések</w:t>
      </w:r>
      <w:bookmarkEnd w:id="139"/>
    </w:p>
    <w:p w14:paraId="4751C3F8" w14:textId="01992BEF" w:rsidR="00F834EC" w:rsidRDefault="00F834EC" w:rsidP="00F834EC">
      <w:r>
        <w:t>A sürgősségi ellátók munkahelyi stressz hatásait vizsgálva észleltem, hogy ezen szakdolgozók életkora fordított arányosságban áll azzal, hogy milyen gyakran érzik magukat feszültnek valamilyen váratlan munkahelyi esemény miatt, tehát minél idősebb az ellátó személyzet, annál kevésbé okoz stresszes helyzetet számukra bármilyen váratlan munkahelyi esemény. Feltételezésem szerint ez az eredmény a munka-, és élettapasztalat mennyiségével van szoros összefüggésben. Kérdőívem 17. kérdésére visszaérkező válaszok alapján az is elmondható, hogy az ezen a területen tevékenykedő női szakdolgozók gyakrabban érzik azt, hogy nem tudnak eleget tenni minden kötelezettségüknek, mint a férfi kollégáik, feltehetően, mert</w:t>
      </w:r>
      <w:r w:rsidR="00DE2109">
        <w:t xml:space="preserve"> főként a múltban ez egy férfi</w:t>
      </w:r>
      <w:r>
        <w:t xml:space="preserve"> szakemberek dominálta ellátási terület volt, és ezért</w:t>
      </w:r>
      <w:r w:rsidR="00DF45BC">
        <w:t xml:space="preserve"> a női szakdolgozókban </w:t>
      </w:r>
      <w:proofErr w:type="gramStart"/>
      <w:r w:rsidR="00DF45BC">
        <w:t xml:space="preserve">nagyobb </w:t>
      </w:r>
      <w:r>
        <w:t xml:space="preserve"> bizonyítási</w:t>
      </w:r>
      <w:proofErr w:type="gramEnd"/>
      <w:r>
        <w:t xml:space="preserve"> és megfelelési kényszer</w:t>
      </w:r>
      <w:r w:rsidR="00DE2109">
        <w:t xml:space="preserve"> alakult ki</w:t>
      </w:r>
      <w:r>
        <w:t xml:space="preserve">. A sürgősségi ellátó személyzet egyéb </w:t>
      </w:r>
      <w:proofErr w:type="spellStart"/>
      <w:r>
        <w:t>szociodemográfiai</w:t>
      </w:r>
      <w:proofErr w:type="spellEnd"/>
      <w:r>
        <w:t xml:space="preserve"> adatai és a munkahelyi stressz mértéke között nem találtam több esetben </w:t>
      </w:r>
      <w:r w:rsidR="00DF45BC">
        <w:t xml:space="preserve">szignifikáns </w:t>
      </w:r>
      <w:r>
        <w:t>összefüggést.</w:t>
      </w:r>
    </w:p>
    <w:p w14:paraId="26D7CECC" w14:textId="4B753552" w:rsidR="00F834EC" w:rsidRDefault="00F834EC" w:rsidP="00F834EC">
      <w:r>
        <w:t>Szintén a sürgősségi ellátásban dolgozó személyzet stresszre adott válaszreakcióit vizsgálva észleltem, hogy a női szakemberek gyakrabban feszültek, idegesek, illetve őket gyakrabban dühítik fel munkával kapcsolatos olyan dolgok is, amelyeket nem tudnak befolyásolni, mint a férfi kollégáikat, amelynek okát véleményem szerint szintén a múltbeli nemek száma közötti aránytalanságban kell keresni. A több, mint 40 éve jelenlegi munkakörükben dolgozó személyeket viszont ritkábban dühítenek fel ilyen jellegű munkahelyi események, mint a kevesebb ideje dolgozó szakembereket, de a stresszhelyzetben megjelenő fizikai tünetek viszont az idősebb egészségügyi dolgozóknál jele</w:t>
      </w:r>
      <w:r w:rsidR="00DE2109">
        <w:t>nnek meg magasabb arányban. A</w:t>
      </w:r>
      <w:r>
        <w:t xml:space="preserve"> női (n=61) sürgősségi területen dolgozó szakemberek 67,2%-a (n=41) észlel magán testi tünetet stresszhelyzetben, még a férfi (n=103) kollégáiknak csak a 42,7%-a (n=44). Feltételezésem szerint a nagyobb munkatapasztalat megléte, illetve a nyugdíjkorhatár közelsége okozta nyugodtabb lelkiállapot miatt ritkábban dühítik fel munkahelyi problémák a több, mint 40 éve dolgozó szakembereket, a fizikai tünetek megjelenése, pedig feltételezhetően az életkorral romló egészségi állapot következménye. A sürgősségi ellátás területén gyakran előfordul nagyobb lelki megterhelést okozó események feltételezhető</w:t>
      </w:r>
      <w:r w:rsidR="00DE2109">
        <w:t xml:space="preserve">en a </w:t>
      </w:r>
      <w:r w:rsidR="00DE2109">
        <w:lastRenderedPageBreak/>
        <w:t>nőket érzékenyebben érinti</w:t>
      </w:r>
      <w:r>
        <w:t>, ezáltal náluk nagyobb számban fordulnak elő stresszhelyzet okozta pszichoszomatikus tünetek.</w:t>
      </w:r>
    </w:p>
    <w:p w14:paraId="40252972" w14:textId="602E6DED" w:rsidR="00F834EC" w:rsidRDefault="00F834EC" w:rsidP="00F834EC">
      <w:r>
        <w:t xml:space="preserve">A sürgősségi ellátásban tevékenykedő szakemberek egészség és életmódjának minőségét vizsgálva több esetben találtam kapcsolatot ezek és egyes </w:t>
      </w:r>
      <w:proofErr w:type="spellStart"/>
      <w:r>
        <w:t>szociodemográfiai</w:t>
      </w:r>
      <w:proofErr w:type="spellEnd"/>
      <w:r>
        <w:t xml:space="preserve"> paraméterek között. Az egyik</w:t>
      </w:r>
      <w:r w:rsidR="00712465">
        <w:t xml:space="preserve"> ilyen a különbség, amelyet a 25</w:t>
      </w:r>
      <w:r>
        <w:t>. grafikon szemléltet a sürgősségi ellátók átlag életkora és a között volt, hogy milyen gyakran érezték, hogy munkájuk olyan sok energiát vett el tőlük, hogy az negatív hatással volt életmódjukra és az egészségi állapotukra.</w:t>
      </w:r>
    </w:p>
    <w:p w14:paraId="6CB3E33D" w14:textId="77777777" w:rsidR="00F834EC" w:rsidRDefault="00F834EC" w:rsidP="00F834EC">
      <w:r>
        <w:rPr>
          <w:noProof/>
          <w:lang w:eastAsia="hu-HU"/>
        </w:rPr>
        <w:drawing>
          <wp:inline distT="0" distB="0" distL="0" distR="0" wp14:anchorId="2B0BB3D1" wp14:editId="7AFE2B92">
            <wp:extent cx="5220000" cy="2520000"/>
            <wp:effectExtent l="0" t="0" r="0" b="13970"/>
            <wp:docPr id="28" name="Diagram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C21796B" w14:textId="5016ED4D" w:rsidR="00F834EC" w:rsidRDefault="00576D71" w:rsidP="00F834EC">
      <w:pPr>
        <w:pStyle w:val="Kpalrs"/>
        <w:spacing w:line="360" w:lineRule="auto"/>
      </w:pPr>
      <w:fldSimple w:instr=" SEQ grafikon \* ARABIC ">
        <w:bookmarkStart w:id="140" w:name="_Toc100380976"/>
        <w:bookmarkStart w:id="141" w:name="_Toc100566051"/>
        <w:r w:rsidR="00EE2CB2">
          <w:rPr>
            <w:noProof/>
          </w:rPr>
          <w:t>25</w:t>
        </w:r>
      </w:fldSimple>
      <w:r w:rsidR="00F834EC">
        <w:t>. grafikon „Milyen gyakran érzi azt, hogy munkája olyan sok energiát vesz el, hogy az negatív hatással van életmódjára és az egészségi állapotára?” kérdésre adott különböző válaszokhoz tartozó átlagos életkorok a sürgősségi ellátók (n=164) körében.</w:t>
      </w:r>
      <w:r w:rsidR="00F834EC">
        <w:rPr>
          <w:rFonts w:cs="Times New Roman"/>
        </w:rPr>
        <w:t xml:space="preserve"> (A különböző válaszokat megjelölő szakember száma az oszlopok felett zárój</w:t>
      </w:r>
      <w:r w:rsidR="00EE2C60">
        <w:rPr>
          <w:rFonts w:cs="Times New Roman"/>
        </w:rPr>
        <w:t>elben látható.)</w:t>
      </w:r>
      <w:bookmarkEnd w:id="140"/>
      <w:bookmarkEnd w:id="141"/>
    </w:p>
    <w:p w14:paraId="3B3BEB31" w14:textId="77777777" w:rsidR="00F834EC" w:rsidRDefault="00F834EC" w:rsidP="00F834EC">
      <w:r>
        <w:t>Tapasztalatom szerint a sürgősségi ellátásban dolgozó személyek nagy része nem csak egy munkahelyen dolgozik, de feltételezésem szerint a munkahelyek száma az életkor előrehaladtával csökken, ezért az alacsonyabb életkorokhoz tartozó energiahiány előfordulásának gyakorisága a magasabb. A pontosabb következtetés érdekében a grafikonon jelöltem azon szakemberek számát is, akik az egyes válaszlehetőségeket jelölték meg. A „Soha” választ jelölő dolgozók alacsonyabb átlag életkorának magyarázata feltételezésem szerint abban keresendő, hogy a mellékállásaik száma kevesebb, mint a többi szakdolgozónak, de ezen számadatra vonatkozó kérdés nem szerepelt a kérdőívemben, ezért ennél pontosabb következtetést jelen esetben nem lehet levonni az adatokból.</w:t>
      </w:r>
    </w:p>
    <w:p w14:paraId="04BA912B" w14:textId="3E949634" w:rsidR="00F834EC" w:rsidRDefault="00F834EC" w:rsidP="00F834EC">
      <w:r>
        <w:lastRenderedPageBreak/>
        <w:t xml:space="preserve">Abban az esetben viszont, amikor az energiahiány helyett időhiány okozta negatív hatásokat vizsgáltam, azok gyakorisága nőtt a 10-19 éve dolgozóktól a 40- éve jelenlegi munkakörükben dolgozó sürgősségi betegellátók felé. Ennek oka feltételezésem szerint az lehet, hogy az idő előrehaladtával ők is családot alapítanak, nagyszülővé válnak, és életük egyre több területére szeretnének időt fordítani a munkájuk mellett is. A sürgősségi ellátásban dolgozó férfi szakemberek szignifikánsan több esetben érzik magukat aktívnak és élénknek, valamint nyugodtnak és ellazultnak a női kollégáikkal szemben, amelynek oka feltételezésem szerint ugyanabban keresendő, mint a nőknél nagyobb arányban megjelenő testi tünetek előfordulásának gyakorisága stresszes szituációban. Még egy esetben találtam szignifikáns kapcsolatot, </w:t>
      </w:r>
      <w:r w:rsidRPr="00E21078">
        <w:t>méghozzá azon érzés között, hogy milyen gyakran érzik magukat fizikailag kimerültnek a megkérdezettek, és az ő életkoruk között</w:t>
      </w:r>
      <w:r w:rsidR="00712465">
        <w:t>, amely kapcsolatot a 26</w:t>
      </w:r>
      <w:r>
        <w:t>. grafi</w:t>
      </w:r>
      <w:r w:rsidR="00712465">
        <w:t>konon szemléltetek. Ezen és a 25</w:t>
      </w:r>
      <w:r>
        <w:t>. számú grafikon közötti nagy hasonlóság miatt, ebben az esetben is azt feltételezem, hogy a sürgősségi ellátók munkahelyeinek száma okozza ezen átlag életkor béli különbségeket.</w:t>
      </w:r>
    </w:p>
    <w:p w14:paraId="045FD459" w14:textId="77777777" w:rsidR="00F834EC" w:rsidRDefault="00F834EC" w:rsidP="00F834EC">
      <w:r>
        <w:rPr>
          <w:noProof/>
          <w:lang w:eastAsia="hu-HU"/>
        </w:rPr>
        <w:drawing>
          <wp:inline distT="0" distB="0" distL="0" distR="0" wp14:anchorId="03DA674B" wp14:editId="6CB96769">
            <wp:extent cx="5220000" cy="2520000"/>
            <wp:effectExtent l="0" t="0" r="0" b="13970"/>
            <wp:docPr id="30" name="Diagram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B6216DF" w14:textId="0AFDD0FA" w:rsidR="00F834EC" w:rsidRDefault="00576D71" w:rsidP="00F834EC">
      <w:pPr>
        <w:pStyle w:val="Kpalrs"/>
        <w:spacing w:line="360" w:lineRule="auto"/>
      </w:pPr>
      <w:fldSimple w:instr=" SEQ grafikon \* ARABIC ">
        <w:bookmarkStart w:id="142" w:name="_Toc100380977"/>
        <w:bookmarkStart w:id="143" w:name="_Toc100566052"/>
        <w:r w:rsidR="00EE2CB2">
          <w:rPr>
            <w:noProof/>
          </w:rPr>
          <w:t>26</w:t>
        </w:r>
      </w:fldSimple>
      <w:r w:rsidR="00F834EC">
        <w:t xml:space="preserve">. grafikon: A fizikai kimerültség előfordulásának gyakoriságára vonatkozó kérdésre adott válaszokhoz tartozó átlagos életkorok a sürgősségi ellátók (n=164) körében. </w:t>
      </w:r>
      <w:r w:rsidR="00F834EC">
        <w:rPr>
          <w:rFonts w:cs="Times New Roman"/>
        </w:rPr>
        <w:t>(A különböző válaszokat megjelölő szakember száma az oszl</w:t>
      </w:r>
      <w:r w:rsidR="00EE2C60">
        <w:rPr>
          <w:rFonts w:cs="Times New Roman"/>
        </w:rPr>
        <w:t>opok felett zárójelben látható.)</w:t>
      </w:r>
      <w:bookmarkEnd w:id="142"/>
      <w:bookmarkEnd w:id="143"/>
    </w:p>
    <w:p w14:paraId="2D146039" w14:textId="0D54F2CB" w:rsidR="00F834EC" w:rsidRDefault="00F834EC" w:rsidP="00F834EC">
      <w:r>
        <w:t xml:space="preserve">A sürgősségi ellátók egyéb </w:t>
      </w:r>
      <w:proofErr w:type="spellStart"/>
      <w:r>
        <w:t>szociodemográfiai</w:t>
      </w:r>
      <w:proofErr w:type="spellEnd"/>
      <w:r>
        <w:t xml:space="preserve"> tulajdonságai és a vizsgált 11 érzés gyakorisága között nem találtam szignifikáns kapcsolatot. A vizsgált 12 fizikai tünet és a </w:t>
      </w:r>
      <w:proofErr w:type="spellStart"/>
      <w:r>
        <w:t>szociodemográfiai</w:t>
      </w:r>
      <w:proofErr w:type="spellEnd"/>
      <w:r>
        <w:t xml:space="preserve"> adatok között viszont több</w:t>
      </w:r>
      <w:r w:rsidR="0079329D">
        <w:t xml:space="preserve"> esetben</w:t>
      </w:r>
      <w:r>
        <w:t xml:space="preserve"> igen. </w:t>
      </w:r>
      <w:r w:rsidRPr="00C21C50">
        <w:t xml:space="preserve">Ezen ellátási terület női dolgozói gyakrabban tapasztaltak az elmúlt hónapban erős vagy szapora szívdobogásérzést, illetve fejfájás, mint férfi kollégáik. A fejfájás gyakorisága a </w:t>
      </w:r>
      <w:r w:rsidRPr="00C21C50">
        <w:lastRenderedPageBreak/>
        <w:t xml:space="preserve">sürgősségi </w:t>
      </w:r>
      <w:proofErr w:type="spellStart"/>
      <w:r w:rsidRPr="00C21C50">
        <w:t>hospitális</w:t>
      </w:r>
      <w:proofErr w:type="spellEnd"/>
      <w:r w:rsidRPr="00C21C50">
        <w:t xml:space="preserve"> dolgozók körében is gyakrabban jelentkezett, mint a </w:t>
      </w:r>
      <w:proofErr w:type="spellStart"/>
      <w:r w:rsidRPr="00C21C50">
        <w:t>prehospitális</w:t>
      </w:r>
      <w:proofErr w:type="spellEnd"/>
      <w:r w:rsidRPr="00C21C50">
        <w:t xml:space="preserve"> területen tevékenykedő</w:t>
      </w:r>
      <w:r>
        <w:t xml:space="preserve"> szakdolgozók esetén. Ezen két különbség véleményem szerint a stresszhelyzet okozta lelki megterhelés nagysága, illetve az ilyen érzést generáló szituációk előfordulási arányában rejlik. Azon sürgősségi ellátók, akik nagyon gyakran érezték, fáradtnak magukat, jóval fiatalabbak, mint azok, akik nem tapasztalták ilyen gyakran ezt az érzést, de ez a különbség nem volt szignifikáns viszont abban az esetben, amikor az egészségügyi dolgozók egészének válaszait vizsgálta</w:t>
      </w:r>
      <w:r w:rsidR="0079329D">
        <w:t>m</w:t>
      </w:r>
      <w:r>
        <w:t xml:space="preserve">. Véleményem szerint a fiatalabb sürgősségi ellátók több esetben vállalnak másod-, illetve harmadállást és ez lehet összefüggésben a kapott eredménnyel. </w:t>
      </w:r>
      <w:r w:rsidRPr="00D90141">
        <w:t>A</w:t>
      </w:r>
      <w:r>
        <w:t>zon válaszadóknak az életkora is jelentősen kevesebb, akik soha nem éreznek végtag, vagy ízületi fájdalmat, azokhoz képest, akiknél ez különböző gyakori</w:t>
      </w:r>
      <w:r w:rsidR="0079329D">
        <w:t>sággal, de előfordul</w:t>
      </w:r>
      <w:r>
        <w:t xml:space="preserve">, amely valószínűleg a gyakori fizikai munka és az ehhez köthető életkor előrehaladtával bekövetkező egészségi állapot romlás </w:t>
      </w:r>
      <w:r w:rsidR="0079329D">
        <w:t>az oka</w:t>
      </w:r>
      <w:r>
        <w:t xml:space="preserve">. Azon dolgozóknál is gyakrabban fordulnak elő ezek a panaszok, illetve a derék és hátfájás is, akiknek a legmagasabb végzettsége szakiskola, vagy érettségire épülő szakképzés, a többi csoporttal szemben, feltételezésem szerint azért, mert őket több esetben éri fizikai megterhelés munkavégzés közben. A derék és hátfájás gyakoriságának egyértelmű kapcsolata van a jelenleg betöltött munkakör minőségével is, aminél okként a fent említett fizikai megterhelés előfordulásának gyakorisága emelhető ki, mivel ez a panasz is annál ritkábban fordul elő, minél magasabb munkakört töltenek be a vizsgálatban résztvevő sürgősségi ellátók. </w:t>
      </w:r>
      <w:r w:rsidRPr="00A70438">
        <w:t>Egy tünet előfordulásának gyakorisága esetén találtam még szignifikáns kapcsolatot a l</w:t>
      </w:r>
      <w:r w:rsidR="00B16BBE">
        <w:t>egmagasabb iskolai végzettséggel</w:t>
      </w:r>
      <w:r w:rsidRPr="00A70438">
        <w:t>, mégpedig a mellkasi fájdalom kapcsán.</w:t>
      </w:r>
      <w:r>
        <w:t xml:space="preserve"> Ennek a tünetnek az előfordulási gyakorisága a következő sorrend alapján nő: középiskolai érettségivel rendelkezők dolgozók, egyetemi végzettséggel rendelkezők, érettségire épülő szakképesítés birtokló személyek, főiskolai végzettséggel rendelkező szakemberek, és szakiskolai végzettségű szakemberek, amelynek okára a vizsgálatom alapján nem derült fény. További vizsgálatok lennének szükségesek ezen jelenség magyarázatának feltárására.</w:t>
      </w:r>
    </w:p>
    <w:p w14:paraId="01BC4440" w14:textId="77777777" w:rsidR="00F834EC" w:rsidRDefault="00F834EC" w:rsidP="00F834EC">
      <w:r>
        <w:t>Eredményeim alapján a nagyobb magabiztosság, illetve a jobb konfliktusmegoldó képesség, mint megküzdési stratégiák, egyértelműen csökkentik a stresszhelyzetekre adott válaszreakciók mértékét és előfordulási gyakoriságukat.</w:t>
      </w:r>
    </w:p>
    <w:p w14:paraId="2E93010D" w14:textId="5DB61C89" w:rsidR="00F834EC" w:rsidRDefault="00F834EC" w:rsidP="00F834EC">
      <w:r>
        <w:t xml:space="preserve">A nem sürgősségi és a sürgősségi ellátásban dolgozó szakemberek által tapasztalt stressztényezők között egy esetben találtam különbséget a két csoport válaszai alapján, </w:t>
      </w:r>
      <w:r>
        <w:lastRenderedPageBreak/>
        <w:t xml:space="preserve">mégpedig azt, hogy a sürgősségi ellátók kevésbé érzik érzelmileg megterhelőnek saját munkájukat, mint az egyéb területen dolgozó egyészségügyi szakemberek. Feltételezésem szerint ez azért van, mert a nem sürgősségi ellátás területén, például valamilyen kórházi osztályon dolgozó szakemberek több időt töltenek el egy-egy beteg ellátásával, ápolásával, ezért szorosabb kötelék alakulhat ki közöttük, amely lelkileg sérülékenyebbé teszi ezen </w:t>
      </w:r>
      <w:r w:rsidR="00F86BB1">
        <w:t xml:space="preserve">területen dolgozó </w:t>
      </w:r>
      <w:r>
        <w:t>szakembereket.</w:t>
      </w:r>
    </w:p>
    <w:p w14:paraId="52B37642" w14:textId="091F8F19" w:rsidR="0057764E" w:rsidRPr="0057764E" w:rsidRDefault="00F834EC" w:rsidP="0057764E">
      <w:r>
        <w:t>A kétfajta megküzdési stratégia, az önbizalom, és a konfliktusmegoldó képesség előfordulásának gyakorisága alapján, a két csoport között nem véltem felfedezni szignifikáns különbséget.</w:t>
      </w:r>
    </w:p>
    <w:p w14:paraId="0CC68D1B" w14:textId="77777777" w:rsidR="00CE2CF3" w:rsidRDefault="00CE2CF3" w:rsidP="00CE2CF3">
      <w:pPr>
        <w:pStyle w:val="Cmsor2"/>
      </w:pPr>
      <w:bookmarkStart w:id="144" w:name="_Toc99480609"/>
      <w:bookmarkStart w:id="145" w:name="_Toc100570023"/>
      <w:r>
        <w:t>Hipotézisek eredményeinek bemutatása</w:t>
      </w:r>
      <w:bookmarkEnd w:id="144"/>
      <w:bookmarkEnd w:id="145"/>
    </w:p>
    <w:p w14:paraId="38200E04" w14:textId="4C128D1C" w:rsidR="00CE2CF3" w:rsidRDefault="00CE2CF3" w:rsidP="00483D90">
      <w:pPr>
        <w:rPr>
          <w:rFonts w:cs="Times New Roman"/>
          <w:szCs w:val="24"/>
        </w:rPr>
      </w:pPr>
      <w:r>
        <w:t xml:space="preserve">Első </w:t>
      </w:r>
      <w:r>
        <w:rPr>
          <w:rFonts w:cs="Times New Roman"/>
          <w:szCs w:val="24"/>
        </w:rPr>
        <w:t xml:space="preserve">hipotézisemben </w:t>
      </w:r>
      <w:r w:rsidR="00CE51FC">
        <w:rPr>
          <w:rFonts w:cs="Times New Roman"/>
          <w:szCs w:val="24"/>
        </w:rPr>
        <w:t xml:space="preserve">azt </w:t>
      </w:r>
      <w:r>
        <w:rPr>
          <w:rFonts w:cs="Times New Roman"/>
          <w:szCs w:val="24"/>
        </w:rPr>
        <w:t>fe</w:t>
      </w:r>
      <w:r w:rsidRPr="00282610">
        <w:rPr>
          <w:rFonts w:cs="Times New Roman"/>
          <w:szCs w:val="24"/>
        </w:rPr>
        <w:t>ltételez</w:t>
      </w:r>
      <w:r w:rsidR="00CE51FC">
        <w:rPr>
          <w:rFonts w:cs="Times New Roman"/>
          <w:szCs w:val="24"/>
        </w:rPr>
        <w:t>t</w:t>
      </w:r>
      <w:r w:rsidRPr="00282610">
        <w:rPr>
          <w:rFonts w:cs="Times New Roman"/>
          <w:szCs w:val="24"/>
        </w:rPr>
        <w:t>em, hogy a munkahelyi stressz negatívan befolyásolja az életmódot, egészségi állapotot</w:t>
      </w:r>
      <w:r>
        <w:rPr>
          <w:rFonts w:cs="Times New Roman"/>
          <w:szCs w:val="24"/>
        </w:rPr>
        <w:t>. Ezt a feltevést úgy vizsgáltam, hogy kérdőívem 9., 10., és 11. kérdése alapján elemeztem a 18., 19., 20., 21., és 27. kérdésre visszaérkező válaszait az egészségügyi dolgozóknak. Ezen 15 különböző vizsgálat mindegyikénél szignifikáns (p&lt;0,001) eredmény mutatkozott. Ezek alapján kimondható, hogy ha valaki gyakran lesz feszült egy váratlan munkahelyi esemény miatt, vagy gyakran dühítik fel olyan munkával kapcsolatos dolgok, amelyeket nem tud befolyásolni, vagy esetleg sokszor érzi magát feszültnek, idegesnek, akkor ezek negatív hatással vannak valamilyen módon élet</w:t>
      </w:r>
      <w:r w:rsidR="007B00C6">
        <w:rPr>
          <w:rFonts w:cs="Times New Roman"/>
          <w:szCs w:val="24"/>
        </w:rPr>
        <w:t>módjára és egészségi állapotára, feltételezhetően azért, mert a stressz okozta pszichés megterhelés szomatikus tünetek megjelenését okozza.</w:t>
      </w:r>
    </w:p>
    <w:p w14:paraId="40C674B0" w14:textId="273E852C" w:rsidR="00CE2CF3" w:rsidRDefault="00CE2CF3" w:rsidP="00483D90">
      <w:pPr>
        <w:rPr>
          <w:rFonts w:cs="Times New Roman"/>
          <w:szCs w:val="24"/>
        </w:rPr>
      </w:pPr>
      <w:r>
        <w:rPr>
          <w:rFonts w:cs="Times New Roman"/>
          <w:szCs w:val="24"/>
        </w:rPr>
        <w:t>Második hipotézisemben azt feltételeztem, hogy a sürgősségi ellátásban dolgozó személyek nagyobb stresszhatásnak vannak kitéve, mint a</w:t>
      </w:r>
      <w:r w:rsidR="003C6243">
        <w:rPr>
          <w:rFonts w:cs="Times New Roman"/>
          <w:szCs w:val="24"/>
        </w:rPr>
        <w:t xml:space="preserve"> kórházi</w:t>
      </w:r>
      <w:r>
        <w:rPr>
          <w:rFonts w:cs="Times New Roman"/>
          <w:szCs w:val="24"/>
        </w:rPr>
        <w:t xml:space="preserve"> területen dolgozó szakember</w:t>
      </w:r>
      <w:r w:rsidR="003C6243">
        <w:rPr>
          <w:rFonts w:cs="Times New Roman"/>
          <w:szCs w:val="24"/>
        </w:rPr>
        <w:t>ek</w:t>
      </w:r>
      <w:r>
        <w:rPr>
          <w:rFonts w:cs="Times New Roman"/>
          <w:szCs w:val="24"/>
        </w:rPr>
        <w:t xml:space="preserve">. Ezt a hipotézisemet nem tudtam igazolni, mivel a három stresszhatás mértékét felmérő kérdésem közül egynél találtam szignifikáns különbséget a két munkahely csoport között, de abban az esetben is a feltevésem </w:t>
      </w:r>
      <w:proofErr w:type="spellStart"/>
      <w:r>
        <w:rPr>
          <w:rFonts w:cs="Times New Roman"/>
          <w:szCs w:val="24"/>
        </w:rPr>
        <w:t>ellentettjére</w:t>
      </w:r>
      <w:proofErr w:type="spellEnd"/>
      <w:r>
        <w:rPr>
          <w:rFonts w:cs="Times New Roman"/>
          <w:szCs w:val="24"/>
        </w:rPr>
        <w:t xml:space="preserve"> utaló bizonyíték jelent meg, amely azt állítja, hogy a kérdőívemet kitöltő egészségügyi dolgozók közül a nem sürgősségi ellátásban dolgozó személyeket terheli meg jobban érzelmileg a munkájuk.</w:t>
      </w:r>
      <w:r w:rsidR="00333D1B">
        <w:rPr>
          <w:rFonts w:cs="Times New Roman"/>
          <w:szCs w:val="24"/>
        </w:rPr>
        <w:t xml:space="preserve"> Feltételezésem szerint ez azért lehet, mert a sürgősségi ellátásban dolgozó személyek rövidebb időt töltenek egy-egy beteg ellátásával, ápolásával, mint az egyéb területen dolgozó szakemberek, és ezért nem alakulhat ki </w:t>
      </w:r>
      <w:r w:rsidR="00333D1B">
        <w:rPr>
          <w:rFonts w:cs="Times New Roman"/>
          <w:szCs w:val="24"/>
        </w:rPr>
        <w:lastRenderedPageBreak/>
        <w:t>közöttük szorosabb kapcsolat.</w:t>
      </w:r>
      <w:r>
        <w:rPr>
          <w:rFonts w:cs="Times New Roman"/>
          <w:szCs w:val="24"/>
        </w:rPr>
        <w:t xml:space="preserve"> Különbséget a két ellátó terület között nem találtam, abban az esetben, mikor a váratlan munkahelyi esemény okozta ideges érzés gyakoriságát vizsgáltam, illetve a 17. kérdésemre (Az elmúlt hónap során milyen gyakran érezte úgy, hogy nem tud eleget tenni minden kötelezettségének?) visszaérkező válaszok eredményeinek feldolgozása során sem.</w:t>
      </w:r>
    </w:p>
    <w:p w14:paraId="1877577C" w14:textId="56049EA9" w:rsidR="00CE2CF3" w:rsidRDefault="00CE2CF3" w:rsidP="00483D90">
      <w:pPr>
        <w:rPr>
          <w:rFonts w:cs="Times New Roman"/>
          <w:szCs w:val="24"/>
        </w:rPr>
      </w:pPr>
      <w:r>
        <w:rPr>
          <w:rFonts w:cs="Times New Roman"/>
          <w:szCs w:val="24"/>
        </w:rPr>
        <w:t xml:space="preserve">Harmadik hipotézisemben azt feltételeztem, </w:t>
      </w:r>
      <w:r w:rsidRPr="000064CF">
        <w:rPr>
          <w:rFonts w:cs="Times New Roman"/>
          <w:szCs w:val="24"/>
        </w:rPr>
        <w:t>hogy a nem sürgősségi betegellátásban dolgozó kórházi szakszemélyzet megküzdési stratégiája hatásosabb, mint a sürgősségi szakterületen dolgozóké.</w:t>
      </w:r>
      <w:r>
        <w:rPr>
          <w:rFonts w:cs="Times New Roman"/>
          <w:szCs w:val="24"/>
        </w:rPr>
        <w:t xml:space="preserve"> Kérdőívem négy kérdésére visszaérkező válaszok elemzésével vizsgáltam ezen feltevésem, amelyek alapján a hipotézisem nem nyert igazolást. Három kérdés esetén találtam szignifikáns különbséget a sürgősségi ellátók és az egyéb területen dolgozó szakemberek között, de </w:t>
      </w:r>
      <w:r w:rsidR="003A6742">
        <w:rPr>
          <w:rFonts w:cs="Times New Roman"/>
          <w:szCs w:val="24"/>
        </w:rPr>
        <w:t>ezen</w:t>
      </w:r>
      <w:r>
        <w:rPr>
          <w:rFonts w:cs="Times New Roman"/>
          <w:szCs w:val="24"/>
        </w:rPr>
        <w:t xml:space="preserve"> esete</w:t>
      </w:r>
      <w:r w:rsidR="003A6742">
        <w:rPr>
          <w:rFonts w:cs="Times New Roman"/>
          <w:szCs w:val="24"/>
        </w:rPr>
        <w:t>k során</w:t>
      </w:r>
      <w:r>
        <w:rPr>
          <w:rFonts w:cs="Times New Roman"/>
          <w:szCs w:val="24"/>
        </w:rPr>
        <w:t xml:space="preserve"> kapott értékek pont a feltételezésem </w:t>
      </w:r>
      <w:proofErr w:type="spellStart"/>
      <w:r>
        <w:rPr>
          <w:rFonts w:cs="Times New Roman"/>
          <w:szCs w:val="24"/>
        </w:rPr>
        <w:t>ellentettjét</w:t>
      </w:r>
      <w:proofErr w:type="spellEnd"/>
      <w:r>
        <w:rPr>
          <w:rFonts w:cs="Times New Roman"/>
          <w:szCs w:val="24"/>
        </w:rPr>
        <w:t xml:space="preserve"> bizonyították, tehát azt, hogy a sürgősségi ellátásban dolgozó szakszemélyzet megküzdési stratégiája hatásosabb, mint az egyéb területeken dolgozóké. Ugyanis a</w:t>
      </w:r>
      <w:r w:rsidRPr="009A6500">
        <w:rPr>
          <w:rFonts w:cs="Times New Roman"/>
          <w:szCs w:val="24"/>
        </w:rPr>
        <w:t xml:space="preserve"> sürgősségi </w:t>
      </w:r>
      <w:r>
        <w:rPr>
          <w:rFonts w:cs="Times New Roman"/>
          <w:szCs w:val="24"/>
        </w:rPr>
        <w:t xml:space="preserve">ellátásban </w:t>
      </w:r>
      <w:r w:rsidRPr="009A6500">
        <w:rPr>
          <w:rFonts w:cs="Times New Roman"/>
          <w:szCs w:val="24"/>
        </w:rPr>
        <w:t>dolgozók a kórházi dolgozókhoz képest szignifikánsan kevesebb alkalommal érezték úgy az elmúlt hónap során, hogy úgy felhalmozódtak</w:t>
      </w:r>
      <w:r>
        <w:rPr>
          <w:rFonts w:cs="Times New Roman"/>
          <w:szCs w:val="24"/>
        </w:rPr>
        <w:t xml:space="preserve"> a nehézségek, hogy már nem tudt</w:t>
      </w:r>
      <w:r w:rsidRPr="009A6500">
        <w:rPr>
          <w:rFonts w:cs="Times New Roman"/>
          <w:szCs w:val="24"/>
        </w:rPr>
        <w:t>ak úrrá lenni rajtuk.</w:t>
      </w:r>
      <w:r>
        <w:rPr>
          <w:rFonts w:cs="Times New Roman"/>
          <w:szCs w:val="24"/>
        </w:rPr>
        <w:t xml:space="preserve"> Az utóbbiak a kérdőív kitöltését megelőző egy hónapban szignifikánsan ritkábban érezték azt, hogy sikeresen meg tudtak volna küzdeni nagyobb-fontos változásokkal az életükben, illetve azt is, hogy számukra pozitívan alakulnak a dolgok. A kisebb hétköznapi bosszúságok kezelésének sikerességében viszont a két vizsgált csoport között nem mutatkozott szignifikáns különbség. Összességében a hipotézist vizsgáló kérdéseimre kapott válaszok vagy nem mutattak eltérést a két csoport között, vagy a feltevésem </w:t>
      </w:r>
      <w:proofErr w:type="spellStart"/>
      <w:r>
        <w:rPr>
          <w:rFonts w:cs="Times New Roman"/>
          <w:szCs w:val="24"/>
        </w:rPr>
        <w:t>ellentettjét</w:t>
      </w:r>
      <w:proofErr w:type="spellEnd"/>
      <w:r>
        <w:rPr>
          <w:rFonts w:cs="Times New Roman"/>
          <w:szCs w:val="24"/>
        </w:rPr>
        <w:t xml:space="preserve"> igazolták.</w:t>
      </w:r>
      <w:r w:rsidR="00333D1B">
        <w:rPr>
          <w:rFonts w:cs="Times New Roman"/>
          <w:szCs w:val="24"/>
        </w:rPr>
        <w:t xml:space="preserve"> Ezen eredménynek feltételezésem szerint az az oka, hogy a sürgősségi ellátók munkájuk során többször kerülnek váratlan, stresszes szituációkba, és már több gyakorlatuk van az ilyen helyzetek gyorsabb és hatékonyabb megoldásában. </w:t>
      </w:r>
    </w:p>
    <w:p w14:paraId="3563F7D4" w14:textId="6C9E87E8" w:rsidR="00CE2CF3" w:rsidRDefault="00CE2CF3" w:rsidP="00483D90">
      <w:pPr>
        <w:rPr>
          <w:rFonts w:cs="Times New Roman"/>
          <w:szCs w:val="24"/>
        </w:rPr>
      </w:pPr>
      <w:r>
        <w:rPr>
          <w:rFonts w:cs="Times New Roman"/>
          <w:szCs w:val="24"/>
        </w:rPr>
        <w:t>A sorba</w:t>
      </w:r>
      <w:r w:rsidR="008E4444">
        <w:rPr>
          <w:rFonts w:cs="Times New Roman"/>
          <w:szCs w:val="24"/>
        </w:rPr>
        <w:t>n</w:t>
      </w:r>
      <w:r>
        <w:rPr>
          <w:rFonts w:cs="Times New Roman"/>
          <w:szCs w:val="24"/>
        </w:rPr>
        <w:t xml:space="preserve"> következő hipotézisemmel azt feltételeztem, hogy </w:t>
      </w:r>
      <w:r w:rsidRPr="00194DC0">
        <w:rPr>
          <w:rFonts w:cs="Times New Roman"/>
          <w:szCs w:val="24"/>
        </w:rPr>
        <w:t xml:space="preserve">azok a dolgozók, akik több munkatapasztalattal rendelkeznek kevésbé rosszul élik meg a stresszhelyzeteket és </w:t>
      </w:r>
      <w:r>
        <w:rPr>
          <w:rFonts w:cs="Times New Roman"/>
          <w:szCs w:val="24"/>
        </w:rPr>
        <w:t xml:space="preserve">a </w:t>
      </w:r>
      <w:r w:rsidRPr="00194DC0">
        <w:rPr>
          <w:rFonts w:cs="Times New Roman"/>
          <w:szCs w:val="24"/>
        </w:rPr>
        <w:t xml:space="preserve">megküzdési stratégiáik is hatásosabbak. </w:t>
      </w:r>
      <w:r>
        <w:rPr>
          <w:rFonts w:cs="Times New Roman"/>
          <w:szCs w:val="24"/>
        </w:rPr>
        <w:t>A hipotézisem első felét vizsgálva, az erre vonatkozó három kérdés (kérdőívem 10., 11., és 21. kérdése) válaszai esetén kettőben olyan szignifikáns különbség</w:t>
      </w:r>
      <w:r w:rsidR="00253302">
        <w:rPr>
          <w:rFonts w:cs="Times New Roman"/>
          <w:szCs w:val="24"/>
        </w:rPr>
        <w:t>et találtam</w:t>
      </w:r>
      <w:r>
        <w:rPr>
          <w:rFonts w:cs="Times New Roman"/>
          <w:szCs w:val="24"/>
        </w:rPr>
        <w:t>, amely azt igazolja, hogy a több mint 40 éves munkatapasztalattal rendelkező egészségügyi dolgozóknak a stresszre adott válaszreakcióik nem annyira</w:t>
      </w:r>
      <w:r w:rsidR="004B7905">
        <w:rPr>
          <w:rFonts w:cs="Times New Roman"/>
          <w:szCs w:val="24"/>
        </w:rPr>
        <w:t xml:space="preserve"> </w:t>
      </w:r>
      <w:proofErr w:type="spellStart"/>
      <w:r w:rsidR="004B7905">
        <w:rPr>
          <w:rFonts w:cs="Times New Roman"/>
          <w:szCs w:val="24"/>
        </w:rPr>
        <w:t>jelentősek</w:t>
      </w:r>
      <w:proofErr w:type="spellEnd"/>
      <w:r>
        <w:rPr>
          <w:rFonts w:cs="Times New Roman"/>
          <w:szCs w:val="24"/>
        </w:rPr>
        <w:t xml:space="preserve">, mint a </w:t>
      </w:r>
      <w:r w:rsidR="00C27E6B">
        <w:rPr>
          <w:rFonts w:cs="Times New Roman"/>
          <w:szCs w:val="24"/>
        </w:rPr>
        <w:t>kevesebb ideje dolgozó</w:t>
      </w:r>
      <w:r>
        <w:rPr>
          <w:rFonts w:cs="Times New Roman"/>
          <w:szCs w:val="24"/>
        </w:rPr>
        <w:t xml:space="preserve"> kollég</w:t>
      </w:r>
      <w:r w:rsidR="00C27E6B">
        <w:rPr>
          <w:rFonts w:cs="Times New Roman"/>
          <w:szCs w:val="24"/>
        </w:rPr>
        <w:t>áiknak.</w:t>
      </w:r>
      <w:r>
        <w:rPr>
          <w:rFonts w:cs="Times New Roman"/>
          <w:szCs w:val="24"/>
        </w:rPr>
        <w:t xml:space="preserve"> </w:t>
      </w:r>
      <w:r>
        <w:rPr>
          <w:rFonts w:cs="Times New Roman"/>
          <w:szCs w:val="24"/>
        </w:rPr>
        <w:lastRenderedPageBreak/>
        <w:t>Érdekesség, hogy az idő múlásával az ideges, stresszes és dühös érzések gyakorisága csökken, majd ismét növekvő tendenciát mutat a 0-9 és a 30-39 éves csoportok között, valamint ez a dinamika valahol a 10-19 éves munkatapasztalat</w:t>
      </w:r>
      <w:r w:rsidR="008E4444">
        <w:rPr>
          <w:rFonts w:cs="Times New Roman"/>
          <w:szCs w:val="24"/>
        </w:rPr>
        <w:t>tal</w:t>
      </w:r>
      <w:r>
        <w:rPr>
          <w:rFonts w:cs="Times New Roman"/>
          <w:szCs w:val="24"/>
        </w:rPr>
        <w:t xml:space="preserve"> rendelkező dolgozóknál fordul csökkenőből emelkedő irányúvá, amelyet a 10. kérdésemre visszaérkező válaszok ábrázolásával a munkatapasztalat függvényében szemléltetek a </w:t>
      </w:r>
      <w:r w:rsidR="00712465">
        <w:rPr>
          <w:rFonts w:cs="Times New Roman"/>
          <w:szCs w:val="24"/>
        </w:rPr>
        <w:t>27</w:t>
      </w:r>
      <w:r w:rsidR="00A0274A">
        <w:rPr>
          <w:rFonts w:cs="Times New Roman"/>
          <w:szCs w:val="24"/>
        </w:rPr>
        <w:t>.</w:t>
      </w:r>
      <w:r>
        <w:rPr>
          <w:rFonts w:cs="Times New Roman"/>
          <w:szCs w:val="24"/>
        </w:rPr>
        <w:t xml:space="preserve"> grafikon segítségével.</w:t>
      </w:r>
      <w:r w:rsidR="00CB353F">
        <w:rPr>
          <w:rFonts w:cs="Times New Roman"/>
          <w:szCs w:val="24"/>
        </w:rPr>
        <w:t xml:space="preserve"> </w:t>
      </w:r>
    </w:p>
    <w:p w14:paraId="4EF3EB1F" w14:textId="48379CDE" w:rsidR="003479BF" w:rsidRPr="00CB353F" w:rsidRDefault="00CB353F" w:rsidP="00CB353F">
      <w:pPr>
        <w:rPr>
          <w:rFonts w:cs="Times New Roman"/>
          <w:szCs w:val="24"/>
        </w:rPr>
      </w:pPr>
      <w:r>
        <w:rPr>
          <w:noProof/>
          <w:lang w:eastAsia="hu-HU"/>
        </w:rPr>
        <w:drawing>
          <wp:inline distT="0" distB="0" distL="0" distR="0" wp14:anchorId="4417F616" wp14:editId="3750152B">
            <wp:extent cx="5220000" cy="2520000"/>
            <wp:effectExtent l="0" t="0" r="0" b="1397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E699B66" w14:textId="6064E451" w:rsidR="00D16EC5" w:rsidRDefault="00576D71" w:rsidP="003479BF">
      <w:pPr>
        <w:pStyle w:val="Kpalrs"/>
        <w:spacing w:line="360" w:lineRule="auto"/>
      </w:pPr>
      <w:fldSimple w:instr=" SEQ grafikon \* ARABIC ">
        <w:bookmarkStart w:id="146" w:name="_Toc100380978"/>
        <w:bookmarkStart w:id="147" w:name="_Toc100566053"/>
        <w:r w:rsidR="00EE2CB2">
          <w:rPr>
            <w:noProof/>
          </w:rPr>
          <w:t>27</w:t>
        </w:r>
      </w:fldSimple>
      <w:r w:rsidR="003479BF">
        <w:t>. grafikon: Az elmúlt hónapban előforduló feszült és ideges érzések gyakorisága a jelenlegi munkakörben eltöltött idő alapján.</w:t>
      </w:r>
      <w:r w:rsidR="0022349E">
        <w:t xml:space="preserve"> (A</w:t>
      </w:r>
      <w:r w:rsidR="003479BF">
        <w:t xml:space="preserve"> számok jelentése: 1 „Soha”, 2 „Néha”, 3 „Elég gyakran”, 4 „Nagyon gyakran”</w:t>
      </w:r>
      <w:r w:rsidR="0022349E">
        <w:t>.</w:t>
      </w:r>
      <w:r w:rsidR="003479BF">
        <w:t>)</w:t>
      </w:r>
      <w:bookmarkEnd w:id="146"/>
      <w:bookmarkEnd w:id="147"/>
    </w:p>
    <w:p w14:paraId="02B4A05C" w14:textId="721ED8AA" w:rsidR="00CE2CF3" w:rsidRDefault="00CE2CF3" w:rsidP="00CE2CF3">
      <w:pPr>
        <w:rPr>
          <w:rFonts w:cs="Times New Roman"/>
          <w:szCs w:val="24"/>
        </w:rPr>
      </w:pPr>
      <w:r>
        <w:rPr>
          <w:rFonts w:cs="Times New Roman"/>
          <w:szCs w:val="24"/>
        </w:rPr>
        <w:t xml:space="preserve">A megküzdési stratégiák hatékonyságát kérdőívem 8., 13., 14. és 16. kérdésével szerettem volna felmérni. Ezekre visszaérkező válaszok összehasonlítását elvégeztem a jelenlegi munkakörben eltöltött idő alapján, de csak egy esetben </w:t>
      </w:r>
      <w:r w:rsidR="00D203EE">
        <w:rPr>
          <w:rFonts w:cs="Times New Roman"/>
          <w:szCs w:val="24"/>
        </w:rPr>
        <w:t>találtam</w:t>
      </w:r>
      <w:r>
        <w:rPr>
          <w:rFonts w:cs="Times New Roman"/>
          <w:szCs w:val="24"/>
        </w:rPr>
        <w:t xml:space="preserve"> szignifikáns kapcsolat</w:t>
      </w:r>
      <w:r w:rsidR="00D203EE">
        <w:rPr>
          <w:rFonts w:cs="Times New Roman"/>
          <w:szCs w:val="24"/>
        </w:rPr>
        <w:t>ot a</w:t>
      </w:r>
      <w:r>
        <w:rPr>
          <w:rFonts w:cs="Times New Roman"/>
          <w:szCs w:val="24"/>
        </w:rPr>
        <w:t xml:space="preserve"> munkatapasztalat, és ezen kérdésekre visszaérkező válaszok között, méghozzá abban az esetben, amikor a nehézségek felhalmozódásának gyakoriságát vizsgáltam. Ez esetben is ugyanolyan tendenciá</w:t>
      </w:r>
      <w:r w:rsidR="00FD12C1">
        <w:rPr>
          <w:rFonts w:cs="Times New Roman"/>
          <w:szCs w:val="24"/>
        </w:rPr>
        <w:t>t tapasztaltam</w:t>
      </w:r>
      <w:r>
        <w:rPr>
          <w:rFonts w:cs="Times New Roman"/>
          <w:szCs w:val="24"/>
        </w:rPr>
        <w:t>, mint a hipotézisem első felét igazoló kérdések esetén, vagyis, hogy a több, mint 40 éve jelenlegi munkakörében dolgozó személyeknél ritkábban fordul elő, hogy annyira felhalmozódnak a nehézségek, hogy már nem tudnak úrrá lenni rajtuk, mint bármely másik kevesebb ideje dolgozó kollega esetén. Valamint jelen esetben is kimutatható a</w:t>
      </w:r>
      <w:r w:rsidR="0099391D">
        <w:rPr>
          <w:rFonts w:cs="Times New Roman"/>
          <w:szCs w:val="24"/>
        </w:rPr>
        <w:t>z</w:t>
      </w:r>
      <w:r>
        <w:rPr>
          <w:rFonts w:cs="Times New Roman"/>
          <w:szCs w:val="24"/>
        </w:rPr>
        <w:t xml:space="preserve"> </w:t>
      </w:r>
      <w:r w:rsidR="0099391D">
        <w:rPr>
          <w:rFonts w:cs="Times New Roman"/>
          <w:szCs w:val="24"/>
        </w:rPr>
        <w:t>olyan csökkenő majd</w:t>
      </w:r>
      <w:r>
        <w:rPr>
          <w:rFonts w:cs="Times New Roman"/>
          <w:szCs w:val="24"/>
        </w:rPr>
        <w:t xml:space="preserve"> növekvő tendencia a korcsoportok között, amely</w:t>
      </w:r>
      <w:r w:rsidR="0022349E">
        <w:rPr>
          <w:rFonts w:cs="Times New Roman"/>
          <w:szCs w:val="24"/>
        </w:rPr>
        <w:t xml:space="preserve"> a 25</w:t>
      </w:r>
      <w:r w:rsidR="0099391D">
        <w:rPr>
          <w:rFonts w:cs="Times New Roman"/>
          <w:szCs w:val="24"/>
        </w:rPr>
        <w:t>. grafikonon is látható.</w:t>
      </w:r>
      <w:r w:rsidR="004C2D00">
        <w:rPr>
          <w:rFonts w:cs="Times New Roman"/>
          <w:szCs w:val="24"/>
        </w:rPr>
        <w:t xml:space="preserve"> Feltételezésem szerint a legkevesebb ideje dolgozó csoportba tartozó szakembereknél ezen negatív érzések azért fordulnak elő gyakrabban, mert még nincs nagy tapasztalatuk a munkájukban, és ez feszéjezi őket. A 10 évtől a 40 évig terjedő időintervallumban ezen érzések előfordulási gyakorisága nő, feltételezésem szerint </w:t>
      </w:r>
      <w:r w:rsidR="004C2D00">
        <w:rPr>
          <w:rFonts w:cs="Times New Roman"/>
          <w:szCs w:val="24"/>
        </w:rPr>
        <w:lastRenderedPageBreak/>
        <w:t xml:space="preserve">azért, mert kumulálódnak az emberekben a negatív tapasztalatok, majd a 40 éves munkaviszonyt elérve, ahol már közeleg a nyugdíj korhatár az dolgozók szeme előtt már főként ezen pillanat lebeg, és már könnyebben el tudják engedni a rossz dolgokat, érzéseket. </w:t>
      </w:r>
    </w:p>
    <w:p w14:paraId="381C442B" w14:textId="3185DB78" w:rsidR="00CE2CF3" w:rsidRDefault="00CE2CF3" w:rsidP="00483D90">
      <w:pPr>
        <w:rPr>
          <w:rFonts w:cs="Times New Roman"/>
          <w:szCs w:val="24"/>
        </w:rPr>
      </w:pPr>
      <w:r>
        <w:rPr>
          <w:rFonts w:cs="Times New Roman"/>
          <w:szCs w:val="24"/>
        </w:rPr>
        <w:t>Az 5. hipotézisemben azt f</w:t>
      </w:r>
      <w:r w:rsidRPr="00AB13BD">
        <w:rPr>
          <w:rFonts w:cs="Times New Roman"/>
          <w:szCs w:val="24"/>
        </w:rPr>
        <w:t xml:space="preserve">eltételezem, </w:t>
      </w:r>
      <w:bookmarkStart w:id="148" w:name="_Hlk99394719"/>
      <w:r w:rsidRPr="00AB13BD">
        <w:rPr>
          <w:rFonts w:cs="Times New Roman"/>
          <w:szCs w:val="24"/>
        </w:rPr>
        <w:t xml:space="preserve">hogy a főiskolai vagy egyetemi végzettséggel rendelkező szakdolgozók szemben az alacsonyabb végzettséggel rendelkező szakdolgozókkal, kevésbé rosszul </w:t>
      </w:r>
      <w:r w:rsidRPr="00D37752">
        <w:rPr>
          <w:rFonts w:cs="Times New Roman"/>
          <w:szCs w:val="24"/>
        </w:rPr>
        <w:t>élik meg</w:t>
      </w:r>
      <w:r w:rsidRPr="00AB13BD">
        <w:rPr>
          <w:rFonts w:cs="Times New Roman"/>
          <w:szCs w:val="24"/>
        </w:rPr>
        <w:t xml:space="preserve"> a munkahelyi </w:t>
      </w:r>
      <w:proofErr w:type="spellStart"/>
      <w:r w:rsidRPr="00AB13BD">
        <w:rPr>
          <w:rFonts w:cs="Times New Roman"/>
          <w:szCs w:val="24"/>
        </w:rPr>
        <w:t>stresszorokat</w:t>
      </w:r>
      <w:proofErr w:type="spellEnd"/>
      <w:r w:rsidR="00D74E10">
        <w:rPr>
          <w:rFonts w:cs="Times New Roman"/>
          <w:szCs w:val="24"/>
        </w:rPr>
        <w:t>,</w:t>
      </w:r>
      <w:r w:rsidRPr="00AB13BD">
        <w:rPr>
          <w:rFonts w:cs="Times New Roman"/>
          <w:szCs w:val="24"/>
        </w:rPr>
        <w:t xml:space="preserve"> valamint </w:t>
      </w:r>
      <w:r w:rsidRPr="00D37752">
        <w:rPr>
          <w:rFonts w:cs="Times New Roman"/>
          <w:szCs w:val="24"/>
        </w:rPr>
        <w:t>megküzdési stratégiáik</w:t>
      </w:r>
      <w:r w:rsidRPr="00AB13BD">
        <w:rPr>
          <w:rFonts w:cs="Times New Roman"/>
          <w:szCs w:val="24"/>
        </w:rPr>
        <w:t xml:space="preserve"> hatékonyabbak.</w:t>
      </w:r>
      <w:bookmarkEnd w:id="148"/>
      <w:r>
        <w:rPr>
          <w:rFonts w:cs="Times New Roman"/>
          <w:szCs w:val="24"/>
        </w:rPr>
        <w:t xml:space="preserve"> A hipotézisem első felét, melyben a munkahelyi stressz megélésének minőségét vizsgáltam, nem</w:t>
      </w:r>
      <w:r w:rsidR="00373FA3">
        <w:rPr>
          <w:rFonts w:cs="Times New Roman"/>
          <w:szCs w:val="24"/>
        </w:rPr>
        <w:t xml:space="preserve"> igazolódott</w:t>
      </w:r>
      <w:r>
        <w:rPr>
          <w:rFonts w:cs="Times New Roman"/>
          <w:szCs w:val="24"/>
        </w:rPr>
        <w:t>. A stresszre adott válaszreakciókat vizsgáló három kérdésem és a legmagasabb iskolai végzettség között nem mutatkozott egy esetben sem szignifikáns kapcsolat. Ezen kérdésekre kapott válaszokat vizsgáltam aszerint is, hogy az egészségügyi dolgozókat két csoportba osztottam a legmagasabb iskolai végzettség szerint, méghozzá a diplomával nem, és a diplomával rendelkezők csoportjába, de ezen két csoport között sem mutatkozott szignifikáns különbség. Hipotézisem második fele, melyben a megküzdési stratégiák hatékonyságát vizsgáltam igazolást nyert. A négy ezen kérdéscsoportba tartozó kérdésem közül kettő (14. és 16. kérdés) esetén a legmagasabb iskolai végzettségek között az ANOVA vizsgálat szignifikáns kapcsolatot mutatott, amelyben leolvasva a statisztikai táblázatban szereplő átlag pontszámokat megmutatkozik, hogy a szakiskolát, középiskolát, vagy érettségire épülő szakiskolát végzett dolgozók alacsonyabb pontszámot adtak ezen esetekben, mint a főiskolát vagy egyetemet végzett kollégáik. Ez</w:t>
      </w:r>
      <w:r w:rsidR="00F258F7">
        <w:rPr>
          <w:rFonts w:cs="Times New Roman"/>
          <w:szCs w:val="24"/>
        </w:rPr>
        <w:t xml:space="preserve">en kérdéseknél </w:t>
      </w:r>
      <w:r>
        <w:rPr>
          <w:rFonts w:cs="Times New Roman"/>
          <w:szCs w:val="24"/>
        </w:rPr>
        <w:t xml:space="preserve">is csoportosítottam a megkérdezetteket aszerint, hogy diplomával rendelkeznek vagy nem, és a </w:t>
      </w:r>
      <w:r w:rsidR="00F258F7">
        <w:rPr>
          <w:rFonts w:cs="Times New Roman"/>
          <w:szCs w:val="24"/>
        </w:rPr>
        <w:t>megküzdés</w:t>
      </w:r>
      <w:r>
        <w:rPr>
          <w:rFonts w:cs="Times New Roman"/>
          <w:szCs w:val="24"/>
        </w:rPr>
        <w:t>i</w:t>
      </w:r>
      <w:r w:rsidR="00F258F7">
        <w:rPr>
          <w:rFonts w:cs="Times New Roman"/>
          <w:szCs w:val="24"/>
        </w:rPr>
        <w:t xml:space="preserve"> stratégiára vonatkozó</w:t>
      </w:r>
      <w:r>
        <w:rPr>
          <w:rFonts w:cs="Times New Roman"/>
          <w:szCs w:val="24"/>
        </w:rPr>
        <w:t xml:space="preserve"> kérdés</w:t>
      </w:r>
      <w:r w:rsidR="00F258F7">
        <w:rPr>
          <w:rFonts w:cs="Times New Roman"/>
          <w:szCs w:val="24"/>
        </w:rPr>
        <w:t>ek</w:t>
      </w:r>
      <w:r>
        <w:rPr>
          <w:rFonts w:cs="Times New Roman"/>
          <w:szCs w:val="24"/>
        </w:rPr>
        <w:t>re adott válaszaikat ezek alapján is összehasonlítottam</w:t>
      </w:r>
      <w:r w:rsidR="00F258F7">
        <w:rPr>
          <w:rFonts w:cs="Times New Roman"/>
          <w:szCs w:val="24"/>
        </w:rPr>
        <w:t xml:space="preserve"> kétmintás t-próba segítségével</w:t>
      </w:r>
      <w:r>
        <w:rPr>
          <w:rFonts w:cs="Times New Roman"/>
          <w:szCs w:val="24"/>
        </w:rPr>
        <w:t>, amely során hasonló eredményre jutottam. Kimondható</w:t>
      </w:r>
      <w:r w:rsidR="00F258F7">
        <w:rPr>
          <w:rFonts w:cs="Times New Roman"/>
          <w:szCs w:val="24"/>
        </w:rPr>
        <w:t xml:space="preserve"> tehát</w:t>
      </w:r>
      <w:r w:rsidR="00DE34FC">
        <w:rPr>
          <w:rFonts w:cs="Times New Roman"/>
          <w:szCs w:val="24"/>
        </w:rPr>
        <w:t>,</w:t>
      </w:r>
      <w:r>
        <w:rPr>
          <w:rFonts w:cs="Times New Roman"/>
          <w:szCs w:val="24"/>
        </w:rPr>
        <w:t xml:space="preserve"> hogy a magasabb iskolai végzettséggel rendelkező szakdolgozók sikeresebben meg tudnak küzdeni fontos nagyobb változásokkal, illetve többször érzik úgy, hogy számukra pozitívan alakulnak a dolgok.</w:t>
      </w:r>
      <w:r w:rsidR="0057764E">
        <w:rPr>
          <w:rFonts w:cs="Times New Roman"/>
          <w:szCs w:val="24"/>
        </w:rPr>
        <w:t xml:space="preserve"> </w:t>
      </w:r>
      <w:r w:rsidR="00453A0B">
        <w:rPr>
          <w:rFonts w:cs="Times New Roman"/>
          <w:szCs w:val="24"/>
        </w:rPr>
        <w:t>Ennek oka v</w:t>
      </w:r>
      <w:r w:rsidR="0057764E">
        <w:rPr>
          <w:rFonts w:cs="Times New Roman"/>
          <w:szCs w:val="24"/>
        </w:rPr>
        <w:t>éleményem szerint</w:t>
      </w:r>
      <w:r w:rsidR="00453A0B">
        <w:rPr>
          <w:rFonts w:cs="Times New Roman"/>
          <w:szCs w:val="24"/>
        </w:rPr>
        <w:t xml:space="preserve"> az lehet</w:t>
      </w:r>
      <w:r w:rsidR="0057764E">
        <w:rPr>
          <w:rFonts w:cs="Times New Roman"/>
          <w:szCs w:val="24"/>
        </w:rPr>
        <w:t>,</w:t>
      </w:r>
      <w:r w:rsidR="00453A0B">
        <w:rPr>
          <w:rFonts w:cs="Times New Roman"/>
          <w:szCs w:val="24"/>
        </w:rPr>
        <w:t xml:space="preserve"> hogy</w:t>
      </w:r>
      <w:r w:rsidR="0057764E">
        <w:rPr>
          <w:rFonts w:cs="Times New Roman"/>
          <w:szCs w:val="24"/>
        </w:rPr>
        <w:t xml:space="preserve"> azon dolgozók, akik főiskolán vagy egyetemen tanultak, </w:t>
      </w:r>
      <w:r w:rsidR="00453A0B">
        <w:rPr>
          <w:rFonts w:cs="Times New Roman"/>
          <w:szCs w:val="24"/>
        </w:rPr>
        <w:t xml:space="preserve">magasabb egészségértési szinttel rendelkeznek, könnyebben elsajátítanak olyan technikákat, amelyekkel sikeresebben meg tudnak küzdeni a problémákkal. </w:t>
      </w:r>
    </w:p>
    <w:p w14:paraId="71829FDC" w14:textId="12B8F381" w:rsidR="00D203BE" w:rsidRPr="00B20000" w:rsidRDefault="00CE2CF3" w:rsidP="00D203BE">
      <w:pPr>
        <w:rPr>
          <w:rFonts w:cs="Times New Roman"/>
          <w:szCs w:val="24"/>
        </w:rPr>
      </w:pPr>
      <w:r>
        <w:rPr>
          <w:rFonts w:cs="Times New Roman"/>
          <w:szCs w:val="24"/>
        </w:rPr>
        <w:t xml:space="preserve">A hatodik és egyben utolsó hipotézisemben feltételeztem, </w:t>
      </w:r>
      <w:r w:rsidRPr="00473A26">
        <w:rPr>
          <w:rFonts w:cs="Times New Roman"/>
          <w:szCs w:val="24"/>
        </w:rPr>
        <w:t xml:space="preserve">hogy azon sürgősségi osztályokon, ahol a 12 órás esetszám 40 alatti, az ott dolgozók kevésbé </w:t>
      </w:r>
      <w:proofErr w:type="spellStart"/>
      <w:r w:rsidRPr="00473A26">
        <w:rPr>
          <w:rFonts w:cs="Times New Roman"/>
          <w:szCs w:val="24"/>
        </w:rPr>
        <w:t>stresszesebbe</w:t>
      </w:r>
      <w:r>
        <w:rPr>
          <w:rFonts w:cs="Times New Roman"/>
          <w:szCs w:val="24"/>
        </w:rPr>
        <w:t>k</w:t>
      </w:r>
      <w:proofErr w:type="spellEnd"/>
      <w:r>
        <w:rPr>
          <w:rFonts w:cs="Times New Roman"/>
          <w:szCs w:val="24"/>
        </w:rPr>
        <w:t xml:space="preserve">, </w:t>
      </w:r>
      <w:r>
        <w:rPr>
          <w:rFonts w:cs="Times New Roman"/>
          <w:szCs w:val="24"/>
        </w:rPr>
        <w:lastRenderedPageBreak/>
        <w:t>életmódjuk jobb, mint</w:t>
      </w:r>
      <w:r w:rsidRPr="00473A26">
        <w:rPr>
          <w:rFonts w:cs="Times New Roman"/>
          <w:szCs w:val="24"/>
        </w:rPr>
        <w:t xml:space="preserve"> azon sürgősségi osztályo</w:t>
      </w:r>
      <w:r>
        <w:rPr>
          <w:rFonts w:cs="Times New Roman"/>
          <w:szCs w:val="24"/>
        </w:rPr>
        <w:t>kon</w:t>
      </w:r>
      <w:r w:rsidRPr="00473A26">
        <w:rPr>
          <w:rFonts w:cs="Times New Roman"/>
          <w:szCs w:val="24"/>
        </w:rPr>
        <w:t>, ahol a 12 órás esetszám 40 feletti.</w:t>
      </w:r>
      <w:r>
        <w:rPr>
          <w:rFonts w:cs="Times New Roman"/>
          <w:szCs w:val="24"/>
        </w:rPr>
        <w:t xml:space="preserve"> Ezen hipotézisemet sikerült igazolnom. Hipotézisem első felét, azaz a stressz mértékének a vizsgálatát a kérdőívem 9., 10., és 11. kérdésére visszaérkező válaszok alapján végeztem el. A háromból kettő kérdés esetén szignifikáns eredmény mutatkozott, azaz valamilyen váratlan munkahelyi esemény miatti feszült érzések, valamint a stresszes és ideges érzések is gyakrabban fordultak elő azon sürgősségi osztályon dolgozó személyeknél, ahol a betegszám 40 feletti egy 12 órás műszakon belül. Az életmód minőségét négy kérdéssel (12., 18., 19., 20.) szerettem volna vizsgálni, amelyek közül három kérdésre visszaérkező válaszokban megjelenő szignifikancia alapján kimondható, hogy azon sürgőssége osztályokon dolgozó egyészségügyi szakemberek életminősége a jobb, akiknél az egy 12 órás műszak alatt megforduló betegek száma nem haladja meg a negyvenet. Ezek alapján </w:t>
      </w:r>
      <w:r w:rsidR="00F258F7">
        <w:rPr>
          <w:rFonts w:cs="Times New Roman"/>
          <w:szCs w:val="24"/>
        </w:rPr>
        <w:t>megállapítást nyert</w:t>
      </w:r>
      <w:r>
        <w:rPr>
          <w:rFonts w:cs="Times New Roman"/>
          <w:szCs w:val="24"/>
        </w:rPr>
        <w:t xml:space="preserve">, hogy azon sürgőssági osztályos dolgozók mindennapjai kiszámíthatatlanabbak, </w:t>
      </w:r>
      <w:proofErr w:type="spellStart"/>
      <w:r>
        <w:rPr>
          <w:rFonts w:cs="Times New Roman"/>
          <w:szCs w:val="24"/>
        </w:rPr>
        <w:t>túlterheltebbek</w:t>
      </w:r>
      <w:proofErr w:type="spellEnd"/>
      <w:r>
        <w:rPr>
          <w:rFonts w:cs="Times New Roman"/>
          <w:szCs w:val="24"/>
        </w:rPr>
        <w:t xml:space="preserve"> és </w:t>
      </w:r>
      <w:proofErr w:type="spellStart"/>
      <w:r>
        <w:rPr>
          <w:rFonts w:cs="Times New Roman"/>
          <w:szCs w:val="24"/>
        </w:rPr>
        <w:t>befolyásolhatatlanabbak</w:t>
      </w:r>
      <w:proofErr w:type="spellEnd"/>
      <w:r>
        <w:rPr>
          <w:rFonts w:cs="Times New Roman"/>
          <w:szCs w:val="24"/>
        </w:rPr>
        <w:t>, akik átlagosan 40 feletti beteget látnak el egy műszak alatt, illetve nekik vesz</w:t>
      </w:r>
      <w:r w:rsidR="00F258F7">
        <w:rPr>
          <w:rFonts w:cs="Times New Roman"/>
          <w:szCs w:val="24"/>
        </w:rPr>
        <w:t>i</w:t>
      </w:r>
      <w:r>
        <w:rPr>
          <w:rFonts w:cs="Times New Roman"/>
          <w:szCs w:val="24"/>
        </w:rPr>
        <w:t xml:space="preserve"> el a munkájuk olyan sok id</w:t>
      </w:r>
      <w:r w:rsidR="00F258F7">
        <w:rPr>
          <w:rFonts w:cs="Times New Roman"/>
          <w:szCs w:val="24"/>
        </w:rPr>
        <w:t>ejüket</w:t>
      </w:r>
      <w:r>
        <w:rPr>
          <w:rFonts w:cs="Times New Roman"/>
          <w:szCs w:val="24"/>
        </w:rPr>
        <w:t xml:space="preserve"> és energiá</w:t>
      </w:r>
      <w:r w:rsidR="00F258F7">
        <w:rPr>
          <w:rFonts w:cs="Times New Roman"/>
          <w:szCs w:val="24"/>
        </w:rPr>
        <w:t>jukat</w:t>
      </w:r>
      <w:r>
        <w:rPr>
          <w:rFonts w:cs="Times New Roman"/>
          <w:szCs w:val="24"/>
        </w:rPr>
        <w:t xml:space="preserve">, </w:t>
      </w:r>
      <w:r w:rsidR="00F258F7">
        <w:rPr>
          <w:rFonts w:cs="Times New Roman"/>
          <w:szCs w:val="24"/>
        </w:rPr>
        <w:t>hogy az</w:t>
      </w:r>
      <w:r>
        <w:rPr>
          <w:rFonts w:cs="Times New Roman"/>
          <w:szCs w:val="24"/>
        </w:rPr>
        <w:t xml:space="preserve"> már negatív hatássa</w:t>
      </w:r>
      <w:r w:rsidR="00DE34FC">
        <w:rPr>
          <w:rFonts w:cs="Times New Roman"/>
          <w:szCs w:val="24"/>
        </w:rPr>
        <w:t>l</w:t>
      </w:r>
      <w:r>
        <w:rPr>
          <w:rFonts w:cs="Times New Roman"/>
          <w:szCs w:val="24"/>
        </w:rPr>
        <w:t xml:space="preserve"> van életmódjukra és egészségi állapotukra.</w:t>
      </w:r>
      <w:r w:rsidR="00B20000">
        <w:rPr>
          <w:rFonts w:cs="Times New Roman"/>
          <w:szCs w:val="24"/>
        </w:rPr>
        <w:t xml:space="preserve"> Feltételezésem szerint ezeknek az eredményeknek az oka a nagyobb betegszám miatti nagyobb fizikai és lelki megterhelésben rejlik, amely gyakrabban okoz pszichés és ebből kifolyólag fizikai tüneteket is.</w:t>
      </w:r>
    </w:p>
    <w:p w14:paraId="2D7AED16" w14:textId="231F0FA5" w:rsidR="00E179CA" w:rsidRDefault="00E179CA" w:rsidP="00531EFF">
      <w:pPr>
        <w:pStyle w:val="Cmsor1"/>
        <w:rPr>
          <w:rFonts w:cs="Times New Roman"/>
        </w:rPr>
      </w:pPr>
      <w:bookmarkStart w:id="149" w:name="_Toc100570024"/>
      <w:r w:rsidRPr="00D518CC">
        <w:rPr>
          <w:rFonts w:cs="Times New Roman"/>
        </w:rPr>
        <w:t>Megbeszélés</w:t>
      </w:r>
      <w:bookmarkEnd w:id="149"/>
    </w:p>
    <w:p w14:paraId="2E8F1D69" w14:textId="67068BAD" w:rsidR="00823A13" w:rsidRDefault="00823A13" w:rsidP="00823A13">
      <w:pPr>
        <w:rPr>
          <w:rFonts w:cs="Times New Roman"/>
          <w:szCs w:val="24"/>
        </w:rPr>
      </w:pPr>
      <w:proofErr w:type="spellStart"/>
      <w:r>
        <w:rPr>
          <w:rFonts w:cs="Times New Roman"/>
          <w:szCs w:val="24"/>
        </w:rPr>
        <w:t>Basu</w:t>
      </w:r>
      <w:proofErr w:type="spellEnd"/>
      <w:r>
        <w:rPr>
          <w:rFonts w:cs="Times New Roman"/>
          <w:szCs w:val="24"/>
        </w:rPr>
        <w:t xml:space="preserve"> S. és kutatótársai a kilencedikként hivatkozott szakirodalom </w:t>
      </w:r>
      <w:r w:rsidR="00F258F7">
        <w:rPr>
          <w:rFonts w:cs="Times New Roman"/>
          <w:szCs w:val="24"/>
        </w:rPr>
        <w:t>leírása alapján</w:t>
      </w:r>
      <w:r>
        <w:rPr>
          <w:rFonts w:cs="Times New Roman"/>
          <w:szCs w:val="24"/>
        </w:rPr>
        <w:t xml:space="preserve">, korábbi tanulmányokban megállapították, hogy a sürgősségi osztályon dolgozók jelentős foglalkozási stresszt szenvednek el. </w:t>
      </w:r>
      <w:r w:rsidRPr="00896585">
        <w:rPr>
          <w:rFonts w:cs="Times New Roman"/>
          <w:szCs w:val="24"/>
        </w:rPr>
        <w:t>Gál-Inges Dóra és szerzőtársa Dr. Németh Anikó</w:t>
      </w:r>
      <w:r w:rsidR="00006F46">
        <w:rPr>
          <w:rFonts w:cs="Times New Roman"/>
          <w:szCs w:val="24"/>
        </w:rPr>
        <w:t xml:space="preserve"> pedig</w:t>
      </w:r>
      <w:r w:rsidRPr="00896585">
        <w:rPr>
          <w:rFonts w:cs="Times New Roman"/>
          <w:szCs w:val="24"/>
        </w:rPr>
        <w:t xml:space="preserve"> megállapították, hogy minél </w:t>
      </w:r>
      <w:proofErr w:type="spellStart"/>
      <w:r w:rsidRPr="00896585">
        <w:rPr>
          <w:rFonts w:cs="Times New Roman"/>
          <w:szCs w:val="24"/>
        </w:rPr>
        <w:t>stresszesebbnek</w:t>
      </w:r>
      <w:proofErr w:type="spellEnd"/>
      <w:r w:rsidRPr="00896585">
        <w:rPr>
          <w:rFonts w:cs="Times New Roman"/>
          <w:szCs w:val="24"/>
        </w:rPr>
        <w:t xml:space="preserve"> ítéli meg valaki a munkahelyét, annál rosszabbnak értékeli saját egészségi állapotá</w:t>
      </w:r>
      <w:r>
        <w:rPr>
          <w:rFonts w:cs="Times New Roman"/>
          <w:szCs w:val="24"/>
        </w:rPr>
        <w:t>t, és a hosszú ideje jelenlévő stresszhatást a szervezet különböző testi tünetekkel jelzi. Kutatásom során szintén megállapítást nyert, hogy a</w:t>
      </w:r>
      <w:r w:rsidRPr="001E1A21">
        <w:rPr>
          <w:rFonts w:cs="Times New Roman"/>
          <w:szCs w:val="24"/>
        </w:rPr>
        <w:t xml:space="preserve"> munkahelyi stressz negatívan befolyásolja az életmódot, egészségi állapotot.</w:t>
      </w:r>
      <w:r>
        <w:rPr>
          <w:rFonts w:cs="Times New Roman"/>
          <w:szCs w:val="24"/>
        </w:rPr>
        <w:t xml:space="preserve"> A hatodikként hivatkozott szakirodalom</w:t>
      </w:r>
      <w:r w:rsidR="00006F46">
        <w:rPr>
          <w:rFonts w:cs="Times New Roman"/>
          <w:szCs w:val="24"/>
        </w:rPr>
        <w:t>ban szerepel, hogy</w:t>
      </w:r>
      <w:r>
        <w:rPr>
          <w:rFonts w:cs="Times New Roman"/>
          <w:szCs w:val="24"/>
        </w:rPr>
        <w:t xml:space="preserve"> a mentődolgozók</w:t>
      </w:r>
      <w:r w:rsidRPr="001E1A21">
        <w:rPr>
          <w:rFonts w:cs="Times New Roman"/>
          <w:szCs w:val="24"/>
        </w:rPr>
        <w:t xml:space="preserve"> rövid, heti online MBI-je</w:t>
      </w:r>
      <w:r>
        <w:rPr>
          <w:rFonts w:cs="Times New Roman"/>
          <w:szCs w:val="24"/>
        </w:rPr>
        <w:t xml:space="preserve"> (tudatosságon alapuló beavatkozások)</w:t>
      </w:r>
      <w:r w:rsidRPr="001E1A21">
        <w:rPr>
          <w:rFonts w:cs="Times New Roman"/>
          <w:szCs w:val="24"/>
        </w:rPr>
        <w:t xml:space="preserve"> </w:t>
      </w:r>
      <w:r>
        <w:rPr>
          <w:rFonts w:cs="Times New Roman"/>
          <w:szCs w:val="24"/>
        </w:rPr>
        <w:t xml:space="preserve">szignifikánsan csökkentette a mentődolgozók stresszszintjét. A szerzők szerint a személyes csoportos tréningek jobb hatást váltottak ki, ám jelentős logisztikai akadályokba ütköztek a személyes képzések lebonyolítása során. </w:t>
      </w:r>
      <w:r>
        <w:rPr>
          <w:rFonts w:cs="Times New Roman"/>
          <w:szCs w:val="24"/>
        </w:rPr>
        <w:lastRenderedPageBreak/>
        <w:t>Véleményem szerint a hazai viszonyoknak megfelelően kiválóan működhetne a dolgozók heti vagy akár havi rendszerességű rövid online felkészítése a stressz kezelésére, a megküzdési stratégiák hatékonyságának növelésére. Széles körben megoszthatóvá kell</w:t>
      </w:r>
      <w:r w:rsidR="00006F46">
        <w:rPr>
          <w:rFonts w:cs="Times New Roman"/>
          <w:szCs w:val="24"/>
        </w:rPr>
        <w:t>ene</w:t>
      </w:r>
      <w:r>
        <w:rPr>
          <w:rFonts w:cs="Times New Roman"/>
          <w:szCs w:val="24"/>
        </w:rPr>
        <w:t xml:space="preserve"> tenni a képzések anyagát, amelyet akár napi pár percben tanulmányozva jelentős sikereket lehetne elérni. Ez a típusú online továbbképzés további kutatások témája lehetne, ugyanis</w:t>
      </w:r>
      <w:r w:rsidR="00006F46">
        <w:rPr>
          <w:rFonts w:cs="Times New Roman"/>
          <w:szCs w:val="24"/>
        </w:rPr>
        <w:t xml:space="preserve"> </w:t>
      </w:r>
      <w:r w:rsidR="00F3741A">
        <w:rPr>
          <w:rFonts w:cs="Times New Roman"/>
          <w:szCs w:val="24"/>
        </w:rPr>
        <w:t xml:space="preserve">vizsgálni lehetne a </w:t>
      </w:r>
      <w:r>
        <w:rPr>
          <w:rFonts w:cs="Times New Roman"/>
          <w:szCs w:val="24"/>
        </w:rPr>
        <w:t xml:space="preserve">munkahelyi stressz </w:t>
      </w:r>
      <w:r w:rsidR="00F3741A">
        <w:rPr>
          <w:rFonts w:cs="Times New Roman"/>
          <w:szCs w:val="24"/>
        </w:rPr>
        <w:t xml:space="preserve">okozta </w:t>
      </w:r>
      <w:r>
        <w:rPr>
          <w:rFonts w:cs="Times New Roman"/>
          <w:szCs w:val="24"/>
        </w:rPr>
        <w:t>hatás</w:t>
      </w:r>
      <w:r w:rsidR="00F3741A">
        <w:rPr>
          <w:rFonts w:cs="Times New Roman"/>
          <w:szCs w:val="24"/>
        </w:rPr>
        <w:t>okat, és azok mértékét,</w:t>
      </w:r>
      <w:r>
        <w:rPr>
          <w:rFonts w:cs="Times New Roman"/>
          <w:szCs w:val="24"/>
        </w:rPr>
        <w:t xml:space="preserve"> a képzések előtt, közben és után</w:t>
      </w:r>
      <w:r w:rsidR="00F3741A">
        <w:rPr>
          <w:rFonts w:cs="Times New Roman"/>
          <w:szCs w:val="24"/>
        </w:rPr>
        <w:t xml:space="preserve">. </w:t>
      </w:r>
      <w:r w:rsidR="00900FDC">
        <w:rPr>
          <w:rFonts w:cs="Times New Roman"/>
          <w:szCs w:val="24"/>
        </w:rPr>
        <w:t>E</w:t>
      </w:r>
      <w:r w:rsidR="00F3741A">
        <w:rPr>
          <w:rFonts w:cs="Times New Roman"/>
          <w:szCs w:val="24"/>
        </w:rPr>
        <w:t>z</w:t>
      </w:r>
      <w:r w:rsidR="00900FDC">
        <w:rPr>
          <w:rFonts w:cs="Times New Roman"/>
          <w:szCs w:val="24"/>
        </w:rPr>
        <w:t xml:space="preserve"> a fajta vizsgálat</w:t>
      </w:r>
      <w:r w:rsidR="002E59CB">
        <w:rPr>
          <w:rFonts w:cs="Times New Roman"/>
          <w:szCs w:val="24"/>
        </w:rPr>
        <w:t xml:space="preserve"> </w:t>
      </w:r>
      <w:r w:rsidR="00F3741A">
        <w:rPr>
          <w:rFonts w:cs="Times New Roman"/>
          <w:szCs w:val="24"/>
        </w:rPr>
        <w:t>a</w:t>
      </w:r>
      <w:r>
        <w:rPr>
          <w:rFonts w:cs="Times New Roman"/>
          <w:szCs w:val="24"/>
        </w:rPr>
        <w:t xml:space="preserve"> képzés</w:t>
      </w:r>
      <w:r w:rsidR="00900FDC">
        <w:rPr>
          <w:rFonts w:cs="Times New Roman"/>
          <w:szCs w:val="24"/>
        </w:rPr>
        <w:t>ek</w:t>
      </w:r>
      <w:r>
        <w:rPr>
          <w:rFonts w:cs="Times New Roman"/>
          <w:szCs w:val="24"/>
        </w:rPr>
        <w:t xml:space="preserve"> hatékonyságának felmérésére is lehetőséget </w:t>
      </w:r>
      <w:r w:rsidR="00900FDC">
        <w:rPr>
          <w:rFonts w:cs="Times New Roman"/>
          <w:szCs w:val="24"/>
        </w:rPr>
        <w:t>nyújthatna,</w:t>
      </w:r>
      <w:r>
        <w:rPr>
          <w:rFonts w:cs="Times New Roman"/>
          <w:szCs w:val="24"/>
        </w:rPr>
        <w:t xml:space="preserve"> akár</w:t>
      </w:r>
      <w:r w:rsidR="00900FDC">
        <w:rPr>
          <w:rFonts w:cs="Times New Roman"/>
          <w:szCs w:val="24"/>
        </w:rPr>
        <w:t xml:space="preserve"> egy</w:t>
      </w:r>
      <w:r>
        <w:rPr>
          <w:rFonts w:cs="Times New Roman"/>
          <w:szCs w:val="24"/>
        </w:rPr>
        <w:t xml:space="preserve"> külön kutatás </w:t>
      </w:r>
      <w:r w:rsidR="00F3741A">
        <w:rPr>
          <w:rFonts w:cs="Times New Roman"/>
          <w:szCs w:val="24"/>
        </w:rPr>
        <w:t>keretén belül</w:t>
      </w:r>
      <w:r>
        <w:rPr>
          <w:rFonts w:cs="Times New Roman"/>
          <w:szCs w:val="24"/>
        </w:rPr>
        <w:t xml:space="preserve">. </w:t>
      </w:r>
    </w:p>
    <w:p w14:paraId="436821AE" w14:textId="6FF89F94" w:rsidR="00823A13" w:rsidRDefault="00823A13" w:rsidP="00823A13">
      <w:pPr>
        <w:rPr>
          <w:rFonts w:cs="Times New Roman"/>
          <w:szCs w:val="24"/>
        </w:rPr>
      </w:pPr>
      <w:r>
        <w:rPr>
          <w:rFonts w:cs="Times New Roman"/>
          <w:szCs w:val="24"/>
        </w:rPr>
        <w:t xml:space="preserve">A </w:t>
      </w:r>
      <w:r w:rsidR="00970971">
        <w:rPr>
          <w:rFonts w:cs="Times New Roman"/>
          <w:szCs w:val="24"/>
        </w:rPr>
        <w:t>tízedikként</w:t>
      </w:r>
      <w:r>
        <w:rPr>
          <w:rFonts w:cs="Times New Roman"/>
          <w:szCs w:val="24"/>
        </w:rPr>
        <w:t xml:space="preserve"> hivatkozott kutatás eredménye szerint Franciaországban a </w:t>
      </w:r>
      <w:r w:rsidRPr="00D467F8">
        <w:rPr>
          <w:rFonts w:cs="Times New Roman"/>
          <w:szCs w:val="24"/>
        </w:rPr>
        <w:t>sürgősségi osztályo</w:t>
      </w:r>
      <w:r>
        <w:rPr>
          <w:rFonts w:cs="Times New Roman"/>
          <w:szCs w:val="24"/>
        </w:rPr>
        <w:t>kon</w:t>
      </w:r>
      <w:r w:rsidRPr="00D467F8">
        <w:rPr>
          <w:rFonts w:cs="Times New Roman"/>
          <w:szCs w:val="24"/>
        </w:rPr>
        <w:t xml:space="preserve"> van a legnagyobb terhelé</w:t>
      </w:r>
      <w:r>
        <w:rPr>
          <w:rFonts w:cs="Times New Roman"/>
          <w:szCs w:val="24"/>
        </w:rPr>
        <w:t xml:space="preserve">s a kórházakban, és az ilyen </w:t>
      </w:r>
      <w:r w:rsidRPr="007F01BC">
        <w:rPr>
          <w:rFonts w:cs="Times New Roman"/>
          <w:szCs w:val="24"/>
        </w:rPr>
        <w:t>profilú osztályokon fokozottan jelen vannak a fizikai és pszichés stresszhelyzetek</w:t>
      </w:r>
      <w:r>
        <w:rPr>
          <w:rFonts w:cs="Times New Roman"/>
          <w:szCs w:val="24"/>
        </w:rPr>
        <w:t xml:space="preserve">. </w:t>
      </w:r>
      <w:r w:rsidR="0016713E">
        <w:rPr>
          <w:rFonts w:cs="Times New Roman"/>
          <w:szCs w:val="24"/>
        </w:rPr>
        <w:t>Ezen kutatás alapján a</w:t>
      </w:r>
      <w:r w:rsidRPr="007F01BC">
        <w:rPr>
          <w:rFonts w:cs="Times New Roman"/>
          <w:szCs w:val="24"/>
        </w:rPr>
        <w:t xml:space="preserve"> </w:t>
      </w:r>
      <w:r w:rsidR="0016713E">
        <w:rPr>
          <w:rFonts w:cs="Times New Roman"/>
          <w:szCs w:val="24"/>
        </w:rPr>
        <w:t>megfigyelt</w:t>
      </w:r>
      <w:r w:rsidRPr="007F01BC">
        <w:rPr>
          <w:rFonts w:cs="Times New Roman"/>
          <w:szCs w:val="24"/>
        </w:rPr>
        <w:t xml:space="preserve"> túlterhelés és az általános stressz</w:t>
      </w:r>
      <w:r>
        <w:rPr>
          <w:rFonts w:cs="Times New Roman"/>
          <w:szCs w:val="24"/>
        </w:rPr>
        <w:t xml:space="preserve"> </w:t>
      </w:r>
      <w:r w:rsidRPr="007F01BC">
        <w:rPr>
          <w:rFonts w:cs="Times New Roman"/>
          <w:szCs w:val="24"/>
        </w:rPr>
        <w:t>erősebb hatással van az orvosokra, mint az ápoló személyzetre.</w:t>
      </w:r>
      <w:r>
        <w:rPr>
          <w:rFonts w:cs="Times New Roman"/>
          <w:szCs w:val="24"/>
        </w:rPr>
        <w:t xml:space="preserve"> Kutatásom során azonban azt állapítottam meg, </w:t>
      </w:r>
      <w:r w:rsidRPr="007F01BC">
        <w:rPr>
          <w:rFonts w:cs="Times New Roman"/>
          <w:szCs w:val="24"/>
        </w:rPr>
        <w:t>hogy a kérdőívemet kitöltő egészségügyi dolgozók közül a nem sürgősségi ellátásban dolgozó személyeket terheli meg jobban érzelmileg a munkájuk.</w:t>
      </w:r>
      <w:r>
        <w:rPr>
          <w:rFonts w:cs="Times New Roman"/>
          <w:szCs w:val="24"/>
        </w:rPr>
        <w:t xml:space="preserve"> A szerzőkkel ellentétben kutató munkám során nem tudtam azt megállapítani, hogy a stressz erősebb hatással van az orvosokra, mint az ápoló személyzetre. Szükségesnek tartom további kutatások lebonyolítását a pontosítás és a szélesebb tudásbázis gyarapítása céljából. Ezen kutatások során megállapítást nyerhetne, hogy melyik dolgozói csoportot fenyegeti legjobban a stressz, és annak negatív következményei. Ezen eredmények szerint hatékonyabban lehetne beavatkozni annak érdekében</w:t>
      </w:r>
      <w:r w:rsidR="0016713E">
        <w:rPr>
          <w:rFonts w:cs="Times New Roman"/>
          <w:szCs w:val="24"/>
        </w:rPr>
        <w:t xml:space="preserve"> is</w:t>
      </w:r>
      <w:r>
        <w:rPr>
          <w:rFonts w:cs="Times New Roman"/>
          <w:szCs w:val="24"/>
        </w:rPr>
        <w:t xml:space="preserve">, hogy javuljon a dolgozók szellemi és testi egészsége, </w:t>
      </w:r>
      <w:r w:rsidR="0016713E">
        <w:rPr>
          <w:rFonts w:cs="Times New Roman"/>
          <w:szCs w:val="24"/>
        </w:rPr>
        <w:t xml:space="preserve">majd </w:t>
      </w:r>
      <w:r>
        <w:rPr>
          <w:rFonts w:cs="Times New Roman"/>
          <w:szCs w:val="24"/>
        </w:rPr>
        <w:t xml:space="preserve">végső soron a betegellátás biztonsága és minősége. </w:t>
      </w:r>
    </w:p>
    <w:p w14:paraId="0CE0F691" w14:textId="6244C076" w:rsidR="00823A13" w:rsidRDefault="00823A13" w:rsidP="00823A13">
      <w:pPr>
        <w:rPr>
          <w:rFonts w:cs="Times New Roman"/>
          <w:szCs w:val="24"/>
        </w:rPr>
      </w:pPr>
      <w:r>
        <w:rPr>
          <w:rFonts w:cs="Times New Roman"/>
          <w:szCs w:val="24"/>
        </w:rPr>
        <w:t xml:space="preserve">A rendelkezésre álló szakirodalmakból és a kutatásomból megállapítható, hogy a munkahelyi stressz és annak szövődményei jelen vannak mind a </w:t>
      </w:r>
      <w:proofErr w:type="spellStart"/>
      <w:r w:rsidR="00D533A7">
        <w:rPr>
          <w:rFonts w:cs="Times New Roman"/>
          <w:szCs w:val="24"/>
        </w:rPr>
        <w:t>pre</w:t>
      </w:r>
      <w:proofErr w:type="spellEnd"/>
      <w:r w:rsidR="00D533A7">
        <w:rPr>
          <w:rFonts w:cs="Times New Roman"/>
          <w:szCs w:val="24"/>
        </w:rPr>
        <w:t xml:space="preserve">- és </w:t>
      </w:r>
      <w:proofErr w:type="spellStart"/>
      <w:r w:rsidR="00D533A7">
        <w:rPr>
          <w:rFonts w:cs="Times New Roman"/>
          <w:szCs w:val="24"/>
        </w:rPr>
        <w:t>hospitális</w:t>
      </w:r>
      <w:proofErr w:type="spellEnd"/>
      <w:r w:rsidR="00D533A7">
        <w:rPr>
          <w:rFonts w:cs="Times New Roman"/>
          <w:szCs w:val="24"/>
        </w:rPr>
        <w:t xml:space="preserve"> </w:t>
      </w:r>
      <w:r>
        <w:rPr>
          <w:rFonts w:cs="Times New Roman"/>
          <w:szCs w:val="24"/>
        </w:rPr>
        <w:t>sürgősségi, mind a kórházi munka során. A további kutatásokban olyan fentebb már említett képzéseket és tréningeket vizsgálnék, amelyek arra szolgálnak, hogy az egészségügyben dolgozók stressz szintjét csökkent</w:t>
      </w:r>
      <w:r w:rsidR="00933319">
        <w:rPr>
          <w:rFonts w:cs="Times New Roman"/>
          <w:szCs w:val="24"/>
        </w:rPr>
        <w:t>sék</w:t>
      </w:r>
      <w:r>
        <w:rPr>
          <w:rFonts w:cs="Times New Roman"/>
          <w:szCs w:val="24"/>
        </w:rPr>
        <w:t>, a megküzdési stratégiákat megerősít</w:t>
      </w:r>
      <w:r w:rsidR="00933319">
        <w:rPr>
          <w:rFonts w:cs="Times New Roman"/>
          <w:szCs w:val="24"/>
        </w:rPr>
        <w:t>sék</w:t>
      </w:r>
      <w:r>
        <w:rPr>
          <w:rFonts w:cs="Times New Roman"/>
          <w:szCs w:val="24"/>
        </w:rPr>
        <w:t>, valamint</w:t>
      </w:r>
      <w:r w:rsidR="00933319">
        <w:rPr>
          <w:rFonts w:cs="Times New Roman"/>
          <w:szCs w:val="24"/>
        </w:rPr>
        <w:t xml:space="preserve"> közvetve</w:t>
      </w:r>
      <w:r>
        <w:rPr>
          <w:rFonts w:cs="Times New Roman"/>
          <w:szCs w:val="24"/>
        </w:rPr>
        <w:t xml:space="preserve"> javít</w:t>
      </w:r>
      <w:r w:rsidR="00933319">
        <w:rPr>
          <w:rFonts w:cs="Times New Roman"/>
          <w:szCs w:val="24"/>
        </w:rPr>
        <w:t>sák</w:t>
      </w:r>
      <w:r>
        <w:rPr>
          <w:rFonts w:cs="Times New Roman"/>
          <w:szCs w:val="24"/>
        </w:rPr>
        <w:t xml:space="preserve"> a dolgozók egészségi állapotát. A kutatás során vizsgálnám ezen tréningek hatékonyságát, a dolgozók válaszait a stres</w:t>
      </w:r>
      <w:r w:rsidR="00933319">
        <w:rPr>
          <w:rFonts w:cs="Times New Roman"/>
          <w:szCs w:val="24"/>
        </w:rPr>
        <w:t xml:space="preserve">sz mértékét </w:t>
      </w:r>
      <w:r w:rsidR="000F3234">
        <w:rPr>
          <w:rFonts w:cs="Times New Roman"/>
          <w:szCs w:val="24"/>
        </w:rPr>
        <w:t>felmérő</w:t>
      </w:r>
      <w:r>
        <w:rPr>
          <w:rFonts w:cs="Times New Roman"/>
          <w:szCs w:val="24"/>
        </w:rPr>
        <w:t xml:space="preserve"> kérdésekre, </w:t>
      </w:r>
      <w:r w:rsidR="000F3234">
        <w:rPr>
          <w:rFonts w:cs="Times New Roman"/>
          <w:szCs w:val="24"/>
        </w:rPr>
        <w:t xml:space="preserve">valamint a </w:t>
      </w:r>
      <w:r>
        <w:rPr>
          <w:rFonts w:cs="Times New Roman"/>
          <w:szCs w:val="24"/>
        </w:rPr>
        <w:t xml:space="preserve">mentális és testi egészségüket a beavatkozás előtt, közben és után. A vizsgálat eredményeiből véleményem szerint megfelelő mennyiségű és minőségű információkhoz juthatnánk annak érdekében, hogy </w:t>
      </w:r>
      <w:r>
        <w:rPr>
          <w:rFonts w:cs="Times New Roman"/>
          <w:szCs w:val="24"/>
        </w:rPr>
        <w:lastRenderedPageBreak/>
        <w:t xml:space="preserve">csökkentsük az egészségügyi </w:t>
      </w:r>
      <w:r w:rsidR="000F3234">
        <w:rPr>
          <w:rFonts w:cs="Times New Roman"/>
          <w:szCs w:val="24"/>
        </w:rPr>
        <w:t>szakm</w:t>
      </w:r>
      <w:r>
        <w:rPr>
          <w:rFonts w:cs="Times New Roman"/>
          <w:szCs w:val="24"/>
        </w:rPr>
        <w:t>ák jellegzetességeiből származó negatív hatásokat</w:t>
      </w:r>
      <w:r w:rsidR="000F3234">
        <w:rPr>
          <w:rFonts w:cs="Times New Roman"/>
          <w:szCs w:val="24"/>
        </w:rPr>
        <w:t xml:space="preserve">, </w:t>
      </w:r>
      <w:r>
        <w:rPr>
          <w:rFonts w:cs="Times New Roman"/>
          <w:szCs w:val="24"/>
        </w:rPr>
        <w:t xml:space="preserve">tényezőket. </w:t>
      </w:r>
    </w:p>
    <w:p w14:paraId="79A7EEF3" w14:textId="5B27F478" w:rsidR="00823A13" w:rsidRPr="00700239" w:rsidRDefault="00823A13" w:rsidP="00823A13">
      <w:pPr>
        <w:rPr>
          <w:rFonts w:cs="Times New Roman"/>
          <w:szCs w:val="24"/>
        </w:rPr>
      </w:pPr>
      <w:r>
        <w:rPr>
          <w:rFonts w:cs="Times New Roman"/>
          <w:szCs w:val="24"/>
        </w:rPr>
        <w:t xml:space="preserve">Kutatás </w:t>
      </w:r>
      <w:r w:rsidR="000F3234">
        <w:rPr>
          <w:rFonts w:cs="Times New Roman"/>
          <w:szCs w:val="24"/>
        </w:rPr>
        <w:t>korlátjául szolgálhat, hogy</w:t>
      </w:r>
      <w:r>
        <w:rPr>
          <w:rFonts w:cs="Times New Roman"/>
          <w:szCs w:val="24"/>
        </w:rPr>
        <w:t xml:space="preserve"> a stressz nem egy objektíven mérhető adat vagy paraméter, minden embernek különböző a stressztűrő képessége, </w:t>
      </w:r>
      <w:r w:rsidR="000F3234">
        <w:rPr>
          <w:rFonts w:cs="Times New Roman"/>
          <w:szCs w:val="24"/>
        </w:rPr>
        <w:t>illetve</w:t>
      </w:r>
      <w:r>
        <w:rPr>
          <w:rFonts w:cs="Times New Roman"/>
          <w:szCs w:val="24"/>
        </w:rPr>
        <w:t xml:space="preserve"> ugyanazt a hatást különböző nagyságú megterhelésként él</w:t>
      </w:r>
      <w:r w:rsidR="000F3234">
        <w:rPr>
          <w:rFonts w:cs="Times New Roman"/>
          <w:szCs w:val="24"/>
        </w:rPr>
        <w:t>hetik</w:t>
      </w:r>
      <w:r>
        <w:rPr>
          <w:rFonts w:cs="Times New Roman"/>
          <w:szCs w:val="24"/>
        </w:rPr>
        <w:t xml:space="preserve"> meg, ezért nehéz lehet a különböző csoportokra ható stressz mértékét objektíven meghatározni. </w:t>
      </w:r>
    </w:p>
    <w:p w14:paraId="640522A1" w14:textId="6FDA236B" w:rsidR="00E179CA" w:rsidRDefault="00E179CA" w:rsidP="00531EFF">
      <w:pPr>
        <w:pStyle w:val="Cmsor1"/>
        <w:rPr>
          <w:rFonts w:cs="Times New Roman"/>
        </w:rPr>
      </w:pPr>
      <w:bookmarkStart w:id="150" w:name="_Toc100570025"/>
      <w:r w:rsidRPr="00D518CC">
        <w:rPr>
          <w:rFonts w:cs="Times New Roman"/>
        </w:rPr>
        <w:t>Köszönetnyilvánítás</w:t>
      </w:r>
      <w:bookmarkEnd w:id="150"/>
    </w:p>
    <w:p w14:paraId="0D9BDC78" w14:textId="78A3E48A" w:rsidR="002C6621" w:rsidRPr="00C36419" w:rsidRDefault="00700239" w:rsidP="00C36419">
      <w:r>
        <w:t xml:space="preserve">Szeretnék köszönetet mondani témavezetőmnek </w:t>
      </w:r>
      <w:proofErr w:type="spellStart"/>
      <w:r>
        <w:t>Musch</w:t>
      </w:r>
      <w:proofErr w:type="spellEnd"/>
      <w:r>
        <w:t xml:space="preserve"> Jánosnak, aki észrevételeivel és tanácsaival segítette munkámat, illetve </w:t>
      </w:r>
      <w:proofErr w:type="spellStart"/>
      <w:r>
        <w:t>Karamánné</w:t>
      </w:r>
      <w:proofErr w:type="spellEnd"/>
      <w:r>
        <w:t xml:space="preserve"> dr. habil. </w:t>
      </w:r>
      <w:proofErr w:type="spellStart"/>
      <w:r>
        <w:t>Pakai</w:t>
      </w:r>
      <w:proofErr w:type="spellEnd"/>
      <w:r>
        <w:t xml:space="preserve"> Annamáriának, aki a statisztikai vizsgálatok elvégzéséhe</w:t>
      </w:r>
      <w:r w:rsidR="00AC33CD">
        <w:t>z nyújtott számomra segítséget.</w:t>
      </w:r>
      <w:r w:rsidR="00C9770F">
        <w:t xml:space="preserve"> </w:t>
      </w:r>
    </w:p>
    <w:p w14:paraId="48FD676D" w14:textId="46029B44" w:rsidR="008D3371" w:rsidRPr="00D518CC" w:rsidRDefault="002A2E77" w:rsidP="002A2E77">
      <w:pPr>
        <w:pStyle w:val="Cmsor1"/>
        <w:rPr>
          <w:rFonts w:cs="Times New Roman"/>
        </w:rPr>
      </w:pPr>
      <w:bookmarkStart w:id="151" w:name="_Toc100570026"/>
      <w:r w:rsidRPr="00D518CC">
        <w:rPr>
          <w:rFonts w:cs="Times New Roman"/>
        </w:rPr>
        <w:t>Irodalomjegyzék</w:t>
      </w:r>
      <w:bookmarkEnd w:id="151"/>
    </w:p>
    <w:sectPr w:rsidR="008D3371" w:rsidRPr="00D518CC" w:rsidSect="00F80D11">
      <w:footerReference w:type="default" r:id="rId38"/>
      <w:footerReference w:type="first" r:id="rId39"/>
      <w:endnotePr>
        <w:numFmt w:val="decimal"/>
      </w:endnotePr>
      <w:pgSz w:w="11906" w:h="16838"/>
      <w:pgMar w:top="1418" w:right="1418" w:bottom="1418"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9E0A0" w14:textId="77777777" w:rsidR="009C316B" w:rsidRDefault="009C316B" w:rsidP="00DA5C29">
      <w:pPr>
        <w:spacing w:after="0" w:line="240" w:lineRule="auto"/>
      </w:pPr>
      <w:r>
        <w:separator/>
      </w:r>
    </w:p>
  </w:endnote>
  <w:endnote w:type="continuationSeparator" w:id="0">
    <w:p w14:paraId="2FAB4181" w14:textId="77777777" w:rsidR="009C316B" w:rsidRDefault="009C316B" w:rsidP="00DA5C29">
      <w:pPr>
        <w:spacing w:after="0" w:line="240" w:lineRule="auto"/>
      </w:pPr>
      <w:r>
        <w:continuationSeparator/>
      </w:r>
    </w:p>
  </w:endnote>
  <w:endnote w:id="1">
    <w:p w14:paraId="5E10C7A2" w14:textId="13D3FADA" w:rsidR="00B976D4" w:rsidRDefault="00B976D4" w:rsidP="00652ABC">
      <w:pPr>
        <w:spacing w:after="0"/>
      </w:pPr>
      <w:r w:rsidRPr="00A1632D">
        <w:rPr>
          <w:rStyle w:val="Vgjegyzet-hivatkozs"/>
          <w:szCs w:val="24"/>
        </w:rPr>
        <w:endnoteRef/>
      </w:r>
      <w:r w:rsidRPr="00A1632D">
        <w:t xml:space="preserve"> </w:t>
      </w:r>
      <w:r>
        <w:t xml:space="preserve">Mohos A, Varga A, </w:t>
      </w:r>
      <w:proofErr w:type="spellStart"/>
      <w:r>
        <w:t>Hargittay</w:t>
      </w:r>
      <w:proofErr w:type="spellEnd"/>
      <w:r>
        <w:t xml:space="preserve"> Cs, Csatlós D, </w:t>
      </w:r>
      <w:proofErr w:type="spellStart"/>
      <w:r>
        <w:t>Kalabay</w:t>
      </w:r>
      <w:proofErr w:type="spellEnd"/>
      <w:r>
        <w:t xml:space="preserve"> L, Torzsa P: Magyar családorvosok egészségi állapotának, életmódjának vizsgálata. Orvosi Hetilap 2021 162(12):449-457.</w:t>
      </w:r>
    </w:p>
    <w:p w14:paraId="464B2941" w14:textId="77777777" w:rsidR="00B976D4" w:rsidRPr="00A1632D" w:rsidRDefault="00B976D4" w:rsidP="00652ABC">
      <w:pPr>
        <w:spacing w:after="0"/>
      </w:pPr>
    </w:p>
  </w:endnote>
  <w:endnote w:id="2">
    <w:p w14:paraId="4AABCFF1" w14:textId="77777777" w:rsidR="00B976D4" w:rsidRDefault="00B976D4" w:rsidP="00652ABC">
      <w:pPr>
        <w:spacing w:after="0"/>
        <w:rPr>
          <w:rFonts w:cs="Times New Roman"/>
          <w:szCs w:val="24"/>
        </w:rPr>
      </w:pPr>
      <w:r>
        <w:rPr>
          <w:rStyle w:val="Vgjegyzet-hivatkozs"/>
        </w:rPr>
        <w:endnoteRef/>
      </w:r>
      <w:r>
        <w:t xml:space="preserve"> </w:t>
      </w:r>
      <w:r w:rsidRPr="00B4635E">
        <w:rPr>
          <w:rFonts w:cs="Times New Roman"/>
          <w:szCs w:val="24"/>
        </w:rPr>
        <w:t>Betlehem J</w:t>
      </w:r>
      <w:r>
        <w:rPr>
          <w:rFonts w:cs="Times New Roman"/>
          <w:szCs w:val="24"/>
        </w:rPr>
        <w:t>,</w:t>
      </w:r>
      <w:r w:rsidRPr="00B4635E">
        <w:rPr>
          <w:rFonts w:cs="Times New Roman"/>
          <w:szCs w:val="24"/>
        </w:rPr>
        <w:t xml:space="preserve"> Tahin T</w:t>
      </w:r>
      <w:r>
        <w:rPr>
          <w:rFonts w:cs="Times New Roman"/>
          <w:szCs w:val="24"/>
        </w:rPr>
        <w:t xml:space="preserve"> </w:t>
      </w:r>
      <w:proofErr w:type="spellStart"/>
      <w:r>
        <w:rPr>
          <w:rFonts w:cs="Times New Roman"/>
          <w:szCs w:val="24"/>
        </w:rPr>
        <w:t>et</w:t>
      </w:r>
      <w:proofErr w:type="spellEnd"/>
      <w:r>
        <w:rPr>
          <w:rFonts w:cs="Times New Roman"/>
          <w:szCs w:val="24"/>
        </w:rPr>
        <w:t xml:space="preserve"> </w:t>
      </w:r>
      <w:proofErr w:type="spellStart"/>
      <w:r>
        <w:rPr>
          <w:rFonts w:cs="Times New Roman"/>
          <w:szCs w:val="24"/>
        </w:rPr>
        <w:t>al</w:t>
      </w:r>
      <w:proofErr w:type="spellEnd"/>
      <w:r>
        <w:rPr>
          <w:rFonts w:cs="Times New Roman"/>
          <w:szCs w:val="24"/>
        </w:rPr>
        <w:t>.</w:t>
      </w:r>
      <w:r w:rsidRPr="00B4635E">
        <w:rPr>
          <w:rFonts w:cs="Times New Roman"/>
          <w:szCs w:val="24"/>
        </w:rPr>
        <w:t xml:space="preserve"> A munka hatása a kórházi ápolók jóllétére Magyarországon az EU csatlakozáskor. Nővér 20</w:t>
      </w:r>
      <w:r>
        <w:rPr>
          <w:rFonts w:cs="Times New Roman"/>
          <w:szCs w:val="24"/>
        </w:rPr>
        <w:t>07</w:t>
      </w:r>
      <w:r w:rsidRPr="00B4635E">
        <w:rPr>
          <w:rFonts w:cs="Times New Roman"/>
          <w:szCs w:val="24"/>
        </w:rPr>
        <w:t xml:space="preserve"> </w:t>
      </w:r>
      <w:r>
        <w:rPr>
          <w:rFonts w:cs="Times New Roman"/>
          <w:szCs w:val="24"/>
        </w:rPr>
        <w:t>20</w:t>
      </w:r>
      <w:r w:rsidRPr="00B4635E">
        <w:rPr>
          <w:rFonts w:cs="Times New Roman"/>
          <w:szCs w:val="24"/>
        </w:rPr>
        <w:t>(6)</w:t>
      </w:r>
      <w:r>
        <w:rPr>
          <w:rFonts w:cs="Times New Roman"/>
          <w:szCs w:val="24"/>
        </w:rPr>
        <w:t>:</w:t>
      </w:r>
      <w:r w:rsidRPr="00B4635E">
        <w:rPr>
          <w:rFonts w:cs="Times New Roman"/>
          <w:szCs w:val="24"/>
        </w:rPr>
        <w:t>3-13.</w:t>
      </w:r>
    </w:p>
    <w:p w14:paraId="3C552200" w14:textId="77777777" w:rsidR="00B976D4" w:rsidRDefault="00B976D4" w:rsidP="00652ABC">
      <w:pPr>
        <w:pStyle w:val="Vgjegyzetszvege"/>
        <w:spacing w:line="360" w:lineRule="auto"/>
      </w:pPr>
    </w:p>
  </w:endnote>
  <w:endnote w:id="3">
    <w:p w14:paraId="4784EA0C" w14:textId="77777777" w:rsidR="00B976D4" w:rsidRDefault="00B976D4" w:rsidP="00652ABC">
      <w:pPr>
        <w:spacing w:after="0"/>
        <w:rPr>
          <w:rFonts w:cs="Times New Roman"/>
          <w:szCs w:val="24"/>
        </w:rPr>
      </w:pPr>
      <w:r>
        <w:rPr>
          <w:rStyle w:val="Vgjegyzet-hivatkozs"/>
        </w:rPr>
        <w:endnoteRef/>
      </w:r>
      <w:r>
        <w:t xml:space="preserve"> </w:t>
      </w:r>
      <w:proofErr w:type="spellStart"/>
      <w:r w:rsidRPr="00202A4B">
        <w:rPr>
          <w:rFonts w:cs="Times New Roman"/>
          <w:szCs w:val="24"/>
        </w:rPr>
        <w:t>Healy</w:t>
      </w:r>
      <w:proofErr w:type="spellEnd"/>
      <w:r>
        <w:rPr>
          <w:rFonts w:cs="Times New Roman"/>
          <w:szCs w:val="24"/>
        </w:rPr>
        <w:t xml:space="preserve"> </w:t>
      </w:r>
      <w:r w:rsidRPr="00202A4B">
        <w:rPr>
          <w:rFonts w:cs="Times New Roman"/>
          <w:szCs w:val="24"/>
        </w:rPr>
        <w:t>S</w:t>
      </w:r>
      <w:r>
        <w:rPr>
          <w:rFonts w:cs="Times New Roman"/>
          <w:szCs w:val="24"/>
        </w:rPr>
        <w:t>,</w:t>
      </w:r>
      <w:r w:rsidRPr="00202A4B">
        <w:rPr>
          <w:rFonts w:cs="Times New Roman"/>
          <w:szCs w:val="24"/>
        </w:rPr>
        <w:t xml:space="preserve"> </w:t>
      </w:r>
      <w:proofErr w:type="spellStart"/>
      <w:r w:rsidRPr="00202A4B">
        <w:rPr>
          <w:rFonts w:cs="Times New Roman"/>
          <w:szCs w:val="24"/>
        </w:rPr>
        <w:t>Tyrrell</w:t>
      </w:r>
      <w:proofErr w:type="spellEnd"/>
      <w:r>
        <w:rPr>
          <w:rFonts w:cs="Times New Roman"/>
          <w:szCs w:val="24"/>
        </w:rPr>
        <w:t xml:space="preserve"> </w:t>
      </w:r>
      <w:r w:rsidRPr="00202A4B">
        <w:rPr>
          <w:rFonts w:cs="Times New Roman"/>
          <w:szCs w:val="24"/>
        </w:rPr>
        <w:t>M</w:t>
      </w:r>
      <w:r>
        <w:rPr>
          <w:rFonts w:cs="Times New Roman"/>
          <w:szCs w:val="24"/>
        </w:rPr>
        <w:t xml:space="preserve">: </w:t>
      </w:r>
      <w:proofErr w:type="spellStart"/>
      <w:r w:rsidRPr="00202A4B">
        <w:rPr>
          <w:rFonts w:cs="Times New Roman"/>
          <w:szCs w:val="24"/>
        </w:rPr>
        <w:t>Stress</w:t>
      </w:r>
      <w:proofErr w:type="spellEnd"/>
      <w:r w:rsidRPr="00202A4B">
        <w:rPr>
          <w:rFonts w:cs="Times New Roman"/>
          <w:szCs w:val="24"/>
        </w:rPr>
        <w:t xml:space="preserve"> in </w:t>
      </w:r>
      <w:proofErr w:type="spellStart"/>
      <w:r w:rsidRPr="00202A4B">
        <w:rPr>
          <w:rFonts w:cs="Times New Roman"/>
          <w:szCs w:val="24"/>
        </w:rPr>
        <w:t>Emergency</w:t>
      </w:r>
      <w:proofErr w:type="spellEnd"/>
      <w:r w:rsidRPr="00202A4B">
        <w:rPr>
          <w:rFonts w:cs="Times New Roman"/>
          <w:szCs w:val="24"/>
        </w:rPr>
        <w:t xml:space="preserve"> </w:t>
      </w:r>
      <w:proofErr w:type="spellStart"/>
      <w:r w:rsidRPr="00202A4B">
        <w:rPr>
          <w:rFonts w:cs="Times New Roman"/>
          <w:szCs w:val="24"/>
        </w:rPr>
        <w:t>Departments</w:t>
      </w:r>
      <w:proofErr w:type="spellEnd"/>
      <w:r w:rsidRPr="00202A4B">
        <w:rPr>
          <w:rFonts w:cs="Times New Roman"/>
          <w:szCs w:val="24"/>
        </w:rPr>
        <w:t xml:space="preserve">: </w:t>
      </w:r>
      <w:proofErr w:type="spellStart"/>
      <w:r w:rsidRPr="00202A4B">
        <w:rPr>
          <w:rFonts w:cs="Times New Roman"/>
          <w:szCs w:val="24"/>
        </w:rPr>
        <w:t>Experiences</w:t>
      </w:r>
      <w:proofErr w:type="spellEnd"/>
      <w:r w:rsidRPr="00202A4B">
        <w:rPr>
          <w:rFonts w:cs="Times New Roman"/>
          <w:szCs w:val="24"/>
        </w:rPr>
        <w:t xml:space="preserve"> of </w:t>
      </w:r>
      <w:proofErr w:type="spellStart"/>
      <w:r w:rsidRPr="00202A4B">
        <w:rPr>
          <w:rFonts w:cs="Times New Roman"/>
          <w:szCs w:val="24"/>
        </w:rPr>
        <w:t>Nurses</w:t>
      </w:r>
      <w:proofErr w:type="spellEnd"/>
      <w:r w:rsidRPr="00202A4B">
        <w:rPr>
          <w:rFonts w:cs="Times New Roman"/>
          <w:szCs w:val="24"/>
        </w:rPr>
        <w:t xml:space="preserve"> and </w:t>
      </w:r>
      <w:proofErr w:type="spellStart"/>
      <w:r w:rsidRPr="00202A4B">
        <w:rPr>
          <w:rFonts w:cs="Times New Roman"/>
          <w:szCs w:val="24"/>
        </w:rPr>
        <w:t>Doctors</w:t>
      </w:r>
      <w:proofErr w:type="spellEnd"/>
      <w:r w:rsidRPr="00202A4B">
        <w:rPr>
          <w:rFonts w:cs="Times New Roman"/>
          <w:szCs w:val="24"/>
        </w:rPr>
        <w:t xml:space="preserve">. </w:t>
      </w:r>
      <w:proofErr w:type="spellStart"/>
      <w:r w:rsidRPr="00202A4B">
        <w:rPr>
          <w:rFonts w:cs="Times New Roman"/>
          <w:szCs w:val="24"/>
        </w:rPr>
        <w:t>Emergency</w:t>
      </w:r>
      <w:proofErr w:type="spellEnd"/>
      <w:r w:rsidRPr="00202A4B">
        <w:rPr>
          <w:rFonts w:cs="Times New Roman"/>
          <w:szCs w:val="24"/>
        </w:rPr>
        <w:t xml:space="preserve"> </w:t>
      </w:r>
      <w:proofErr w:type="spellStart"/>
      <w:r w:rsidRPr="00202A4B">
        <w:rPr>
          <w:rFonts w:cs="Times New Roman"/>
          <w:szCs w:val="24"/>
        </w:rPr>
        <w:t>Nurse</w:t>
      </w:r>
      <w:proofErr w:type="spellEnd"/>
      <w:r>
        <w:rPr>
          <w:rFonts w:cs="Times New Roman"/>
          <w:szCs w:val="24"/>
        </w:rPr>
        <w:t xml:space="preserve"> </w:t>
      </w:r>
      <w:proofErr w:type="gramStart"/>
      <w:r>
        <w:rPr>
          <w:rFonts w:cs="Times New Roman"/>
          <w:szCs w:val="24"/>
        </w:rPr>
        <w:t>2011;</w:t>
      </w:r>
      <w:r w:rsidRPr="00202A4B">
        <w:rPr>
          <w:rFonts w:cs="Times New Roman"/>
          <w:szCs w:val="24"/>
        </w:rPr>
        <w:t>19</w:t>
      </w:r>
      <w:r>
        <w:rPr>
          <w:rFonts w:cs="Times New Roman"/>
          <w:szCs w:val="24"/>
        </w:rPr>
        <w:t>:</w:t>
      </w:r>
      <w:r w:rsidRPr="00202A4B">
        <w:rPr>
          <w:rFonts w:cs="Times New Roman"/>
          <w:szCs w:val="24"/>
        </w:rPr>
        <w:t>31</w:t>
      </w:r>
      <w:proofErr w:type="gramEnd"/>
      <w:r w:rsidRPr="00202A4B">
        <w:rPr>
          <w:rFonts w:cs="Times New Roman"/>
          <w:szCs w:val="24"/>
        </w:rPr>
        <w:t>-37.</w:t>
      </w:r>
    </w:p>
    <w:p w14:paraId="5113B8D5" w14:textId="77777777" w:rsidR="00B976D4" w:rsidRDefault="00B976D4" w:rsidP="00652ABC">
      <w:pPr>
        <w:pStyle w:val="Vgjegyzetszvege"/>
        <w:spacing w:line="360" w:lineRule="auto"/>
      </w:pPr>
    </w:p>
  </w:endnote>
  <w:endnote w:id="4">
    <w:p w14:paraId="16656C07" w14:textId="77777777" w:rsidR="00B976D4" w:rsidRDefault="00B976D4" w:rsidP="0024574E">
      <w:pPr>
        <w:spacing w:after="0"/>
        <w:rPr>
          <w:rFonts w:cs="Times New Roman"/>
          <w:szCs w:val="24"/>
        </w:rPr>
      </w:pPr>
      <w:r>
        <w:rPr>
          <w:rStyle w:val="Vgjegyzet-hivatkozs"/>
        </w:rPr>
        <w:endnoteRef/>
      </w:r>
      <w:r>
        <w:t xml:space="preserve"> </w:t>
      </w:r>
      <w:proofErr w:type="spellStart"/>
      <w:r w:rsidRPr="005F1149">
        <w:t>Yuwanich</w:t>
      </w:r>
      <w:proofErr w:type="spellEnd"/>
      <w:r w:rsidRPr="005F1149">
        <w:t xml:space="preserve"> N, Sandmark H, </w:t>
      </w:r>
      <w:proofErr w:type="spellStart"/>
      <w:r w:rsidRPr="005F1149">
        <w:t>Akhavan</w:t>
      </w:r>
      <w:proofErr w:type="spellEnd"/>
      <w:r w:rsidRPr="005F1149">
        <w:t xml:space="preserve"> S: </w:t>
      </w:r>
      <w:proofErr w:type="spellStart"/>
      <w:r w:rsidRPr="005F1149">
        <w:t>Emergency</w:t>
      </w:r>
      <w:proofErr w:type="spellEnd"/>
      <w:r w:rsidRPr="005F1149">
        <w:t xml:space="preserve"> </w:t>
      </w:r>
      <w:proofErr w:type="spellStart"/>
      <w:r w:rsidRPr="005F1149">
        <w:t>Department</w:t>
      </w:r>
      <w:proofErr w:type="spellEnd"/>
      <w:r w:rsidRPr="005F1149">
        <w:t xml:space="preserve"> </w:t>
      </w:r>
      <w:proofErr w:type="spellStart"/>
      <w:r w:rsidRPr="005F1149">
        <w:t>Nurses</w:t>
      </w:r>
      <w:proofErr w:type="spellEnd"/>
      <w:r w:rsidRPr="005F1149">
        <w:t>’ </w:t>
      </w:r>
      <w:proofErr w:type="spellStart"/>
      <w:r w:rsidRPr="005F1149">
        <w:t>Experiences</w:t>
      </w:r>
      <w:proofErr w:type="spellEnd"/>
      <w:r w:rsidRPr="005F1149">
        <w:t xml:space="preserve"> of </w:t>
      </w:r>
      <w:proofErr w:type="spellStart"/>
      <w:r w:rsidRPr="005F1149">
        <w:t>Occupational</w:t>
      </w:r>
      <w:proofErr w:type="spellEnd"/>
      <w:r w:rsidRPr="005F1149">
        <w:t xml:space="preserve"> </w:t>
      </w:r>
      <w:proofErr w:type="spellStart"/>
      <w:r w:rsidRPr="005F1149">
        <w:t>Stress</w:t>
      </w:r>
      <w:proofErr w:type="spellEnd"/>
      <w:r w:rsidRPr="005F1149">
        <w:t xml:space="preserve">: A </w:t>
      </w:r>
      <w:proofErr w:type="spellStart"/>
      <w:r w:rsidRPr="005F1149">
        <w:t>Qualitative</w:t>
      </w:r>
      <w:proofErr w:type="spellEnd"/>
      <w:r w:rsidRPr="005F1149">
        <w:t xml:space="preserve"> </w:t>
      </w:r>
      <w:proofErr w:type="spellStart"/>
      <w:r w:rsidRPr="005F1149">
        <w:t>Study</w:t>
      </w:r>
      <w:proofErr w:type="spellEnd"/>
      <w:r w:rsidRPr="005F1149">
        <w:t xml:space="preserve"> </w:t>
      </w:r>
      <w:proofErr w:type="spellStart"/>
      <w:r w:rsidRPr="005F1149">
        <w:t>from</w:t>
      </w:r>
      <w:proofErr w:type="spellEnd"/>
      <w:r w:rsidRPr="005F1149">
        <w:t xml:space="preserve"> a Public </w:t>
      </w:r>
      <w:proofErr w:type="spellStart"/>
      <w:r w:rsidRPr="005F1149">
        <w:t>Hospital</w:t>
      </w:r>
      <w:proofErr w:type="spellEnd"/>
      <w:r w:rsidRPr="005F1149">
        <w:t xml:space="preserve"> in Bangkok, </w:t>
      </w:r>
      <w:proofErr w:type="spellStart"/>
      <w:r w:rsidRPr="005F1149">
        <w:t>Thailand</w:t>
      </w:r>
      <w:proofErr w:type="spellEnd"/>
      <w:r w:rsidRPr="005F1149">
        <w:t xml:space="preserve">. </w:t>
      </w:r>
      <w:proofErr w:type="spellStart"/>
      <w:r w:rsidRPr="005F1149">
        <w:t>Work</w:t>
      </w:r>
      <w:proofErr w:type="spellEnd"/>
      <w:r w:rsidRPr="005F1149">
        <w:t xml:space="preserve"> 2016;53(4):885-879.</w:t>
      </w:r>
    </w:p>
    <w:p w14:paraId="4BEE0C34" w14:textId="77777777" w:rsidR="00B976D4" w:rsidRDefault="00B976D4" w:rsidP="0024574E">
      <w:pPr>
        <w:pStyle w:val="Vgjegyzetszvege"/>
        <w:spacing w:line="360" w:lineRule="auto"/>
      </w:pPr>
    </w:p>
  </w:endnote>
  <w:endnote w:id="5">
    <w:p w14:paraId="4CE14C3A" w14:textId="77777777" w:rsidR="00B976D4" w:rsidRDefault="00B976D4" w:rsidP="00652ABC">
      <w:pPr>
        <w:spacing w:after="0"/>
        <w:rPr>
          <w:rFonts w:cs="Times New Roman"/>
          <w:szCs w:val="24"/>
        </w:rPr>
      </w:pPr>
      <w:r>
        <w:rPr>
          <w:rStyle w:val="Vgjegyzet-hivatkozs"/>
        </w:rPr>
        <w:endnoteRef/>
      </w:r>
      <w:r>
        <w:t xml:space="preserve"> </w:t>
      </w:r>
      <w:proofErr w:type="spellStart"/>
      <w:r w:rsidRPr="006632CA">
        <w:rPr>
          <w:rFonts w:cs="Times New Roman"/>
          <w:szCs w:val="24"/>
        </w:rPr>
        <w:t>Adriaenssens</w:t>
      </w:r>
      <w:proofErr w:type="spellEnd"/>
      <w:r w:rsidRPr="006632CA">
        <w:rPr>
          <w:rFonts w:cs="Times New Roman"/>
          <w:szCs w:val="24"/>
        </w:rPr>
        <w:t xml:space="preserve"> J, De </w:t>
      </w:r>
      <w:proofErr w:type="spellStart"/>
      <w:r w:rsidRPr="006632CA">
        <w:rPr>
          <w:rFonts w:cs="Times New Roman"/>
          <w:szCs w:val="24"/>
        </w:rPr>
        <w:t>Gucht</w:t>
      </w:r>
      <w:proofErr w:type="spellEnd"/>
      <w:r w:rsidRPr="006632CA">
        <w:rPr>
          <w:rFonts w:cs="Times New Roman"/>
          <w:szCs w:val="24"/>
        </w:rPr>
        <w:t xml:space="preserve"> V, Van </w:t>
      </w:r>
      <w:proofErr w:type="spellStart"/>
      <w:r w:rsidRPr="006632CA">
        <w:rPr>
          <w:rFonts w:cs="Times New Roman"/>
          <w:szCs w:val="24"/>
        </w:rPr>
        <w:t>Der</w:t>
      </w:r>
      <w:proofErr w:type="spellEnd"/>
      <w:r w:rsidRPr="006632CA">
        <w:rPr>
          <w:rFonts w:cs="Times New Roman"/>
          <w:szCs w:val="24"/>
        </w:rPr>
        <w:t xml:space="preserve"> </w:t>
      </w:r>
      <w:proofErr w:type="spellStart"/>
      <w:r w:rsidRPr="006632CA">
        <w:rPr>
          <w:rFonts w:cs="Times New Roman"/>
          <w:szCs w:val="24"/>
        </w:rPr>
        <w:t>Doef</w:t>
      </w:r>
      <w:proofErr w:type="spellEnd"/>
      <w:r w:rsidRPr="006632CA">
        <w:rPr>
          <w:rFonts w:cs="Times New Roman"/>
          <w:szCs w:val="24"/>
        </w:rPr>
        <w:t xml:space="preserve"> M</w:t>
      </w:r>
      <w:r>
        <w:rPr>
          <w:rFonts w:cs="Times New Roman"/>
          <w:szCs w:val="24"/>
        </w:rPr>
        <w:t xml:space="preserve">, </w:t>
      </w:r>
      <w:proofErr w:type="spellStart"/>
      <w:r w:rsidRPr="006632CA">
        <w:rPr>
          <w:rFonts w:cs="Times New Roman"/>
          <w:szCs w:val="24"/>
        </w:rPr>
        <w:t>Maes</w:t>
      </w:r>
      <w:proofErr w:type="spellEnd"/>
      <w:r w:rsidRPr="006632CA">
        <w:rPr>
          <w:rFonts w:cs="Times New Roman"/>
          <w:szCs w:val="24"/>
        </w:rPr>
        <w:t xml:space="preserve"> S</w:t>
      </w:r>
      <w:r>
        <w:rPr>
          <w:rFonts w:cs="Times New Roman"/>
          <w:szCs w:val="24"/>
        </w:rPr>
        <w:t>:</w:t>
      </w:r>
      <w:r w:rsidRPr="006632CA">
        <w:rPr>
          <w:rFonts w:cs="Times New Roman"/>
          <w:szCs w:val="24"/>
        </w:rPr>
        <w:t xml:space="preserve"> </w:t>
      </w:r>
      <w:proofErr w:type="spellStart"/>
      <w:r w:rsidRPr="006632CA">
        <w:rPr>
          <w:rFonts w:cs="Times New Roman"/>
          <w:szCs w:val="24"/>
        </w:rPr>
        <w:t>Exploring</w:t>
      </w:r>
      <w:proofErr w:type="spellEnd"/>
      <w:r w:rsidRPr="006632CA">
        <w:rPr>
          <w:rFonts w:cs="Times New Roman"/>
          <w:szCs w:val="24"/>
        </w:rPr>
        <w:t xml:space="preserve"> </w:t>
      </w:r>
      <w:proofErr w:type="spellStart"/>
      <w:r w:rsidRPr="006632CA">
        <w:rPr>
          <w:rFonts w:cs="Times New Roman"/>
          <w:szCs w:val="24"/>
        </w:rPr>
        <w:t>the</w:t>
      </w:r>
      <w:proofErr w:type="spellEnd"/>
      <w:r w:rsidRPr="006632CA">
        <w:rPr>
          <w:rFonts w:cs="Times New Roman"/>
          <w:szCs w:val="24"/>
        </w:rPr>
        <w:t xml:space="preserve"> </w:t>
      </w:r>
      <w:proofErr w:type="spellStart"/>
      <w:r w:rsidRPr="006632CA">
        <w:rPr>
          <w:rFonts w:cs="Times New Roman"/>
          <w:szCs w:val="24"/>
        </w:rPr>
        <w:t>Burden</w:t>
      </w:r>
      <w:proofErr w:type="spellEnd"/>
      <w:r w:rsidRPr="006632CA">
        <w:rPr>
          <w:rFonts w:cs="Times New Roman"/>
          <w:szCs w:val="24"/>
        </w:rPr>
        <w:t xml:space="preserve"> of </w:t>
      </w:r>
      <w:proofErr w:type="spellStart"/>
      <w:r w:rsidRPr="006632CA">
        <w:rPr>
          <w:rFonts w:cs="Times New Roman"/>
          <w:szCs w:val="24"/>
        </w:rPr>
        <w:t>Emergency</w:t>
      </w:r>
      <w:proofErr w:type="spellEnd"/>
      <w:r w:rsidRPr="006632CA">
        <w:rPr>
          <w:rFonts w:cs="Times New Roman"/>
          <w:szCs w:val="24"/>
        </w:rPr>
        <w:t xml:space="preserve"> </w:t>
      </w:r>
      <w:proofErr w:type="spellStart"/>
      <w:r w:rsidRPr="006632CA">
        <w:rPr>
          <w:rFonts w:cs="Times New Roman"/>
          <w:szCs w:val="24"/>
        </w:rPr>
        <w:t>Care</w:t>
      </w:r>
      <w:proofErr w:type="spellEnd"/>
      <w:r w:rsidRPr="006632CA">
        <w:rPr>
          <w:rFonts w:cs="Times New Roman"/>
          <w:szCs w:val="24"/>
        </w:rPr>
        <w:t xml:space="preserve">: </w:t>
      </w:r>
      <w:proofErr w:type="spellStart"/>
      <w:r w:rsidRPr="006632CA">
        <w:rPr>
          <w:rFonts w:cs="Times New Roman"/>
          <w:szCs w:val="24"/>
        </w:rPr>
        <w:t>Predictors</w:t>
      </w:r>
      <w:proofErr w:type="spellEnd"/>
      <w:r w:rsidRPr="006632CA">
        <w:rPr>
          <w:rFonts w:cs="Times New Roman"/>
          <w:szCs w:val="24"/>
        </w:rPr>
        <w:t xml:space="preserve"> of </w:t>
      </w:r>
      <w:proofErr w:type="spellStart"/>
      <w:r w:rsidRPr="006632CA">
        <w:rPr>
          <w:rFonts w:cs="Times New Roman"/>
          <w:szCs w:val="24"/>
        </w:rPr>
        <w:t>Stress</w:t>
      </w:r>
      <w:proofErr w:type="spellEnd"/>
      <w:r w:rsidRPr="006632CA">
        <w:rPr>
          <w:rFonts w:cs="Times New Roman"/>
          <w:szCs w:val="24"/>
        </w:rPr>
        <w:t xml:space="preserve">-Health </w:t>
      </w:r>
      <w:proofErr w:type="spellStart"/>
      <w:r w:rsidRPr="006632CA">
        <w:rPr>
          <w:rFonts w:cs="Times New Roman"/>
          <w:szCs w:val="24"/>
        </w:rPr>
        <w:t>Outcomes</w:t>
      </w:r>
      <w:proofErr w:type="spellEnd"/>
      <w:r w:rsidRPr="006632CA">
        <w:rPr>
          <w:rFonts w:cs="Times New Roman"/>
          <w:szCs w:val="24"/>
        </w:rPr>
        <w:t xml:space="preserve"> in </w:t>
      </w:r>
      <w:proofErr w:type="spellStart"/>
      <w:r w:rsidRPr="006632CA">
        <w:rPr>
          <w:rFonts w:cs="Times New Roman"/>
          <w:szCs w:val="24"/>
        </w:rPr>
        <w:t>Emergency</w:t>
      </w:r>
      <w:proofErr w:type="spellEnd"/>
      <w:r w:rsidRPr="006632CA">
        <w:rPr>
          <w:rFonts w:cs="Times New Roman"/>
          <w:szCs w:val="24"/>
        </w:rPr>
        <w:t xml:space="preserve"> </w:t>
      </w:r>
      <w:proofErr w:type="spellStart"/>
      <w:r w:rsidRPr="006632CA">
        <w:rPr>
          <w:rFonts w:cs="Times New Roman"/>
          <w:szCs w:val="24"/>
        </w:rPr>
        <w:t>Nurses</w:t>
      </w:r>
      <w:proofErr w:type="spellEnd"/>
      <w:r w:rsidRPr="006632CA">
        <w:rPr>
          <w:rFonts w:cs="Times New Roman"/>
          <w:szCs w:val="24"/>
        </w:rPr>
        <w:t xml:space="preserve">. Journal of Advanced </w:t>
      </w:r>
      <w:proofErr w:type="spellStart"/>
      <w:r w:rsidRPr="006632CA">
        <w:rPr>
          <w:rFonts w:cs="Times New Roman"/>
          <w:szCs w:val="24"/>
        </w:rPr>
        <w:t>Nursing</w:t>
      </w:r>
      <w:proofErr w:type="spellEnd"/>
      <w:r w:rsidRPr="006632CA">
        <w:rPr>
          <w:rFonts w:cs="Times New Roman"/>
          <w:szCs w:val="24"/>
        </w:rPr>
        <w:t xml:space="preserve"> </w:t>
      </w:r>
      <w:r>
        <w:rPr>
          <w:rFonts w:cs="Times New Roman"/>
          <w:szCs w:val="24"/>
        </w:rPr>
        <w:t>2011;</w:t>
      </w:r>
      <w:r w:rsidRPr="006632CA">
        <w:rPr>
          <w:rFonts w:cs="Times New Roman"/>
          <w:szCs w:val="24"/>
        </w:rPr>
        <w:t>67</w:t>
      </w:r>
      <w:r>
        <w:rPr>
          <w:rFonts w:cs="Times New Roman"/>
          <w:szCs w:val="24"/>
        </w:rPr>
        <w:t>(6):</w:t>
      </w:r>
      <w:r w:rsidRPr="006632CA">
        <w:rPr>
          <w:rFonts w:cs="Times New Roman"/>
          <w:szCs w:val="24"/>
        </w:rPr>
        <w:t>1317-1328.</w:t>
      </w:r>
    </w:p>
    <w:p w14:paraId="7A36337E" w14:textId="77777777" w:rsidR="00B976D4" w:rsidRDefault="00B976D4" w:rsidP="00652ABC">
      <w:pPr>
        <w:pStyle w:val="Vgjegyzetszvege"/>
        <w:spacing w:line="360" w:lineRule="auto"/>
      </w:pPr>
    </w:p>
  </w:endnote>
  <w:endnote w:id="6">
    <w:p w14:paraId="0C627498" w14:textId="1A96D073" w:rsidR="00B976D4" w:rsidRPr="009125C3" w:rsidRDefault="00B976D4" w:rsidP="00652ABC">
      <w:pPr>
        <w:spacing w:after="0"/>
        <w:rPr>
          <w:rFonts w:cs="Times New Roman"/>
          <w:color w:val="000000" w:themeColor="text1"/>
          <w:szCs w:val="24"/>
        </w:rPr>
      </w:pPr>
      <w:r w:rsidRPr="009125C3">
        <w:rPr>
          <w:rStyle w:val="Vgjegyzet-hivatkozs"/>
          <w:color w:val="000000" w:themeColor="text1"/>
        </w:rPr>
        <w:endnoteRef/>
      </w:r>
      <w:r>
        <w:rPr>
          <w:color w:val="000000" w:themeColor="text1"/>
        </w:rPr>
        <w:t xml:space="preserve"> </w:t>
      </w:r>
      <w:r w:rsidRPr="009125C3">
        <w:rPr>
          <w:rFonts w:cs="Times New Roman"/>
          <w:color w:val="000000" w:themeColor="text1"/>
          <w:szCs w:val="24"/>
        </w:rPr>
        <w:t>Roberts</w:t>
      </w:r>
      <w:r>
        <w:rPr>
          <w:rFonts w:cs="Times New Roman"/>
          <w:color w:val="000000" w:themeColor="text1"/>
          <w:szCs w:val="24"/>
        </w:rPr>
        <w:t xml:space="preserve"> R</w:t>
      </w:r>
      <w:r w:rsidRPr="009125C3">
        <w:rPr>
          <w:rFonts w:cs="Times New Roman"/>
          <w:color w:val="000000" w:themeColor="text1"/>
          <w:szCs w:val="24"/>
        </w:rPr>
        <w:t>,</w:t>
      </w:r>
      <w:r>
        <w:rPr>
          <w:rFonts w:cs="Times New Roman"/>
          <w:color w:val="000000" w:themeColor="text1"/>
          <w:szCs w:val="24"/>
        </w:rPr>
        <w:t xml:space="preserve"> </w:t>
      </w:r>
      <w:proofErr w:type="spellStart"/>
      <w:r w:rsidRPr="009125C3">
        <w:rPr>
          <w:rFonts w:cs="Times New Roman"/>
          <w:color w:val="000000" w:themeColor="text1"/>
          <w:szCs w:val="24"/>
        </w:rPr>
        <w:t>Grubb</w:t>
      </w:r>
      <w:proofErr w:type="spellEnd"/>
      <w:r>
        <w:rPr>
          <w:rFonts w:cs="Times New Roman"/>
          <w:color w:val="000000" w:themeColor="text1"/>
          <w:szCs w:val="24"/>
        </w:rPr>
        <w:t xml:space="preserve"> PL</w:t>
      </w:r>
      <w:r w:rsidRPr="009125C3">
        <w:rPr>
          <w:rFonts w:cs="Times New Roman"/>
          <w:color w:val="000000" w:themeColor="text1"/>
          <w:szCs w:val="24"/>
        </w:rPr>
        <w:t>,</w:t>
      </w:r>
      <w:r>
        <w:rPr>
          <w:rFonts w:cs="Times New Roman"/>
          <w:color w:val="000000" w:themeColor="text1"/>
          <w:szCs w:val="24"/>
        </w:rPr>
        <w:t xml:space="preserve"> </w:t>
      </w:r>
      <w:proofErr w:type="spellStart"/>
      <w:r w:rsidRPr="009125C3">
        <w:rPr>
          <w:rFonts w:cs="Times New Roman"/>
          <w:color w:val="000000" w:themeColor="text1"/>
          <w:szCs w:val="24"/>
        </w:rPr>
        <w:t>Grosch</w:t>
      </w:r>
      <w:proofErr w:type="spellEnd"/>
      <w:r>
        <w:rPr>
          <w:rFonts w:cs="Times New Roman"/>
          <w:color w:val="000000" w:themeColor="text1"/>
          <w:szCs w:val="24"/>
        </w:rPr>
        <w:t xml:space="preserve"> JW</w:t>
      </w:r>
      <w:r w:rsidRPr="009125C3">
        <w:rPr>
          <w:rFonts w:cs="Times New Roman"/>
          <w:color w:val="000000" w:themeColor="text1"/>
          <w:szCs w:val="24"/>
        </w:rPr>
        <w:t xml:space="preserve">: </w:t>
      </w:r>
      <w:proofErr w:type="spellStart"/>
      <w:r w:rsidRPr="009125C3">
        <w:rPr>
          <w:rFonts w:cs="Times New Roman"/>
          <w:color w:val="000000" w:themeColor="text1"/>
          <w:szCs w:val="24"/>
        </w:rPr>
        <w:t>Alleviating</w:t>
      </w:r>
      <w:proofErr w:type="spellEnd"/>
      <w:r w:rsidRPr="009125C3">
        <w:rPr>
          <w:rFonts w:cs="Times New Roman"/>
          <w:color w:val="000000" w:themeColor="text1"/>
          <w:szCs w:val="24"/>
        </w:rPr>
        <w:t xml:space="preserve"> Job </w:t>
      </w:r>
      <w:proofErr w:type="spellStart"/>
      <w:r w:rsidRPr="009125C3">
        <w:rPr>
          <w:rFonts w:cs="Times New Roman"/>
          <w:color w:val="000000" w:themeColor="text1"/>
          <w:szCs w:val="24"/>
        </w:rPr>
        <w:t>Stress</w:t>
      </w:r>
      <w:proofErr w:type="spellEnd"/>
      <w:r w:rsidRPr="009125C3">
        <w:rPr>
          <w:rFonts w:cs="Times New Roman"/>
          <w:color w:val="000000" w:themeColor="text1"/>
          <w:szCs w:val="24"/>
        </w:rPr>
        <w:t xml:space="preserve"> in </w:t>
      </w:r>
      <w:proofErr w:type="spellStart"/>
      <w:r w:rsidRPr="009125C3">
        <w:rPr>
          <w:rFonts w:cs="Times New Roman"/>
          <w:color w:val="000000" w:themeColor="text1"/>
          <w:szCs w:val="24"/>
        </w:rPr>
        <w:t>Nurses</w:t>
      </w:r>
      <w:proofErr w:type="spellEnd"/>
      <w:r w:rsidRPr="009125C3">
        <w:rPr>
          <w:rFonts w:cs="Times New Roman"/>
          <w:color w:val="000000" w:themeColor="text1"/>
          <w:szCs w:val="24"/>
        </w:rPr>
        <w:t xml:space="preserve">. </w:t>
      </w:r>
      <w:proofErr w:type="spellStart"/>
      <w:r w:rsidRPr="009125C3">
        <w:rPr>
          <w:rFonts w:cs="Times New Roman"/>
          <w:color w:val="000000" w:themeColor="text1"/>
          <w:szCs w:val="24"/>
        </w:rPr>
        <w:t>Medscape</w:t>
      </w:r>
      <w:proofErr w:type="spellEnd"/>
      <w:r w:rsidRPr="009125C3">
        <w:rPr>
          <w:rFonts w:cs="Times New Roman"/>
          <w:color w:val="000000" w:themeColor="text1"/>
          <w:szCs w:val="24"/>
        </w:rPr>
        <w:t xml:space="preserve"> </w:t>
      </w:r>
      <w:proofErr w:type="spellStart"/>
      <w:r w:rsidRPr="009125C3">
        <w:rPr>
          <w:rFonts w:cs="Times New Roman"/>
          <w:color w:val="000000" w:themeColor="text1"/>
          <w:szCs w:val="24"/>
        </w:rPr>
        <w:t>Refernce</w:t>
      </w:r>
      <w:proofErr w:type="spellEnd"/>
      <w:r w:rsidRPr="009125C3">
        <w:rPr>
          <w:rFonts w:cs="Times New Roman"/>
          <w:color w:val="000000" w:themeColor="text1"/>
          <w:szCs w:val="24"/>
        </w:rPr>
        <w:t>. [Internet] 2012. június 25. [</w:t>
      </w:r>
      <w:proofErr w:type="spellStart"/>
      <w:r w:rsidRPr="009125C3">
        <w:rPr>
          <w:rFonts w:cs="Times New Roman"/>
          <w:color w:val="000000" w:themeColor="text1"/>
          <w:szCs w:val="24"/>
        </w:rPr>
        <w:t>cited</w:t>
      </w:r>
      <w:proofErr w:type="spellEnd"/>
      <w:r w:rsidRPr="009125C3">
        <w:rPr>
          <w:rFonts w:cs="Times New Roman"/>
          <w:color w:val="000000" w:themeColor="text1"/>
          <w:szCs w:val="24"/>
        </w:rPr>
        <w:t xml:space="preserve"> 2020 Dec 13.] </w:t>
      </w:r>
      <w:proofErr w:type="spellStart"/>
      <w:r w:rsidRPr="009125C3">
        <w:rPr>
          <w:rFonts w:cs="Times New Roman"/>
          <w:color w:val="000000" w:themeColor="text1"/>
          <w:szCs w:val="24"/>
        </w:rPr>
        <w:t>Available</w:t>
      </w:r>
      <w:proofErr w:type="spellEnd"/>
      <w:r w:rsidRPr="009125C3">
        <w:rPr>
          <w:rFonts w:cs="Times New Roman"/>
          <w:color w:val="000000" w:themeColor="text1"/>
          <w:szCs w:val="24"/>
        </w:rPr>
        <w:t xml:space="preserve"> </w:t>
      </w:r>
      <w:proofErr w:type="spellStart"/>
      <w:r w:rsidRPr="009125C3">
        <w:rPr>
          <w:rFonts w:cs="Times New Roman"/>
          <w:color w:val="000000" w:themeColor="text1"/>
          <w:szCs w:val="24"/>
        </w:rPr>
        <w:t>from</w:t>
      </w:r>
      <w:proofErr w:type="spellEnd"/>
      <w:r w:rsidRPr="009125C3">
        <w:rPr>
          <w:rFonts w:cs="Times New Roman"/>
          <w:color w:val="000000" w:themeColor="text1"/>
          <w:szCs w:val="24"/>
        </w:rPr>
        <w:t xml:space="preserve">: </w:t>
      </w:r>
      <w:hyperlink r:id="rId1" w:history="1">
        <w:r w:rsidRPr="009125C3">
          <w:rPr>
            <w:rStyle w:val="Hiperhivatkozs"/>
            <w:rFonts w:cs="Times New Roman"/>
            <w:szCs w:val="24"/>
          </w:rPr>
          <w:t>https://www.medscape.com/viewarticle/765974_1</w:t>
        </w:r>
      </w:hyperlink>
    </w:p>
    <w:p w14:paraId="381F9C99" w14:textId="77777777" w:rsidR="00B976D4" w:rsidRDefault="00B976D4" w:rsidP="00652ABC">
      <w:pPr>
        <w:pStyle w:val="Vgjegyzetszvege"/>
        <w:spacing w:line="360" w:lineRule="auto"/>
      </w:pPr>
    </w:p>
  </w:endnote>
  <w:endnote w:id="7">
    <w:p w14:paraId="4FAABE56" w14:textId="6B6C7E28" w:rsidR="00B976D4" w:rsidRDefault="00B976D4" w:rsidP="00652ABC">
      <w:pPr>
        <w:spacing w:after="0"/>
        <w:rPr>
          <w:rFonts w:cs="Times New Roman"/>
          <w:szCs w:val="24"/>
        </w:rPr>
      </w:pPr>
      <w:r>
        <w:rPr>
          <w:rStyle w:val="Vgjegyzet-hivatkozs"/>
        </w:rPr>
        <w:endnoteRef/>
      </w:r>
      <w:r>
        <w:t xml:space="preserve"> </w:t>
      </w:r>
      <w:proofErr w:type="spellStart"/>
      <w:r w:rsidRPr="00922AA4">
        <w:rPr>
          <w:rFonts w:cs="Times New Roman"/>
          <w:szCs w:val="24"/>
        </w:rPr>
        <w:t>L</w:t>
      </w:r>
      <w:r>
        <w:rPr>
          <w:rFonts w:cs="Times New Roman"/>
          <w:szCs w:val="24"/>
        </w:rPr>
        <w:t>illy</w:t>
      </w:r>
      <w:proofErr w:type="spellEnd"/>
      <w:r>
        <w:rPr>
          <w:rFonts w:cs="Times New Roman"/>
          <w:szCs w:val="24"/>
        </w:rPr>
        <w:t xml:space="preserve"> M, </w:t>
      </w:r>
      <w:proofErr w:type="spellStart"/>
      <w:r w:rsidRPr="00922AA4">
        <w:rPr>
          <w:rFonts w:cs="Times New Roman"/>
          <w:szCs w:val="24"/>
        </w:rPr>
        <w:t>C</w:t>
      </w:r>
      <w:r>
        <w:rPr>
          <w:rFonts w:cs="Times New Roman"/>
          <w:szCs w:val="24"/>
        </w:rPr>
        <w:t>alhoun</w:t>
      </w:r>
      <w:proofErr w:type="spellEnd"/>
      <w:r>
        <w:rPr>
          <w:rFonts w:cs="Times New Roman"/>
          <w:szCs w:val="24"/>
        </w:rPr>
        <w:t xml:space="preserve"> R </w:t>
      </w:r>
      <w:proofErr w:type="spellStart"/>
      <w:r>
        <w:rPr>
          <w:rFonts w:cs="Times New Roman"/>
          <w:szCs w:val="24"/>
        </w:rPr>
        <w:t>et</w:t>
      </w:r>
      <w:proofErr w:type="spellEnd"/>
      <w:r>
        <w:rPr>
          <w:rFonts w:cs="Times New Roman"/>
          <w:szCs w:val="24"/>
        </w:rPr>
        <w:t xml:space="preserve"> </w:t>
      </w:r>
      <w:proofErr w:type="spellStart"/>
      <w:r>
        <w:rPr>
          <w:rFonts w:cs="Times New Roman"/>
          <w:szCs w:val="24"/>
        </w:rPr>
        <w:t>al</w:t>
      </w:r>
      <w:proofErr w:type="spellEnd"/>
      <w:r>
        <w:rPr>
          <w:rFonts w:cs="Times New Roman"/>
          <w:szCs w:val="24"/>
        </w:rPr>
        <w:t xml:space="preserve">.  </w:t>
      </w:r>
      <w:proofErr w:type="spellStart"/>
      <w:r w:rsidRPr="00922AA4">
        <w:rPr>
          <w:rFonts w:cs="Times New Roman"/>
          <w:szCs w:val="24"/>
        </w:rPr>
        <w:t>Destress</w:t>
      </w:r>
      <w:proofErr w:type="spellEnd"/>
      <w:r w:rsidRPr="00922AA4">
        <w:rPr>
          <w:rFonts w:cs="Times New Roman"/>
          <w:szCs w:val="24"/>
        </w:rPr>
        <w:t xml:space="preserve"> 9-1-1</w:t>
      </w:r>
      <w:r>
        <w:rPr>
          <w:rFonts w:cs="Times New Roman"/>
          <w:szCs w:val="24"/>
        </w:rPr>
        <w:t xml:space="preserve"> </w:t>
      </w:r>
      <w:r w:rsidRPr="00922AA4">
        <w:rPr>
          <w:rFonts w:cs="Times New Roman"/>
          <w:szCs w:val="24"/>
        </w:rPr>
        <w:t xml:space="preserve">an online </w:t>
      </w:r>
      <w:proofErr w:type="spellStart"/>
      <w:r w:rsidRPr="00922AA4">
        <w:rPr>
          <w:rFonts w:cs="Times New Roman"/>
          <w:szCs w:val="24"/>
        </w:rPr>
        <w:t>mindfulness-based</w:t>
      </w:r>
      <w:proofErr w:type="spellEnd"/>
      <w:r w:rsidRPr="00922AA4">
        <w:rPr>
          <w:rFonts w:cs="Times New Roman"/>
          <w:szCs w:val="24"/>
        </w:rPr>
        <w:t xml:space="preserve"> </w:t>
      </w:r>
      <w:proofErr w:type="spellStart"/>
      <w:r w:rsidRPr="00922AA4">
        <w:rPr>
          <w:rFonts w:cs="Times New Roman"/>
          <w:szCs w:val="24"/>
        </w:rPr>
        <w:t>intervention</w:t>
      </w:r>
      <w:proofErr w:type="spellEnd"/>
      <w:r w:rsidRPr="00922AA4">
        <w:rPr>
          <w:rFonts w:cs="Times New Roman"/>
          <w:szCs w:val="24"/>
        </w:rPr>
        <w:t xml:space="preserve"> in </w:t>
      </w:r>
      <w:proofErr w:type="spellStart"/>
      <w:r w:rsidRPr="00922AA4">
        <w:rPr>
          <w:rFonts w:cs="Times New Roman"/>
          <w:szCs w:val="24"/>
        </w:rPr>
        <w:t>reducing</w:t>
      </w:r>
      <w:proofErr w:type="spellEnd"/>
      <w:r w:rsidRPr="00922AA4">
        <w:rPr>
          <w:rFonts w:cs="Times New Roman"/>
          <w:szCs w:val="24"/>
        </w:rPr>
        <w:t xml:space="preserve"> </w:t>
      </w:r>
      <w:proofErr w:type="spellStart"/>
      <w:r w:rsidRPr="00922AA4">
        <w:rPr>
          <w:rFonts w:cs="Times New Roman"/>
          <w:szCs w:val="24"/>
        </w:rPr>
        <w:t>stress</w:t>
      </w:r>
      <w:proofErr w:type="spellEnd"/>
      <w:r w:rsidRPr="00922AA4">
        <w:rPr>
          <w:rFonts w:cs="Times New Roman"/>
          <w:szCs w:val="24"/>
        </w:rPr>
        <w:t xml:space="preserve"> </w:t>
      </w:r>
      <w:proofErr w:type="spellStart"/>
      <w:r w:rsidRPr="00922AA4">
        <w:rPr>
          <w:rFonts w:cs="Times New Roman"/>
          <w:szCs w:val="24"/>
        </w:rPr>
        <w:t>among</w:t>
      </w:r>
      <w:proofErr w:type="spellEnd"/>
      <w:r w:rsidRPr="00922AA4">
        <w:rPr>
          <w:rFonts w:cs="Times New Roman"/>
          <w:szCs w:val="24"/>
        </w:rPr>
        <w:t xml:space="preserve"> </w:t>
      </w:r>
      <w:proofErr w:type="spellStart"/>
      <w:r w:rsidRPr="00922AA4">
        <w:rPr>
          <w:rFonts w:cs="Times New Roman"/>
          <w:szCs w:val="24"/>
        </w:rPr>
        <w:t>emergency</w:t>
      </w:r>
      <w:proofErr w:type="spellEnd"/>
      <w:r w:rsidRPr="00922AA4">
        <w:rPr>
          <w:rFonts w:cs="Times New Roman"/>
          <w:szCs w:val="24"/>
        </w:rPr>
        <w:t xml:space="preserve"> </w:t>
      </w:r>
      <w:proofErr w:type="spellStart"/>
      <w:r w:rsidRPr="00922AA4">
        <w:rPr>
          <w:rFonts w:cs="Times New Roman"/>
          <w:szCs w:val="24"/>
        </w:rPr>
        <w:t>medical</w:t>
      </w:r>
      <w:proofErr w:type="spellEnd"/>
      <w:r w:rsidRPr="00922AA4">
        <w:rPr>
          <w:rFonts w:cs="Times New Roman"/>
          <w:szCs w:val="24"/>
        </w:rPr>
        <w:t xml:space="preserve"> </w:t>
      </w:r>
      <w:proofErr w:type="spellStart"/>
      <w:r w:rsidRPr="00922AA4">
        <w:rPr>
          <w:rFonts w:cs="Times New Roman"/>
          <w:szCs w:val="24"/>
        </w:rPr>
        <w:t>dispatchers</w:t>
      </w:r>
      <w:proofErr w:type="spellEnd"/>
      <w:r w:rsidRPr="00922AA4">
        <w:rPr>
          <w:rFonts w:cs="Times New Roman"/>
          <w:szCs w:val="24"/>
        </w:rPr>
        <w:t xml:space="preserve">: a </w:t>
      </w:r>
      <w:proofErr w:type="spellStart"/>
      <w:r w:rsidRPr="00922AA4">
        <w:rPr>
          <w:rFonts w:cs="Times New Roman"/>
          <w:szCs w:val="24"/>
        </w:rPr>
        <w:t>randomised</w:t>
      </w:r>
      <w:proofErr w:type="spellEnd"/>
      <w:r w:rsidRPr="00922AA4">
        <w:rPr>
          <w:rFonts w:cs="Times New Roman"/>
          <w:szCs w:val="24"/>
        </w:rPr>
        <w:t xml:space="preserve"> </w:t>
      </w:r>
      <w:proofErr w:type="spellStart"/>
      <w:r w:rsidRPr="00922AA4">
        <w:rPr>
          <w:rFonts w:cs="Times New Roman"/>
          <w:szCs w:val="24"/>
        </w:rPr>
        <w:t>controlled</w:t>
      </w:r>
      <w:proofErr w:type="spellEnd"/>
      <w:r w:rsidRPr="00922AA4">
        <w:rPr>
          <w:rFonts w:cs="Times New Roman"/>
          <w:szCs w:val="24"/>
        </w:rPr>
        <w:t> </w:t>
      </w:r>
      <w:proofErr w:type="spellStart"/>
      <w:r w:rsidRPr="00922AA4">
        <w:rPr>
          <w:rFonts w:cs="Times New Roman"/>
          <w:szCs w:val="24"/>
        </w:rPr>
        <w:t>trial</w:t>
      </w:r>
      <w:proofErr w:type="spellEnd"/>
      <w:r>
        <w:rPr>
          <w:rFonts w:cs="Times New Roman"/>
          <w:szCs w:val="24"/>
        </w:rPr>
        <w:t xml:space="preserve">. </w:t>
      </w:r>
      <w:proofErr w:type="spellStart"/>
      <w:r w:rsidRPr="00AD6518">
        <w:rPr>
          <w:rFonts w:cs="Times New Roman"/>
          <w:szCs w:val="24"/>
        </w:rPr>
        <w:t>Occupational</w:t>
      </w:r>
      <w:proofErr w:type="spellEnd"/>
      <w:r w:rsidRPr="00AD6518">
        <w:rPr>
          <w:rFonts w:cs="Times New Roman"/>
          <w:szCs w:val="24"/>
        </w:rPr>
        <w:t xml:space="preserve"> and </w:t>
      </w:r>
      <w:proofErr w:type="spellStart"/>
      <w:r w:rsidRPr="00AD6518">
        <w:rPr>
          <w:rFonts w:cs="Times New Roman"/>
          <w:szCs w:val="24"/>
        </w:rPr>
        <w:t>Environmental</w:t>
      </w:r>
      <w:proofErr w:type="spellEnd"/>
      <w:r w:rsidRPr="00AD6518">
        <w:rPr>
          <w:rFonts w:cs="Times New Roman"/>
          <w:szCs w:val="24"/>
        </w:rPr>
        <w:t xml:space="preserve"> </w:t>
      </w:r>
      <w:proofErr w:type="spellStart"/>
      <w:r w:rsidRPr="00AD6518">
        <w:rPr>
          <w:rFonts w:cs="Times New Roman"/>
          <w:szCs w:val="24"/>
        </w:rPr>
        <w:t>Medicine</w:t>
      </w:r>
      <w:proofErr w:type="spellEnd"/>
      <w:r>
        <w:rPr>
          <w:rFonts w:cs="Times New Roman"/>
          <w:szCs w:val="24"/>
        </w:rPr>
        <w:t xml:space="preserve"> </w:t>
      </w:r>
      <w:proofErr w:type="gramStart"/>
      <w:r w:rsidRPr="00922AA4">
        <w:rPr>
          <w:rFonts w:cs="Times New Roman"/>
          <w:szCs w:val="24"/>
        </w:rPr>
        <w:t>2019;76:705</w:t>
      </w:r>
      <w:proofErr w:type="gramEnd"/>
      <w:r w:rsidRPr="00922AA4">
        <w:rPr>
          <w:rFonts w:cs="Times New Roman"/>
          <w:szCs w:val="24"/>
        </w:rPr>
        <w:t>–711.</w:t>
      </w:r>
    </w:p>
    <w:p w14:paraId="6454B7EA" w14:textId="77777777" w:rsidR="00B976D4" w:rsidRDefault="00B976D4" w:rsidP="00652ABC">
      <w:pPr>
        <w:pStyle w:val="Vgjegyzetszvege"/>
        <w:spacing w:line="360" w:lineRule="auto"/>
      </w:pPr>
    </w:p>
  </w:endnote>
  <w:endnote w:id="8">
    <w:p w14:paraId="21208193" w14:textId="07F8AF8D" w:rsidR="00B976D4" w:rsidRDefault="00B976D4" w:rsidP="00652ABC">
      <w:pPr>
        <w:spacing w:after="0"/>
        <w:rPr>
          <w:rFonts w:cs="Times New Roman"/>
          <w:szCs w:val="24"/>
        </w:rPr>
      </w:pPr>
      <w:r>
        <w:rPr>
          <w:rStyle w:val="Vgjegyzet-hivatkozs"/>
        </w:rPr>
        <w:endnoteRef/>
      </w:r>
      <w:r>
        <w:t xml:space="preserve"> </w:t>
      </w:r>
      <w:r>
        <w:rPr>
          <w:rFonts w:cs="Times New Roman"/>
          <w:szCs w:val="24"/>
        </w:rPr>
        <w:t xml:space="preserve">Gál-Inges D, Németh A: </w:t>
      </w:r>
      <w:r w:rsidRPr="008B7AC5">
        <w:rPr>
          <w:rFonts w:cs="Times New Roman"/>
          <w:szCs w:val="24"/>
        </w:rPr>
        <w:t>Észlelt munkahelyi stressz hatása az ápolók életmódjára, egészségére, alvására</w:t>
      </w:r>
      <w:r>
        <w:rPr>
          <w:rFonts w:cs="Times New Roman"/>
          <w:szCs w:val="24"/>
        </w:rPr>
        <w:t xml:space="preserve">. </w:t>
      </w:r>
      <w:r w:rsidRPr="008D3371">
        <w:rPr>
          <w:rFonts w:cs="Times New Roman"/>
          <w:szCs w:val="24"/>
        </w:rPr>
        <w:t>N</w:t>
      </w:r>
      <w:r>
        <w:rPr>
          <w:rFonts w:cs="Times New Roman"/>
          <w:szCs w:val="24"/>
        </w:rPr>
        <w:t>ő</w:t>
      </w:r>
      <w:r w:rsidRPr="008D3371">
        <w:rPr>
          <w:rFonts w:cs="Times New Roman"/>
          <w:szCs w:val="24"/>
        </w:rPr>
        <w:t>vér 2015</w:t>
      </w:r>
      <w:r>
        <w:rPr>
          <w:rFonts w:cs="Times New Roman"/>
          <w:szCs w:val="24"/>
        </w:rPr>
        <w:t>;</w:t>
      </w:r>
      <w:r w:rsidRPr="008D3371">
        <w:rPr>
          <w:rFonts w:cs="Times New Roman"/>
          <w:szCs w:val="24"/>
        </w:rPr>
        <w:t>28(5)</w:t>
      </w:r>
      <w:r>
        <w:rPr>
          <w:rFonts w:cs="Times New Roman"/>
          <w:szCs w:val="24"/>
        </w:rPr>
        <w:t>:3-10.</w:t>
      </w:r>
    </w:p>
    <w:p w14:paraId="771797A6" w14:textId="77777777" w:rsidR="00B976D4" w:rsidRDefault="00B976D4" w:rsidP="00652ABC">
      <w:pPr>
        <w:pStyle w:val="Vgjegyzetszvege"/>
        <w:spacing w:line="360" w:lineRule="auto"/>
      </w:pPr>
    </w:p>
  </w:endnote>
  <w:endnote w:id="9">
    <w:p w14:paraId="5F21C4CC" w14:textId="77777777" w:rsidR="00B976D4" w:rsidRDefault="00B976D4" w:rsidP="00652ABC">
      <w:pPr>
        <w:spacing w:after="0"/>
        <w:rPr>
          <w:rFonts w:cs="Times New Roman"/>
          <w:szCs w:val="24"/>
        </w:rPr>
      </w:pPr>
      <w:r>
        <w:rPr>
          <w:rStyle w:val="Vgjegyzet-hivatkozs"/>
        </w:rPr>
        <w:endnoteRef/>
      </w:r>
      <w:r>
        <w:t xml:space="preserve"> </w:t>
      </w:r>
      <w:bookmarkStart w:id="14" w:name="_Hlk57210205"/>
      <w:r w:rsidRPr="00B934BE">
        <w:rPr>
          <w:rFonts w:cs="Times New Roman"/>
          <w:szCs w:val="24"/>
        </w:rPr>
        <w:t>Mészáros V</w:t>
      </w:r>
      <w:bookmarkEnd w:id="14"/>
      <w:r w:rsidRPr="00B934BE">
        <w:rPr>
          <w:rFonts w:cs="Times New Roman"/>
          <w:szCs w:val="24"/>
        </w:rPr>
        <w:t>,</w:t>
      </w:r>
      <w:r>
        <w:rPr>
          <w:rFonts w:cs="Times New Roman"/>
          <w:szCs w:val="24"/>
        </w:rPr>
        <w:t xml:space="preserve"> </w:t>
      </w:r>
      <w:r w:rsidRPr="00B934BE">
        <w:rPr>
          <w:rFonts w:cs="Times New Roman"/>
          <w:szCs w:val="24"/>
        </w:rPr>
        <w:t>Cserháti Z</w:t>
      </w:r>
      <w:r>
        <w:rPr>
          <w:rFonts w:cs="Times New Roman"/>
          <w:szCs w:val="24"/>
        </w:rPr>
        <w:t xml:space="preserve">, </w:t>
      </w:r>
      <w:r w:rsidRPr="00B934BE">
        <w:rPr>
          <w:rFonts w:cs="Times New Roman"/>
          <w:szCs w:val="24"/>
        </w:rPr>
        <w:t>Oláh A</w:t>
      </w:r>
      <w:r>
        <w:rPr>
          <w:rFonts w:cs="Times New Roman"/>
          <w:szCs w:val="24"/>
        </w:rPr>
        <w:t>,</w:t>
      </w:r>
      <w:r w:rsidRPr="00B934BE">
        <w:rPr>
          <w:rFonts w:cs="Times New Roman"/>
          <w:szCs w:val="24"/>
        </w:rPr>
        <w:t xml:space="preserve"> Perczel Forintos </w:t>
      </w:r>
      <w:r>
        <w:rPr>
          <w:rFonts w:cs="Times New Roman"/>
          <w:szCs w:val="24"/>
        </w:rPr>
        <w:t xml:space="preserve">D., </w:t>
      </w:r>
      <w:r w:rsidRPr="00B934BE">
        <w:rPr>
          <w:rFonts w:cs="Times New Roman"/>
          <w:szCs w:val="24"/>
        </w:rPr>
        <w:t>Ádám Sz</w:t>
      </w:r>
      <w:r>
        <w:rPr>
          <w:rFonts w:cs="Times New Roman"/>
          <w:szCs w:val="24"/>
        </w:rPr>
        <w:t xml:space="preserve">: </w:t>
      </w:r>
      <w:r w:rsidRPr="00B934BE">
        <w:rPr>
          <w:rFonts w:cs="Times New Roman"/>
          <w:szCs w:val="24"/>
        </w:rPr>
        <w:t>A munkahelyi stresszel való megküzdés egészségügyi szakdolgozók körében – lehetőségek a kiégés és depresszió megelőzésének szolgálatában</w:t>
      </w:r>
      <w:r>
        <w:rPr>
          <w:rFonts w:cs="Times New Roman"/>
          <w:szCs w:val="24"/>
        </w:rPr>
        <w:t>. Orvosi Hetilap 2013;154(12):449-454.</w:t>
      </w:r>
    </w:p>
    <w:p w14:paraId="2D87ABF0" w14:textId="77777777" w:rsidR="00B976D4" w:rsidRDefault="00B976D4" w:rsidP="00652ABC">
      <w:pPr>
        <w:pStyle w:val="Vgjegyzetszvege"/>
        <w:spacing w:line="360" w:lineRule="auto"/>
      </w:pPr>
    </w:p>
  </w:endnote>
  <w:endnote w:id="10">
    <w:p w14:paraId="48DBEA42" w14:textId="1F920C83" w:rsidR="00B976D4" w:rsidRDefault="00B976D4" w:rsidP="00652ABC">
      <w:pPr>
        <w:spacing w:after="0"/>
        <w:rPr>
          <w:rFonts w:cs="Times New Roman"/>
          <w:szCs w:val="24"/>
        </w:rPr>
      </w:pPr>
      <w:r>
        <w:rPr>
          <w:rStyle w:val="Vgjegyzet-hivatkozs"/>
        </w:rPr>
        <w:endnoteRef/>
      </w:r>
      <w:r>
        <w:t xml:space="preserve"> </w:t>
      </w:r>
      <w:proofErr w:type="spellStart"/>
      <w:r w:rsidRPr="00AD4A45">
        <w:rPr>
          <w:rFonts w:cs="Times New Roman"/>
          <w:szCs w:val="24"/>
        </w:rPr>
        <w:t>Basu</w:t>
      </w:r>
      <w:proofErr w:type="spellEnd"/>
      <w:r>
        <w:rPr>
          <w:rFonts w:cs="Times New Roman"/>
          <w:szCs w:val="24"/>
        </w:rPr>
        <w:t xml:space="preserve"> S, </w:t>
      </w:r>
      <w:proofErr w:type="spellStart"/>
      <w:r w:rsidRPr="00AD4A45">
        <w:rPr>
          <w:rFonts w:cs="Times New Roman"/>
          <w:szCs w:val="24"/>
        </w:rPr>
        <w:t>Yap</w:t>
      </w:r>
      <w:proofErr w:type="spellEnd"/>
      <w:r>
        <w:rPr>
          <w:rFonts w:cs="Times New Roman"/>
          <w:szCs w:val="24"/>
        </w:rPr>
        <w:t xml:space="preserve"> C</w:t>
      </w:r>
      <w:r w:rsidRPr="00AD4A45">
        <w:rPr>
          <w:rFonts w:cs="Times New Roman"/>
          <w:szCs w:val="24"/>
        </w:rPr>
        <w:t>,</w:t>
      </w:r>
      <w:r>
        <w:rPr>
          <w:rFonts w:cs="Times New Roman"/>
          <w:szCs w:val="24"/>
        </w:rPr>
        <w:t xml:space="preserve"> </w:t>
      </w:r>
      <w:r w:rsidRPr="00AD4A45">
        <w:rPr>
          <w:rFonts w:cs="Times New Roman"/>
          <w:szCs w:val="24"/>
        </w:rPr>
        <w:t>Mason</w:t>
      </w:r>
      <w:r>
        <w:rPr>
          <w:rFonts w:cs="Times New Roman"/>
          <w:szCs w:val="24"/>
        </w:rPr>
        <w:t xml:space="preserve"> S: </w:t>
      </w:r>
      <w:proofErr w:type="spellStart"/>
      <w:r w:rsidRPr="00AD4A45">
        <w:rPr>
          <w:rFonts w:cs="Times New Roman"/>
          <w:szCs w:val="24"/>
        </w:rPr>
        <w:t>Examining</w:t>
      </w:r>
      <w:proofErr w:type="spellEnd"/>
      <w:r w:rsidRPr="00AD4A45">
        <w:rPr>
          <w:rFonts w:cs="Times New Roman"/>
          <w:szCs w:val="24"/>
        </w:rPr>
        <w:t xml:space="preserve"> </w:t>
      </w:r>
      <w:proofErr w:type="spellStart"/>
      <w:r w:rsidRPr="00AD4A45">
        <w:rPr>
          <w:rFonts w:cs="Times New Roman"/>
          <w:szCs w:val="24"/>
        </w:rPr>
        <w:t>the</w:t>
      </w:r>
      <w:proofErr w:type="spellEnd"/>
      <w:r w:rsidRPr="00AD4A45">
        <w:rPr>
          <w:rFonts w:cs="Times New Roman"/>
          <w:szCs w:val="24"/>
        </w:rPr>
        <w:t xml:space="preserve"> </w:t>
      </w:r>
      <w:proofErr w:type="spellStart"/>
      <w:r w:rsidRPr="00AD4A45">
        <w:rPr>
          <w:rFonts w:cs="Times New Roman"/>
          <w:szCs w:val="24"/>
        </w:rPr>
        <w:t>sources</w:t>
      </w:r>
      <w:proofErr w:type="spellEnd"/>
      <w:r w:rsidRPr="00AD4A45">
        <w:rPr>
          <w:rFonts w:cs="Times New Roman"/>
          <w:szCs w:val="24"/>
        </w:rPr>
        <w:t xml:space="preserve"> of </w:t>
      </w:r>
      <w:proofErr w:type="spellStart"/>
      <w:r w:rsidRPr="00AD4A45">
        <w:rPr>
          <w:rFonts w:cs="Times New Roman"/>
          <w:szCs w:val="24"/>
        </w:rPr>
        <w:t>occupational</w:t>
      </w:r>
      <w:proofErr w:type="spellEnd"/>
      <w:r w:rsidRPr="00AD4A45">
        <w:rPr>
          <w:rFonts w:cs="Times New Roman"/>
          <w:szCs w:val="24"/>
        </w:rPr>
        <w:t xml:space="preserve"> </w:t>
      </w:r>
      <w:proofErr w:type="spellStart"/>
      <w:r w:rsidRPr="00AD4A45">
        <w:rPr>
          <w:rFonts w:cs="Times New Roman"/>
          <w:szCs w:val="24"/>
        </w:rPr>
        <w:t>stress</w:t>
      </w:r>
      <w:proofErr w:type="spellEnd"/>
      <w:r w:rsidRPr="00AD4A45">
        <w:rPr>
          <w:rFonts w:cs="Times New Roman"/>
          <w:szCs w:val="24"/>
        </w:rPr>
        <w:t xml:space="preserve"> in an </w:t>
      </w:r>
      <w:proofErr w:type="spellStart"/>
      <w:r w:rsidRPr="00AD4A45">
        <w:rPr>
          <w:rFonts w:cs="Times New Roman"/>
          <w:szCs w:val="24"/>
        </w:rPr>
        <w:t>emergency</w:t>
      </w:r>
      <w:proofErr w:type="spellEnd"/>
      <w:r w:rsidRPr="00AD4A45">
        <w:rPr>
          <w:rFonts w:cs="Times New Roman"/>
          <w:szCs w:val="24"/>
        </w:rPr>
        <w:t xml:space="preserve"> </w:t>
      </w:r>
      <w:proofErr w:type="spellStart"/>
      <w:r w:rsidRPr="00AD4A45">
        <w:rPr>
          <w:rFonts w:cs="Times New Roman"/>
          <w:szCs w:val="24"/>
        </w:rPr>
        <w:t>department</w:t>
      </w:r>
      <w:proofErr w:type="spellEnd"/>
      <w:r>
        <w:rPr>
          <w:rFonts w:cs="Times New Roman"/>
          <w:szCs w:val="24"/>
        </w:rPr>
        <w:t xml:space="preserve">. </w:t>
      </w:r>
      <w:proofErr w:type="spellStart"/>
      <w:r w:rsidRPr="00AD4A45">
        <w:rPr>
          <w:rFonts w:cs="Times New Roman"/>
          <w:szCs w:val="24"/>
        </w:rPr>
        <w:t>Occupational</w:t>
      </w:r>
      <w:proofErr w:type="spellEnd"/>
      <w:r w:rsidRPr="00AD4A45">
        <w:rPr>
          <w:rFonts w:cs="Times New Roman"/>
          <w:szCs w:val="24"/>
        </w:rPr>
        <w:t xml:space="preserve"> </w:t>
      </w:r>
      <w:proofErr w:type="spellStart"/>
      <w:r w:rsidRPr="00AD4A45">
        <w:rPr>
          <w:rFonts w:cs="Times New Roman"/>
          <w:szCs w:val="24"/>
        </w:rPr>
        <w:t>Medicine</w:t>
      </w:r>
      <w:proofErr w:type="spellEnd"/>
      <w:r>
        <w:rPr>
          <w:rFonts w:cs="Times New Roman"/>
          <w:szCs w:val="24"/>
        </w:rPr>
        <w:t xml:space="preserve"> 2016;</w:t>
      </w:r>
      <w:r w:rsidRPr="00AD4A45">
        <w:rPr>
          <w:rFonts w:cs="Times New Roman"/>
          <w:szCs w:val="24"/>
        </w:rPr>
        <w:t>66</w:t>
      </w:r>
      <w:r>
        <w:rPr>
          <w:rFonts w:cs="Times New Roman"/>
          <w:szCs w:val="24"/>
        </w:rPr>
        <w:t>(</w:t>
      </w:r>
      <w:r w:rsidRPr="00AD4A45">
        <w:rPr>
          <w:rFonts w:cs="Times New Roman"/>
          <w:szCs w:val="24"/>
        </w:rPr>
        <w:t>9</w:t>
      </w:r>
      <w:r>
        <w:rPr>
          <w:rFonts w:cs="Times New Roman"/>
          <w:szCs w:val="24"/>
        </w:rPr>
        <w:t>):</w:t>
      </w:r>
      <w:r w:rsidRPr="00AD4A45">
        <w:rPr>
          <w:rFonts w:cs="Times New Roman"/>
          <w:szCs w:val="24"/>
        </w:rPr>
        <w:t>737–742</w:t>
      </w:r>
      <w:r>
        <w:rPr>
          <w:rFonts w:cs="Times New Roman"/>
          <w:szCs w:val="24"/>
        </w:rPr>
        <w:t>.</w:t>
      </w:r>
    </w:p>
    <w:p w14:paraId="37B6B82C" w14:textId="77777777" w:rsidR="00B976D4" w:rsidRDefault="00B976D4" w:rsidP="00652ABC">
      <w:pPr>
        <w:pStyle w:val="Vgjegyzetszvege"/>
        <w:spacing w:line="360" w:lineRule="auto"/>
      </w:pPr>
    </w:p>
  </w:endnote>
  <w:endnote w:id="11">
    <w:p w14:paraId="77C453C9" w14:textId="389E9D8A" w:rsidR="00B976D4" w:rsidRDefault="00B976D4" w:rsidP="00652ABC">
      <w:pPr>
        <w:spacing w:after="0"/>
        <w:rPr>
          <w:rFonts w:cs="Times New Roman"/>
          <w:szCs w:val="24"/>
        </w:rPr>
      </w:pPr>
      <w:r>
        <w:rPr>
          <w:rStyle w:val="Vgjegyzet-hivatkozs"/>
        </w:rPr>
        <w:endnoteRef/>
      </w:r>
      <w:r>
        <w:t xml:space="preserve"> </w:t>
      </w:r>
      <w:r w:rsidRPr="008C5E84">
        <w:rPr>
          <w:rFonts w:cs="Times New Roman"/>
          <w:szCs w:val="24"/>
        </w:rPr>
        <w:t>Lala</w:t>
      </w:r>
      <w:r>
        <w:rPr>
          <w:rFonts w:cs="Times New Roman"/>
          <w:szCs w:val="24"/>
        </w:rPr>
        <w:t xml:space="preserve"> A</w:t>
      </w:r>
      <w:r w:rsidRPr="008C5E84">
        <w:rPr>
          <w:rFonts w:cs="Times New Roman"/>
          <w:szCs w:val="24"/>
        </w:rPr>
        <w:t>,</w:t>
      </w:r>
      <w:r>
        <w:rPr>
          <w:rFonts w:cs="Times New Roman"/>
          <w:szCs w:val="24"/>
        </w:rPr>
        <w:t xml:space="preserve"> </w:t>
      </w:r>
      <w:proofErr w:type="spellStart"/>
      <w:r w:rsidRPr="008C5E84">
        <w:rPr>
          <w:rFonts w:cs="Times New Roman"/>
          <w:szCs w:val="24"/>
        </w:rPr>
        <w:t>Sturzu</w:t>
      </w:r>
      <w:proofErr w:type="spellEnd"/>
      <w:r>
        <w:rPr>
          <w:rFonts w:cs="Times New Roman"/>
          <w:szCs w:val="24"/>
        </w:rPr>
        <w:t xml:space="preserve"> LM</w:t>
      </w:r>
      <w:r w:rsidRPr="008C5E84">
        <w:rPr>
          <w:rFonts w:cs="Times New Roman"/>
          <w:szCs w:val="24"/>
        </w:rPr>
        <w:t>,</w:t>
      </w:r>
      <w:r>
        <w:rPr>
          <w:rFonts w:cs="Times New Roman"/>
          <w:szCs w:val="24"/>
        </w:rPr>
        <w:t xml:space="preserve"> </w:t>
      </w:r>
      <w:proofErr w:type="spellStart"/>
      <w:proofErr w:type="gramStart"/>
      <w:r w:rsidRPr="008C5E84">
        <w:rPr>
          <w:rFonts w:cs="Times New Roman"/>
          <w:szCs w:val="24"/>
        </w:rPr>
        <w:t>Picard</w:t>
      </w:r>
      <w:r>
        <w:rPr>
          <w:rFonts w:cs="Times New Roman"/>
          <w:szCs w:val="24"/>
        </w:rPr>
        <w:t>J</w:t>
      </w:r>
      <w:proofErr w:type="spellEnd"/>
      <w:r>
        <w:rPr>
          <w:rFonts w:cs="Times New Roman"/>
          <w:szCs w:val="24"/>
        </w:rPr>
        <w:t xml:space="preserve"> </w:t>
      </w:r>
      <w:r w:rsidRPr="008C5E84">
        <w:rPr>
          <w:rFonts w:cs="Times New Roman"/>
          <w:szCs w:val="24"/>
        </w:rPr>
        <w:t>,</w:t>
      </w:r>
      <w:proofErr w:type="spellStart"/>
      <w:r w:rsidRPr="008C5E84">
        <w:rPr>
          <w:rFonts w:cs="Times New Roman"/>
          <w:szCs w:val="24"/>
        </w:rPr>
        <w:t>Druot</w:t>
      </w:r>
      <w:proofErr w:type="spellEnd"/>
      <w:proofErr w:type="gramEnd"/>
      <w:r>
        <w:rPr>
          <w:rFonts w:cs="Times New Roman"/>
          <w:szCs w:val="24"/>
        </w:rPr>
        <w:t xml:space="preserve"> F</w:t>
      </w:r>
      <w:r w:rsidRPr="008C5E84">
        <w:rPr>
          <w:rFonts w:cs="Times New Roman"/>
          <w:szCs w:val="24"/>
        </w:rPr>
        <w:t>,</w:t>
      </w:r>
      <w:r>
        <w:rPr>
          <w:rFonts w:cs="Times New Roman"/>
          <w:szCs w:val="24"/>
        </w:rPr>
        <w:t xml:space="preserve"> </w:t>
      </w:r>
      <w:proofErr w:type="spellStart"/>
      <w:r w:rsidRPr="008C5E84">
        <w:rPr>
          <w:rFonts w:cs="Times New Roman"/>
          <w:szCs w:val="24"/>
        </w:rPr>
        <w:t>Grama</w:t>
      </w:r>
      <w:proofErr w:type="spellEnd"/>
      <w:r>
        <w:rPr>
          <w:rFonts w:cs="Times New Roman"/>
          <w:szCs w:val="24"/>
        </w:rPr>
        <w:t xml:space="preserve"> F, </w:t>
      </w:r>
      <w:proofErr w:type="spellStart"/>
      <w:r w:rsidRPr="008C5E84">
        <w:rPr>
          <w:rFonts w:cs="Times New Roman"/>
          <w:szCs w:val="24"/>
        </w:rPr>
        <w:t>Bobirnac</w:t>
      </w:r>
      <w:proofErr w:type="spellEnd"/>
      <w:r>
        <w:rPr>
          <w:rFonts w:cs="Times New Roman"/>
          <w:szCs w:val="24"/>
        </w:rPr>
        <w:t xml:space="preserve"> G: </w:t>
      </w:r>
      <w:proofErr w:type="spellStart"/>
      <w:r w:rsidRPr="008C5E84">
        <w:rPr>
          <w:rFonts w:cs="Times New Roman"/>
          <w:szCs w:val="24"/>
        </w:rPr>
        <w:t>Coping</w:t>
      </w:r>
      <w:proofErr w:type="spellEnd"/>
      <w:r w:rsidRPr="008C5E84">
        <w:rPr>
          <w:rFonts w:cs="Times New Roman"/>
          <w:szCs w:val="24"/>
        </w:rPr>
        <w:t xml:space="preserve"> </w:t>
      </w:r>
      <w:proofErr w:type="spellStart"/>
      <w:r w:rsidRPr="008C5E84">
        <w:rPr>
          <w:rFonts w:cs="Times New Roman"/>
          <w:szCs w:val="24"/>
        </w:rPr>
        <w:t>behavior</w:t>
      </w:r>
      <w:proofErr w:type="spellEnd"/>
      <w:r w:rsidRPr="008C5E84">
        <w:rPr>
          <w:rFonts w:cs="Times New Roman"/>
          <w:szCs w:val="24"/>
        </w:rPr>
        <w:t xml:space="preserve"> and </w:t>
      </w:r>
      <w:proofErr w:type="spellStart"/>
      <w:r w:rsidRPr="008C5E84">
        <w:rPr>
          <w:rFonts w:cs="Times New Roman"/>
          <w:szCs w:val="24"/>
        </w:rPr>
        <w:t>risk</w:t>
      </w:r>
      <w:proofErr w:type="spellEnd"/>
      <w:r w:rsidRPr="008C5E84">
        <w:rPr>
          <w:rFonts w:cs="Times New Roman"/>
          <w:szCs w:val="24"/>
        </w:rPr>
        <w:t xml:space="preserve"> and </w:t>
      </w:r>
      <w:proofErr w:type="spellStart"/>
      <w:r w:rsidRPr="008C5E84">
        <w:rPr>
          <w:rFonts w:cs="Times New Roman"/>
          <w:szCs w:val="24"/>
        </w:rPr>
        <w:t>resilience</w:t>
      </w:r>
      <w:proofErr w:type="spellEnd"/>
      <w:r w:rsidRPr="008C5E84">
        <w:rPr>
          <w:rFonts w:cs="Times New Roman"/>
          <w:szCs w:val="24"/>
        </w:rPr>
        <w:t xml:space="preserve"> </w:t>
      </w:r>
      <w:proofErr w:type="spellStart"/>
      <w:r w:rsidRPr="008C5E84">
        <w:rPr>
          <w:rFonts w:cs="Times New Roman"/>
          <w:szCs w:val="24"/>
        </w:rPr>
        <w:t>stress</w:t>
      </w:r>
      <w:proofErr w:type="spellEnd"/>
      <w:r w:rsidRPr="008C5E84">
        <w:rPr>
          <w:rFonts w:cs="Times New Roman"/>
          <w:szCs w:val="24"/>
        </w:rPr>
        <w:t xml:space="preserve"> </w:t>
      </w:r>
      <w:proofErr w:type="spellStart"/>
      <w:r w:rsidRPr="008C5E84">
        <w:rPr>
          <w:rFonts w:cs="Times New Roman"/>
          <w:szCs w:val="24"/>
        </w:rPr>
        <w:t>factors</w:t>
      </w:r>
      <w:proofErr w:type="spellEnd"/>
      <w:r w:rsidRPr="008C5E84">
        <w:rPr>
          <w:rFonts w:cs="Times New Roman"/>
          <w:szCs w:val="24"/>
        </w:rPr>
        <w:t xml:space="preserve"> in </w:t>
      </w:r>
      <w:proofErr w:type="spellStart"/>
      <w:r w:rsidRPr="008C5E84">
        <w:rPr>
          <w:rFonts w:cs="Times New Roman"/>
          <w:szCs w:val="24"/>
        </w:rPr>
        <w:t>French</w:t>
      </w:r>
      <w:proofErr w:type="spellEnd"/>
      <w:r w:rsidRPr="008C5E84">
        <w:rPr>
          <w:rFonts w:cs="Times New Roman"/>
          <w:szCs w:val="24"/>
        </w:rPr>
        <w:t xml:space="preserve"> </w:t>
      </w:r>
      <w:proofErr w:type="spellStart"/>
      <w:r w:rsidRPr="008C5E84">
        <w:rPr>
          <w:rFonts w:cs="Times New Roman"/>
          <w:szCs w:val="24"/>
        </w:rPr>
        <w:t>regional</w:t>
      </w:r>
      <w:proofErr w:type="spellEnd"/>
      <w:r w:rsidRPr="008C5E84">
        <w:rPr>
          <w:rFonts w:cs="Times New Roman"/>
          <w:szCs w:val="24"/>
        </w:rPr>
        <w:t xml:space="preserve"> </w:t>
      </w:r>
      <w:proofErr w:type="spellStart"/>
      <w:r w:rsidRPr="008C5E84">
        <w:rPr>
          <w:rFonts w:cs="Times New Roman"/>
          <w:szCs w:val="24"/>
        </w:rPr>
        <w:t>emergency</w:t>
      </w:r>
      <w:proofErr w:type="spellEnd"/>
      <w:r w:rsidRPr="008C5E84">
        <w:rPr>
          <w:rFonts w:cs="Times New Roman"/>
          <w:szCs w:val="24"/>
        </w:rPr>
        <w:t xml:space="preserve"> </w:t>
      </w:r>
      <w:proofErr w:type="spellStart"/>
      <w:r w:rsidRPr="008C5E84">
        <w:rPr>
          <w:rFonts w:cs="Times New Roman"/>
          <w:szCs w:val="24"/>
        </w:rPr>
        <w:t>medicine</w:t>
      </w:r>
      <w:proofErr w:type="spellEnd"/>
      <w:r w:rsidRPr="008C5E84">
        <w:rPr>
          <w:rFonts w:cs="Times New Roman"/>
          <w:szCs w:val="24"/>
        </w:rPr>
        <w:t xml:space="preserve"> unit </w:t>
      </w:r>
      <w:proofErr w:type="spellStart"/>
      <w:r w:rsidRPr="008C5E84">
        <w:rPr>
          <w:rFonts w:cs="Times New Roman"/>
          <w:szCs w:val="24"/>
        </w:rPr>
        <w:t>workers</w:t>
      </w:r>
      <w:proofErr w:type="spellEnd"/>
      <w:r w:rsidRPr="008C5E84">
        <w:rPr>
          <w:rFonts w:cs="Times New Roman"/>
          <w:szCs w:val="24"/>
        </w:rPr>
        <w:t xml:space="preserve">: a </w:t>
      </w:r>
      <w:proofErr w:type="spellStart"/>
      <w:r w:rsidRPr="008C5E84">
        <w:rPr>
          <w:rFonts w:cs="Times New Roman"/>
          <w:szCs w:val="24"/>
        </w:rPr>
        <w:t>cross-sectional</w:t>
      </w:r>
      <w:proofErr w:type="spellEnd"/>
      <w:r w:rsidRPr="008C5E84">
        <w:rPr>
          <w:rFonts w:cs="Times New Roman"/>
          <w:szCs w:val="24"/>
        </w:rPr>
        <w:t xml:space="preserve"> </w:t>
      </w:r>
      <w:proofErr w:type="spellStart"/>
      <w:r w:rsidRPr="008C5E84">
        <w:rPr>
          <w:rFonts w:cs="Times New Roman"/>
          <w:szCs w:val="24"/>
        </w:rPr>
        <w:t>survey</w:t>
      </w:r>
      <w:proofErr w:type="spellEnd"/>
      <w:r>
        <w:rPr>
          <w:rFonts w:cs="Times New Roman"/>
          <w:szCs w:val="24"/>
        </w:rPr>
        <w:t xml:space="preserve">. </w:t>
      </w:r>
      <w:r w:rsidRPr="008C5E84">
        <w:rPr>
          <w:rFonts w:cs="Times New Roman"/>
          <w:szCs w:val="24"/>
        </w:rPr>
        <w:t xml:space="preserve">J </w:t>
      </w:r>
      <w:proofErr w:type="spellStart"/>
      <w:r w:rsidRPr="008C5E84">
        <w:rPr>
          <w:rFonts w:cs="Times New Roman"/>
          <w:szCs w:val="24"/>
        </w:rPr>
        <w:t>Med</w:t>
      </w:r>
      <w:proofErr w:type="spellEnd"/>
      <w:r w:rsidRPr="008C5E84">
        <w:rPr>
          <w:rFonts w:cs="Times New Roman"/>
          <w:szCs w:val="24"/>
        </w:rPr>
        <w:t xml:space="preserve"> Life 2016</w:t>
      </w:r>
      <w:r>
        <w:rPr>
          <w:rFonts w:cs="Times New Roman"/>
          <w:szCs w:val="24"/>
        </w:rPr>
        <w:t>;</w:t>
      </w:r>
      <w:r w:rsidRPr="008C5E84">
        <w:rPr>
          <w:rFonts w:cs="Times New Roman"/>
          <w:szCs w:val="24"/>
        </w:rPr>
        <w:t>9(4):363–368.</w:t>
      </w:r>
    </w:p>
    <w:p w14:paraId="41CF4420" w14:textId="77777777" w:rsidR="00B976D4" w:rsidRDefault="00B976D4" w:rsidP="00652ABC">
      <w:pPr>
        <w:pStyle w:val="Vgjegyzetszvege"/>
        <w:spacing w:line="360" w:lineRule="auto"/>
      </w:pPr>
    </w:p>
  </w:endnote>
  <w:endnote w:id="12">
    <w:p w14:paraId="47754E13" w14:textId="5823AF19" w:rsidR="00B976D4" w:rsidRDefault="00B976D4" w:rsidP="00652ABC">
      <w:pPr>
        <w:spacing w:after="0"/>
        <w:rPr>
          <w:rFonts w:cs="Times New Roman"/>
          <w:szCs w:val="24"/>
        </w:rPr>
      </w:pPr>
      <w:r>
        <w:rPr>
          <w:rStyle w:val="Vgjegyzet-hivatkozs"/>
        </w:rPr>
        <w:endnoteRef/>
      </w:r>
      <w:bookmarkStart w:id="15" w:name="_Hlk57210338"/>
      <w:r>
        <w:t xml:space="preserve"> </w:t>
      </w:r>
      <w:proofErr w:type="spellStart"/>
      <w:r w:rsidRPr="00FB4CEE">
        <w:rPr>
          <w:rFonts w:cs="Times New Roman"/>
          <w:szCs w:val="24"/>
        </w:rPr>
        <w:t>Sedigheh</w:t>
      </w:r>
      <w:proofErr w:type="spellEnd"/>
      <w:r w:rsidRPr="00FB4CEE">
        <w:rPr>
          <w:rFonts w:cs="Times New Roman"/>
          <w:szCs w:val="24"/>
        </w:rPr>
        <w:t xml:space="preserve"> I</w:t>
      </w:r>
      <w:bookmarkEnd w:id="15"/>
      <w:r w:rsidRPr="00FB4CEE">
        <w:rPr>
          <w:rFonts w:cs="Times New Roman"/>
          <w:szCs w:val="24"/>
        </w:rPr>
        <w:t>, </w:t>
      </w:r>
      <w:proofErr w:type="spellStart"/>
      <w:r w:rsidRPr="00FB4CEE">
        <w:rPr>
          <w:rFonts w:cs="Times New Roman"/>
          <w:szCs w:val="24"/>
        </w:rPr>
        <w:t>Batool</w:t>
      </w:r>
      <w:proofErr w:type="spellEnd"/>
      <w:r w:rsidRPr="00FB4CEE">
        <w:rPr>
          <w:rFonts w:cs="Times New Roman"/>
          <w:szCs w:val="24"/>
        </w:rPr>
        <w:t xml:space="preserve"> T, </w:t>
      </w:r>
      <w:proofErr w:type="spellStart"/>
      <w:r w:rsidRPr="00FB4CEE">
        <w:rPr>
          <w:rFonts w:cs="Times New Roman"/>
          <w:szCs w:val="24"/>
        </w:rPr>
        <w:t>Hojat</w:t>
      </w:r>
      <w:proofErr w:type="spellEnd"/>
      <w:r w:rsidRPr="00FB4CEE">
        <w:rPr>
          <w:rFonts w:cs="Times New Roman"/>
          <w:szCs w:val="24"/>
        </w:rPr>
        <w:t xml:space="preserve"> </w:t>
      </w:r>
      <w:proofErr w:type="spellStart"/>
      <w:r>
        <w:rPr>
          <w:rFonts w:cs="Times New Roman"/>
          <w:szCs w:val="24"/>
        </w:rPr>
        <w:t>Sheikh</w:t>
      </w:r>
      <w:proofErr w:type="spellEnd"/>
      <w:r w:rsidRPr="00FB4CEE">
        <w:rPr>
          <w:rFonts w:cs="Times New Roman"/>
          <w:szCs w:val="24"/>
        </w:rPr>
        <w:t xml:space="preserve"> B</w:t>
      </w:r>
      <w:r>
        <w:rPr>
          <w:rFonts w:cs="Times New Roman"/>
          <w:szCs w:val="24"/>
        </w:rPr>
        <w:t xml:space="preserve">: </w:t>
      </w:r>
      <w:r w:rsidRPr="00FB4CEE">
        <w:rPr>
          <w:rFonts w:cs="Times New Roman"/>
          <w:szCs w:val="24"/>
        </w:rPr>
        <w:t>Post-</w:t>
      </w:r>
      <w:proofErr w:type="spellStart"/>
      <w:r w:rsidRPr="00FB4CEE">
        <w:rPr>
          <w:rFonts w:cs="Times New Roman"/>
          <w:szCs w:val="24"/>
        </w:rPr>
        <w:t>traumatic</w:t>
      </w:r>
      <w:proofErr w:type="spellEnd"/>
      <w:r w:rsidRPr="00FB4CEE">
        <w:rPr>
          <w:rFonts w:cs="Times New Roman"/>
          <w:szCs w:val="24"/>
        </w:rPr>
        <w:t xml:space="preserve"> </w:t>
      </w:r>
      <w:proofErr w:type="spellStart"/>
      <w:r w:rsidRPr="00FB4CEE">
        <w:rPr>
          <w:rFonts w:cs="Times New Roman"/>
          <w:szCs w:val="24"/>
        </w:rPr>
        <w:t>stress</w:t>
      </w:r>
      <w:proofErr w:type="spellEnd"/>
      <w:r w:rsidRPr="00FB4CEE">
        <w:rPr>
          <w:rFonts w:cs="Times New Roman"/>
          <w:szCs w:val="24"/>
        </w:rPr>
        <w:t xml:space="preserve"> </w:t>
      </w:r>
      <w:proofErr w:type="spellStart"/>
      <w:r w:rsidRPr="00FB4CEE">
        <w:rPr>
          <w:rFonts w:cs="Times New Roman"/>
          <w:szCs w:val="24"/>
        </w:rPr>
        <w:t>disorder</w:t>
      </w:r>
      <w:proofErr w:type="spellEnd"/>
      <w:r w:rsidRPr="00FB4CEE">
        <w:rPr>
          <w:rFonts w:cs="Times New Roman"/>
          <w:szCs w:val="24"/>
        </w:rPr>
        <w:t xml:space="preserve"> </w:t>
      </w:r>
      <w:proofErr w:type="spellStart"/>
      <w:r w:rsidRPr="00FB4CEE">
        <w:rPr>
          <w:rFonts w:cs="Times New Roman"/>
          <w:szCs w:val="24"/>
        </w:rPr>
        <w:t>among</w:t>
      </w:r>
      <w:proofErr w:type="spellEnd"/>
      <w:r w:rsidRPr="00FB4CEE">
        <w:rPr>
          <w:rFonts w:cs="Times New Roman"/>
          <w:szCs w:val="24"/>
        </w:rPr>
        <w:t xml:space="preserve"> </w:t>
      </w:r>
      <w:proofErr w:type="spellStart"/>
      <w:r w:rsidRPr="00FB4CEE">
        <w:rPr>
          <w:rFonts w:cs="Times New Roman"/>
          <w:szCs w:val="24"/>
        </w:rPr>
        <w:t>paramedic</w:t>
      </w:r>
      <w:proofErr w:type="spellEnd"/>
      <w:r w:rsidRPr="00FB4CEE">
        <w:rPr>
          <w:rFonts w:cs="Times New Roman"/>
          <w:szCs w:val="24"/>
        </w:rPr>
        <w:t xml:space="preserve"> and </w:t>
      </w:r>
      <w:proofErr w:type="spellStart"/>
      <w:r w:rsidRPr="00FB4CEE">
        <w:rPr>
          <w:rFonts w:cs="Times New Roman"/>
          <w:szCs w:val="24"/>
        </w:rPr>
        <w:t>hospital</w:t>
      </w:r>
      <w:proofErr w:type="spellEnd"/>
      <w:r w:rsidRPr="00FB4CEE">
        <w:rPr>
          <w:rFonts w:cs="Times New Roman"/>
          <w:szCs w:val="24"/>
        </w:rPr>
        <w:t xml:space="preserve"> </w:t>
      </w:r>
      <w:proofErr w:type="spellStart"/>
      <w:r w:rsidRPr="00FB4CEE">
        <w:rPr>
          <w:rFonts w:cs="Times New Roman"/>
          <w:szCs w:val="24"/>
        </w:rPr>
        <w:t>emergency</w:t>
      </w:r>
      <w:proofErr w:type="spellEnd"/>
      <w:r w:rsidRPr="00FB4CEE">
        <w:rPr>
          <w:rFonts w:cs="Times New Roman"/>
          <w:szCs w:val="24"/>
        </w:rPr>
        <w:t xml:space="preserve"> </w:t>
      </w:r>
      <w:proofErr w:type="spellStart"/>
      <w:r w:rsidRPr="00FB4CEE">
        <w:rPr>
          <w:rFonts w:cs="Times New Roman"/>
          <w:szCs w:val="24"/>
        </w:rPr>
        <w:t>personnel</w:t>
      </w:r>
      <w:proofErr w:type="spellEnd"/>
      <w:r w:rsidRPr="00FB4CEE">
        <w:rPr>
          <w:rFonts w:cs="Times New Roman"/>
          <w:szCs w:val="24"/>
        </w:rPr>
        <w:t xml:space="preserve"> in </w:t>
      </w:r>
      <w:proofErr w:type="spellStart"/>
      <w:r w:rsidRPr="00FB4CEE">
        <w:rPr>
          <w:rFonts w:cs="Times New Roman"/>
          <w:szCs w:val="24"/>
        </w:rPr>
        <w:t>south-east</w:t>
      </w:r>
      <w:proofErr w:type="spellEnd"/>
      <w:r w:rsidRPr="00FB4CEE">
        <w:rPr>
          <w:rFonts w:cs="Times New Roman"/>
          <w:szCs w:val="24"/>
        </w:rPr>
        <w:t xml:space="preserve"> </w:t>
      </w:r>
      <w:proofErr w:type="spellStart"/>
      <w:r w:rsidRPr="00FB4CEE">
        <w:rPr>
          <w:rFonts w:cs="Times New Roman"/>
          <w:szCs w:val="24"/>
        </w:rPr>
        <w:t>Iran</w:t>
      </w:r>
      <w:proofErr w:type="spellEnd"/>
      <w:r>
        <w:rPr>
          <w:rFonts w:cs="Times New Roman"/>
          <w:szCs w:val="24"/>
        </w:rPr>
        <w:t xml:space="preserve">. </w:t>
      </w:r>
      <w:r w:rsidRPr="00FB4CEE">
        <w:rPr>
          <w:rFonts w:cs="Times New Roman"/>
          <w:szCs w:val="24"/>
        </w:rPr>
        <w:t xml:space="preserve">World J </w:t>
      </w:r>
      <w:proofErr w:type="spellStart"/>
      <w:r w:rsidRPr="00FB4CEE">
        <w:rPr>
          <w:rFonts w:cs="Times New Roman"/>
          <w:szCs w:val="24"/>
        </w:rPr>
        <w:t>Emerg</w:t>
      </w:r>
      <w:proofErr w:type="spellEnd"/>
      <w:r w:rsidRPr="00FB4CEE">
        <w:rPr>
          <w:rFonts w:cs="Times New Roman"/>
          <w:szCs w:val="24"/>
        </w:rPr>
        <w:t xml:space="preserve"> </w:t>
      </w:r>
      <w:proofErr w:type="spellStart"/>
      <w:r w:rsidRPr="00FB4CEE">
        <w:rPr>
          <w:rFonts w:cs="Times New Roman"/>
          <w:szCs w:val="24"/>
        </w:rPr>
        <w:t>Med</w:t>
      </w:r>
      <w:proofErr w:type="spellEnd"/>
      <w:r w:rsidRPr="00FB4CEE">
        <w:rPr>
          <w:rFonts w:cs="Times New Roman"/>
          <w:szCs w:val="24"/>
        </w:rPr>
        <w:t xml:space="preserve"> 2013;4(1): 26–31.</w:t>
      </w:r>
    </w:p>
    <w:p w14:paraId="7A410F8E" w14:textId="77777777" w:rsidR="00B976D4" w:rsidRDefault="00B976D4" w:rsidP="00652ABC">
      <w:pPr>
        <w:pStyle w:val="Vgjegyzetszvege"/>
        <w:spacing w:line="360" w:lineRule="auto"/>
      </w:pPr>
    </w:p>
  </w:endnote>
  <w:endnote w:id="13">
    <w:p w14:paraId="2CFEC6EE" w14:textId="74771AC3" w:rsidR="00B976D4" w:rsidRDefault="00B976D4" w:rsidP="00652ABC">
      <w:pPr>
        <w:spacing w:after="0"/>
        <w:rPr>
          <w:rFonts w:cs="Times New Roman"/>
          <w:szCs w:val="24"/>
        </w:rPr>
      </w:pPr>
      <w:r>
        <w:rPr>
          <w:rStyle w:val="Vgjegyzet-hivatkozs"/>
        </w:rPr>
        <w:endnoteRef/>
      </w:r>
      <w:r>
        <w:t xml:space="preserve"> </w:t>
      </w:r>
      <w:proofErr w:type="spellStart"/>
      <w:r w:rsidRPr="00191B7C">
        <w:rPr>
          <w:rFonts w:cs="Times New Roman"/>
          <w:szCs w:val="24"/>
        </w:rPr>
        <w:t>Hutchinson</w:t>
      </w:r>
      <w:proofErr w:type="spellEnd"/>
      <w:r>
        <w:rPr>
          <w:rFonts w:cs="Times New Roman"/>
          <w:szCs w:val="24"/>
        </w:rPr>
        <w:t xml:space="preserve"> TA</w:t>
      </w:r>
      <w:r w:rsidRPr="00191B7C">
        <w:rPr>
          <w:rFonts w:cs="Times New Roman"/>
          <w:szCs w:val="24"/>
        </w:rPr>
        <w:t>,</w:t>
      </w:r>
      <w:r>
        <w:rPr>
          <w:rFonts w:cs="Times New Roman"/>
          <w:szCs w:val="24"/>
          <w:vertAlign w:val="superscript"/>
        </w:rPr>
        <w:t xml:space="preserve"> </w:t>
      </w:r>
      <w:proofErr w:type="spellStart"/>
      <w:r w:rsidRPr="00191B7C">
        <w:rPr>
          <w:rFonts w:cs="Times New Roman"/>
          <w:szCs w:val="24"/>
        </w:rPr>
        <w:t>Haase</w:t>
      </w:r>
      <w:proofErr w:type="spellEnd"/>
      <w:r>
        <w:rPr>
          <w:rFonts w:cs="Times New Roman"/>
          <w:szCs w:val="24"/>
        </w:rPr>
        <w:t xml:space="preserve"> S</w:t>
      </w:r>
      <w:r w:rsidRPr="00191B7C">
        <w:rPr>
          <w:rFonts w:cs="Times New Roman"/>
          <w:szCs w:val="24"/>
        </w:rPr>
        <w:t>, </w:t>
      </w:r>
      <w:proofErr w:type="spellStart"/>
      <w:r w:rsidRPr="00191B7C">
        <w:rPr>
          <w:rFonts w:cs="Times New Roman"/>
          <w:szCs w:val="24"/>
        </w:rPr>
        <w:t>French</w:t>
      </w:r>
      <w:proofErr w:type="spellEnd"/>
      <w:r>
        <w:rPr>
          <w:rFonts w:cs="Times New Roman"/>
          <w:szCs w:val="24"/>
        </w:rPr>
        <w:t xml:space="preserve"> S</w:t>
      </w:r>
      <w:r w:rsidRPr="00191B7C">
        <w:rPr>
          <w:rFonts w:cs="Times New Roman"/>
          <w:szCs w:val="24"/>
        </w:rPr>
        <w:t>,</w:t>
      </w:r>
      <w:r>
        <w:rPr>
          <w:rFonts w:cs="Times New Roman"/>
          <w:szCs w:val="24"/>
        </w:rPr>
        <w:t xml:space="preserve"> </w:t>
      </w:r>
      <w:proofErr w:type="spellStart"/>
      <w:r w:rsidRPr="00191B7C">
        <w:rPr>
          <w:rFonts w:cs="Times New Roman"/>
          <w:szCs w:val="24"/>
        </w:rPr>
        <w:t>McFarlane</w:t>
      </w:r>
      <w:proofErr w:type="spellEnd"/>
      <w:r>
        <w:rPr>
          <w:rFonts w:cs="Times New Roman"/>
          <w:szCs w:val="24"/>
        </w:rPr>
        <w:t xml:space="preserve"> TA: </w:t>
      </w:r>
      <w:proofErr w:type="spellStart"/>
      <w:r>
        <w:rPr>
          <w:rFonts w:cs="Times New Roman"/>
          <w:szCs w:val="24"/>
        </w:rPr>
        <w:t>Stress</w:t>
      </w:r>
      <w:proofErr w:type="spellEnd"/>
      <w:r>
        <w:rPr>
          <w:rFonts w:cs="Times New Roman"/>
          <w:szCs w:val="24"/>
        </w:rPr>
        <w:t xml:space="preserve">, </w:t>
      </w:r>
      <w:proofErr w:type="spellStart"/>
      <w:r>
        <w:rPr>
          <w:rFonts w:cs="Times New Roman"/>
          <w:szCs w:val="24"/>
        </w:rPr>
        <w:t>Bornout</w:t>
      </w:r>
      <w:proofErr w:type="spellEnd"/>
      <w:r>
        <w:rPr>
          <w:rFonts w:cs="Times New Roman"/>
          <w:szCs w:val="24"/>
        </w:rPr>
        <w:t xml:space="preserve"> and </w:t>
      </w:r>
      <w:proofErr w:type="spellStart"/>
      <w:r>
        <w:rPr>
          <w:rFonts w:cs="Times New Roman"/>
          <w:szCs w:val="24"/>
        </w:rPr>
        <w:t>Coping</w:t>
      </w:r>
      <w:proofErr w:type="spellEnd"/>
      <w:r>
        <w:rPr>
          <w:rFonts w:cs="Times New Roman"/>
          <w:szCs w:val="24"/>
        </w:rPr>
        <w:t xml:space="preserve"> </w:t>
      </w:r>
      <w:proofErr w:type="spellStart"/>
      <w:r>
        <w:rPr>
          <w:rFonts w:cs="Times New Roman"/>
          <w:szCs w:val="24"/>
        </w:rPr>
        <w:t>among</w:t>
      </w:r>
      <w:proofErr w:type="spellEnd"/>
      <w:r>
        <w:rPr>
          <w:rFonts w:cs="Times New Roman"/>
          <w:szCs w:val="24"/>
        </w:rPr>
        <w:t xml:space="preserve"> </w:t>
      </w:r>
      <w:proofErr w:type="spellStart"/>
      <w:r>
        <w:rPr>
          <w:rFonts w:cs="Times New Roman"/>
          <w:szCs w:val="24"/>
        </w:rPr>
        <w:t>Emergency</w:t>
      </w:r>
      <w:proofErr w:type="spellEnd"/>
      <w:r>
        <w:rPr>
          <w:rFonts w:cs="Times New Roman"/>
          <w:szCs w:val="24"/>
        </w:rPr>
        <w:t xml:space="preserve"> </w:t>
      </w:r>
      <w:proofErr w:type="spellStart"/>
      <w:r>
        <w:rPr>
          <w:rFonts w:cs="Times New Roman"/>
          <w:szCs w:val="24"/>
        </w:rPr>
        <w:t>Physicians</w:t>
      </w:r>
      <w:proofErr w:type="spellEnd"/>
      <w:r>
        <w:rPr>
          <w:rFonts w:cs="Times New Roman"/>
          <w:szCs w:val="24"/>
        </w:rPr>
        <w:t xml:space="preserve"> </w:t>
      </w:r>
      <w:proofErr w:type="spellStart"/>
      <w:r>
        <w:rPr>
          <w:rFonts w:cs="Times New Roman"/>
          <w:szCs w:val="24"/>
        </w:rPr>
        <w:t>at</w:t>
      </w:r>
      <w:proofErr w:type="spellEnd"/>
      <w:r>
        <w:rPr>
          <w:rFonts w:cs="Times New Roman"/>
          <w:szCs w:val="24"/>
        </w:rPr>
        <w:t xml:space="preserve"> a Major </w:t>
      </w:r>
      <w:proofErr w:type="spellStart"/>
      <w:r>
        <w:rPr>
          <w:rFonts w:cs="Times New Roman"/>
          <w:szCs w:val="24"/>
        </w:rPr>
        <w:t>Hospital</w:t>
      </w:r>
      <w:proofErr w:type="spellEnd"/>
      <w:r>
        <w:rPr>
          <w:rFonts w:cs="Times New Roman"/>
          <w:szCs w:val="24"/>
        </w:rPr>
        <w:t xml:space="preserve"> in Kingston, Jamaica. </w:t>
      </w:r>
      <w:r w:rsidRPr="00265661">
        <w:rPr>
          <w:rFonts w:cs="Times New Roman"/>
          <w:szCs w:val="24"/>
        </w:rPr>
        <w:t xml:space="preserve">West </w:t>
      </w:r>
      <w:proofErr w:type="spellStart"/>
      <w:r w:rsidRPr="00265661">
        <w:rPr>
          <w:rFonts w:cs="Times New Roman"/>
          <w:szCs w:val="24"/>
        </w:rPr>
        <w:t>Indian</w:t>
      </w:r>
      <w:proofErr w:type="spellEnd"/>
      <w:r w:rsidRPr="00265661">
        <w:rPr>
          <w:rFonts w:cs="Times New Roman"/>
          <w:szCs w:val="24"/>
        </w:rPr>
        <w:t xml:space="preserve"> </w:t>
      </w:r>
      <w:proofErr w:type="spellStart"/>
      <w:r w:rsidRPr="00265661">
        <w:rPr>
          <w:rFonts w:cs="Times New Roman"/>
          <w:szCs w:val="24"/>
        </w:rPr>
        <w:t>Med</w:t>
      </w:r>
      <w:proofErr w:type="spellEnd"/>
      <w:r w:rsidRPr="00265661">
        <w:rPr>
          <w:rFonts w:cs="Times New Roman"/>
          <w:szCs w:val="24"/>
        </w:rPr>
        <w:t xml:space="preserve"> J 2014</w:t>
      </w:r>
      <w:r>
        <w:rPr>
          <w:rFonts w:cs="Times New Roman"/>
          <w:szCs w:val="24"/>
        </w:rPr>
        <w:t>;</w:t>
      </w:r>
      <w:r w:rsidRPr="00265661">
        <w:rPr>
          <w:rFonts w:cs="Times New Roman"/>
          <w:szCs w:val="24"/>
        </w:rPr>
        <w:t>63(3):262–266.</w:t>
      </w:r>
      <w:r w:rsidRPr="00265661">
        <w:rPr>
          <w:rFonts w:cs="Times New Roman"/>
          <w:vanish/>
          <w:szCs w:val="24"/>
          <w:lang w:val="en"/>
        </w:rPr>
        <w:t>Stress, Burnout and Coping among Emergency Physicians at a Major Hospital in Kingston, Jamaica</w:t>
      </w:r>
    </w:p>
    <w:p w14:paraId="4522542E" w14:textId="77777777" w:rsidR="00B976D4" w:rsidRDefault="00B976D4" w:rsidP="00652ABC">
      <w:pPr>
        <w:pStyle w:val="Vgjegyzetszvege"/>
        <w:spacing w:line="360" w:lineRule="auto"/>
      </w:pPr>
    </w:p>
  </w:endnote>
  <w:endnote w:id="14">
    <w:p w14:paraId="510439A2" w14:textId="77777777" w:rsidR="00B976D4" w:rsidRDefault="00B976D4" w:rsidP="00652ABC">
      <w:pPr>
        <w:spacing w:after="0"/>
        <w:rPr>
          <w:rFonts w:cs="Times New Roman"/>
          <w:szCs w:val="24"/>
        </w:rPr>
      </w:pPr>
      <w:r>
        <w:rPr>
          <w:rStyle w:val="Vgjegyzet-hivatkozs"/>
        </w:rPr>
        <w:endnoteRef/>
      </w:r>
      <w:r>
        <w:t xml:space="preserve"> </w:t>
      </w:r>
      <w:proofErr w:type="spellStart"/>
      <w:r w:rsidRPr="00C73310">
        <w:rPr>
          <w:rFonts w:cs="Times New Roman"/>
          <w:szCs w:val="24"/>
        </w:rPr>
        <w:t>Sevban</w:t>
      </w:r>
      <w:proofErr w:type="spellEnd"/>
      <w:r w:rsidRPr="00C73310">
        <w:rPr>
          <w:rFonts w:cs="Times New Roman"/>
          <w:szCs w:val="24"/>
        </w:rPr>
        <w:t xml:space="preserve"> A</w:t>
      </w:r>
      <w:r>
        <w:rPr>
          <w:rFonts w:cs="Times New Roman"/>
          <w:szCs w:val="24"/>
        </w:rPr>
        <w:t xml:space="preserve">, </w:t>
      </w:r>
      <w:proofErr w:type="spellStart"/>
      <w:r w:rsidRPr="00C73310">
        <w:rPr>
          <w:rFonts w:cs="Times New Roman"/>
          <w:szCs w:val="24"/>
        </w:rPr>
        <w:t>Zeynep</w:t>
      </w:r>
      <w:proofErr w:type="spellEnd"/>
      <w:r w:rsidRPr="00C73310">
        <w:rPr>
          <w:rFonts w:cs="Times New Roman"/>
          <w:szCs w:val="24"/>
        </w:rPr>
        <w:t xml:space="preserve"> K</w:t>
      </w:r>
      <w:r>
        <w:rPr>
          <w:rFonts w:cs="Times New Roman"/>
          <w:szCs w:val="24"/>
        </w:rPr>
        <w:t xml:space="preserve">Ö, </w:t>
      </w:r>
      <w:proofErr w:type="spellStart"/>
      <w:r w:rsidRPr="00C73310">
        <w:rPr>
          <w:rFonts w:cs="Times New Roman"/>
          <w:szCs w:val="24"/>
        </w:rPr>
        <w:t>Nadiye</w:t>
      </w:r>
      <w:proofErr w:type="spellEnd"/>
      <w:r w:rsidRPr="00C73310">
        <w:rPr>
          <w:rFonts w:cs="Times New Roman"/>
          <w:szCs w:val="24"/>
        </w:rPr>
        <w:t xml:space="preserve"> Ö</w:t>
      </w:r>
      <w:r>
        <w:rPr>
          <w:rFonts w:cs="Times New Roman"/>
          <w:szCs w:val="24"/>
        </w:rPr>
        <w:t xml:space="preserve">, </w:t>
      </w:r>
      <w:proofErr w:type="spellStart"/>
      <w:r w:rsidRPr="00917FB9">
        <w:rPr>
          <w:rFonts w:cs="Times New Roman"/>
          <w:szCs w:val="24"/>
        </w:rPr>
        <w:t>Evşen</w:t>
      </w:r>
      <w:proofErr w:type="spellEnd"/>
      <w:r w:rsidRPr="00917FB9">
        <w:rPr>
          <w:rFonts w:cs="Times New Roman"/>
          <w:szCs w:val="24"/>
        </w:rPr>
        <w:t xml:space="preserve"> N</w:t>
      </w:r>
      <w:r>
        <w:rPr>
          <w:rFonts w:cs="Times New Roman"/>
          <w:szCs w:val="24"/>
        </w:rPr>
        <w:t xml:space="preserve">, </w:t>
      </w:r>
      <w:proofErr w:type="spellStart"/>
      <w:r w:rsidRPr="00917FB9">
        <w:rPr>
          <w:rFonts w:cs="Times New Roman"/>
          <w:szCs w:val="24"/>
        </w:rPr>
        <w:t>Kenan</w:t>
      </w:r>
      <w:proofErr w:type="spellEnd"/>
      <w:r w:rsidRPr="00917FB9">
        <w:rPr>
          <w:rFonts w:cs="Times New Roman"/>
          <w:szCs w:val="24"/>
        </w:rPr>
        <w:t xml:space="preserve"> G</w:t>
      </w:r>
      <w:r>
        <w:rPr>
          <w:rFonts w:cs="Times New Roman"/>
          <w:szCs w:val="24"/>
        </w:rPr>
        <w:t xml:space="preserve">, </w:t>
      </w:r>
      <w:r w:rsidRPr="00917FB9">
        <w:rPr>
          <w:rFonts w:cs="Times New Roman"/>
          <w:szCs w:val="24"/>
        </w:rPr>
        <w:t>Ibrahim Ö</w:t>
      </w:r>
      <w:r>
        <w:rPr>
          <w:rFonts w:cs="Times New Roman"/>
          <w:szCs w:val="24"/>
        </w:rPr>
        <w:t xml:space="preserve">: </w:t>
      </w:r>
      <w:proofErr w:type="spellStart"/>
      <w:r w:rsidRPr="00917FB9">
        <w:rPr>
          <w:rFonts w:cs="Times New Roman"/>
          <w:szCs w:val="24"/>
        </w:rPr>
        <w:t>Investigating</w:t>
      </w:r>
      <w:proofErr w:type="spellEnd"/>
      <w:r w:rsidRPr="00917FB9">
        <w:rPr>
          <w:rFonts w:cs="Times New Roman"/>
          <w:szCs w:val="24"/>
        </w:rPr>
        <w:t xml:space="preserve"> </w:t>
      </w:r>
      <w:proofErr w:type="spellStart"/>
      <w:r w:rsidRPr="00917FB9">
        <w:rPr>
          <w:rFonts w:cs="Times New Roman"/>
          <w:szCs w:val="24"/>
        </w:rPr>
        <w:t>the</w:t>
      </w:r>
      <w:proofErr w:type="spellEnd"/>
      <w:r w:rsidRPr="00917FB9">
        <w:rPr>
          <w:rFonts w:cs="Times New Roman"/>
          <w:szCs w:val="24"/>
        </w:rPr>
        <w:t xml:space="preserve"> </w:t>
      </w:r>
      <w:proofErr w:type="spellStart"/>
      <w:r w:rsidRPr="00917FB9">
        <w:rPr>
          <w:rFonts w:cs="Times New Roman"/>
          <w:szCs w:val="24"/>
        </w:rPr>
        <w:t>Stress</w:t>
      </w:r>
      <w:proofErr w:type="spellEnd"/>
      <w:r w:rsidRPr="00917FB9">
        <w:rPr>
          <w:rFonts w:cs="Times New Roman"/>
          <w:szCs w:val="24"/>
        </w:rPr>
        <w:t xml:space="preserve"> </w:t>
      </w:r>
      <w:proofErr w:type="spellStart"/>
      <w:r w:rsidRPr="00917FB9">
        <w:rPr>
          <w:rFonts w:cs="Times New Roman"/>
          <w:szCs w:val="24"/>
        </w:rPr>
        <w:t>Level</w:t>
      </w:r>
      <w:proofErr w:type="spellEnd"/>
      <w:r w:rsidRPr="00917FB9">
        <w:rPr>
          <w:rFonts w:cs="Times New Roman"/>
          <w:szCs w:val="24"/>
        </w:rPr>
        <w:t xml:space="preserve"> of </w:t>
      </w:r>
      <w:proofErr w:type="spellStart"/>
      <w:r w:rsidRPr="00917FB9">
        <w:rPr>
          <w:rFonts w:cs="Times New Roman"/>
          <w:szCs w:val="24"/>
        </w:rPr>
        <w:t>Nurses</w:t>
      </w:r>
      <w:proofErr w:type="spellEnd"/>
      <w:r w:rsidRPr="00917FB9">
        <w:rPr>
          <w:rFonts w:cs="Times New Roman"/>
          <w:szCs w:val="24"/>
        </w:rPr>
        <w:t xml:space="preserve"> </w:t>
      </w:r>
      <w:proofErr w:type="spellStart"/>
      <w:r w:rsidRPr="00917FB9">
        <w:rPr>
          <w:rFonts w:cs="Times New Roman"/>
          <w:szCs w:val="24"/>
        </w:rPr>
        <w:t>Working</w:t>
      </w:r>
      <w:proofErr w:type="spellEnd"/>
      <w:r w:rsidRPr="00917FB9">
        <w:rPr>
          <w:rFonts w:cs="Times New Roman"/>
          <w:szCs w:val="24"/>
        </w:rPr>
        <w:t xml:space="preserve"> </w:t>
      </w:r>
      <w:proofErr w:type="spellStart"/>
      <w:r w:rsidRPr="00917FB9">
        <w:rPr>
          <w:rFonts w:cs="Times New Roman"/>
          <w:szCs w:val="24"/>
        </w:rPr>
        <w:t>at</w:t>
      </w:r>
      <w:proofErr w:type="spellEnd"/>
      <w:r w:rsidRPr="00917FB9">
        <w:rPr>
          <w:rFonts w:cs="Times New Roman"/>
          <w:szCs w:val="24"/>
        </w:rPr>
        <w:t xml:space="preserve"> </w:t>
      </w:r>
      <w:proofErr w:type="spellStart"/>
      <w:r w:rsidRPr="00917FB9">
        <w:rPr>
          <w:rFonts w:cs="Times New Roman"/>
          <w:szCs w:val="24"/>
        </w:rPr>
        <w:t>Emergency</w:t>
      </w:r>
      <w:proofErr w:type="spellEnd"/>
      <w:r w:rsidRPr="00917FB9">
        <w:rPr>
          <w:rFonts w:cs="Times New Roman"/>
          <w:szCs w:val="24"/>
        </w:rPr>
        <w:t xml:space="preserve"> </w:t>
      </w:r>
      <w:proofErr w:type="spellStart"/>
      <w:r w:rsidRPr="00917FB9">
        <w:rPr>
          <w:rFonts w:cs="Times New Roman"/>
          <w:szCs w:val="24"/>
        </w:rPr>
        <w:t>Care</w:t>
      </w:r>
      <w:proofErr w:type="spellEnd"/>
      <w:r w:rsidRPr="00917FB9">
        <w:rPr>
          <w:rFonts w:cs="Times New Roman"/>
          <w:szCs w:val="24"/>
        </w:rPr>
        <w:t xml:space="preserve"> </w:t>
      </w:r>
      <w:proofErr w:type="spellStart"/>
      <w:r w:rsidRPr="00917FB9">
        <w:rPr>
          <w:rFonts w:cs="Times New Roman"/>
          <w:szCs w:val="24"/>
        </w:rPr>
        <w:t>Services</w:t>
      </w:r>
      <w:proofErr w:type="spellEnd"/>
      <w:r w:rsidRPr="00917FB9">
        <w:rPr>
          <w:rFonts w:cs="Times New Roman"/>
          <w:szCs w:val="24"/>
        </w:rPr>
        <w:t xml:space="preserve">: A Pilot </w:t>
      </w:r>
      <w:proofErr w:type="spellStart"/>
      <w:r w:rsidRPr="00917FB9">
        <w:rPr>
          <w:rFonts w:cs="Times New Roman"/>
          <w:szCs w:val="24"/>
        </w:rPr>
        <w:t>Study</w:t>
      </w:r>
      <w:proofErr w:type="spellEnd"/>
      <w:r>
        <w:rPr>
          <w:rFonts w:cs="Times New Roman"/>
          <w:szCs w:val="24"/>
        </w:rPr>
        <w:t xml:space="preserve">. </w:t>
      </w:r>
      <w:r w:rsidRPr="00917FB9">
        <w:rPr>
          <w:rFonts w:cs="Times New Roman"/>
          <w:szCs w:val="24"/>
        </w:rPr>
        <w:t xml:space="preserve">International Journal of </w:t>
      </w:r>
      <w:proofErr w:type="spellStart"/>
      <w:r w:rsidRPr="00917FB9">
        <w:rPr>
          <w:rFonts w:cs="Times New Roman"/>
          <w:szCs w:val="24"/>
        </w:rPr>
        <w:t>Caring</w:t>
      </w:r>
      <w:proofErr w:type="spellEnd"/>
      <w:r w:rsidRPr="00917FB9">
        <w:rPr>
          <w:rFonts w:cs="Times New Roman"/>
          <w:szCs w:val="24"/>
        </w:rPr>
        <w:t xml:space="preserve"> </w:t>
      </w:r>
      <w:proofErr w:type="spellStart"/>
      <w:r w:rsidRPr="00917FB9">
        <w:rPr>
          <w:rFonts w:cs="Times New Roman"/>
          <w:szCs w:val="24"/>
        </w:rPr>
        <w:t>Sciences</w:t>
      </w:r>
      <w:proofErr w:type="spellEnd"/>
      <w:r w:rsidRPr="00917FB9">
        <w:rPr>
          <w:rFonts w:cs="Times New Roman"/>
          <w:szCs w:val="24"/>
        </w:rPr>
        <w:t xml:space="preserve"> 2015</w:t>
      </w:r>
      <w:r>
        <w:rPr>
          <w:rFonts w:cs="Times New Roman"/>
          <w:szCs w:val="24"/>
        </w:rPr>
        <w:t>;</w:t>
      </w:r>
      <w:r w:rsidRPr="00917FB9">
        <w:rPr>
          <w:rFonts w:cs="Times New Roman"/>
          <w:szCs w:val="24"/>
        </w:rPr>
        <w:t>8</w:t>
      </w:r>
      <w:r>
        <w:rPr>
          <w:rFonts w:cs="Times New Roman"/>
          <w:szCs w:val="24"/>
        </w:rPr>
        <w:t>(</w:t>
      </w:r>
      <w:r w:rsidRPr="00917FB9">
        <w:rPr>
          <w:rFonts w:cs="Times New Roman"/>
          <w:szCs w:val="24"/>
        </w:rPr>
        <w:t>2</w:t>
      </w:r>
      <w:r>
        <w:rPr>
          <w:rFonts w:cs="Times New Roman"/>
          <w:szCs w:val="24"/>
        </w:rPr>
        <w:t>):</w:t>
      </w:r>
      <w:r w:rsidRPr="00917FB9">
        <w:rPr>
          <w:rFonts w:cs="Times New Roman"/>
          <w:szCs w:val="24"/>
        </w:rPr>
        <w:t>420</w:t>
      </w:r>
      <w:r>
        <w:rPr>
          <w:rFonts w:cs="Times New Roman"/>
          <w:szCs w:val="24"/>
        </w:rPr>
        <w:t>-426.</w:t>
      </w:r>
    </w:p>
    <w:p w14:paraId="2A23DC49" w14:textId="77777777" w:rsidR="00B976D4" w:rsidRDefault="00B976D4" w:rsidP="00652ABC">
      <w:pPr>
        <w:pStyle w:val="Vgjegyzetszvege"/>
        <w:spacing w:line="360" w:lineRule="auto"/>
      </w:pPr>
    </w:p>
  </w:endnote>
  <w:endnote w:id="15">
    <w:p w14:paraId="3CC6AD98" w14:textId="77777777" w:rsidR="00B976D4" w:rsidRDefault="00B976D4" w:rsidP="00652ABC">
      <w:pPr>
        <w:spacing w:after="0"/>
        <w:rPr>
          <w:rFonts w:cs="Times New Roman"/>
          <w:szCs w:val="24"/>
        </w:rPr>
      </w:pPr>
      <w:r>
        <w:rPr>
          <w:rStyle w:val="Vgjegyzet-hivatkozs"/>
        </w:rPr>
        <w:endnoteRef/>
      </w:r>
      <w:r>
        <w:t xml:space="preserve"> </w:t>
      </w:r>
      <w:bookmarkStart w:id="16" w:name="bau0001"/>
      <w:proofErr w:type="spellStart"/>
      <w:r w:rsidRPr="004C1936">
        <w:rPr>
          <w:rFonts w:cs="Times New Roman"/>
          <w:szCs w:val="24"/>
        </w:rPr>
        <w:t>Khadeeja</w:t>
      </w:r>
      <w:proofErr w:type="spellEnd"/>
      <w:r w:rsidRPr="004C1936">
        <w:rPr>
          <w:rFonts w:cs="Times New Roman"/>
          <w:szCs w:val="24"/>
        </w:rPr>
        <w:t> M</w:t>
      </w:r>
      <w:bookmarkEnd w:id="16"/>
      <w:r>
        <w:rPr>
          <w:rFonts w:cs="Times New Roman"/>
          <w:szCs w:val="24"/>
        </w:rPr>
        <w:t xml:space="preserve">, </w:t>
      </w:r>
      <w:bookmarkStart w:id="17" w:name="bau0002"/>
      <w:proofErr w:type="spellStart"/>
      <w:r w:rsidRPr="004C1936">
        <w:rPr>
          <w:rFonts w:cs="Times New Roman"/>
          <w:szCs w:val="24"/>
        </w:rPr>
        <w:t>Fahad</w:t>
      </w:r>
      <w:proofErr w:type="spellEnd"/>
      <w:r w:rsidRPr="004C1936">
        <w:rPr>
          <w:rFonts w:cs="Times New Roman"/>
          <w:szCs w:val="24"/>
        </w:rPr>
        <w:t xml:space="preserve"> R</w:t>
      </w:r>
      <w:bookmarkEnd w:id="17"/>
      <w:r>
        <w:rPr>
          <w:rFonts w:cs="Times New Roman"/>
          <w:szCs w:val="24"/>
        </w:rPr>
        <w:t xml:space="preserve">C: </w:t>
      </w:r>
      <w:proofErr w:type="spellStart"/>
      <w:r w:rsidRPr="004C1936">
        <w:rPr>
          <w:rFonts w:cs="Times New Roman"/>
          <w:szCs w:val="24"/>
        </w:rPr>
        <w:t>Exploring</w:t>
      </w:r>
      <w:proofErr w:type="spellEnd"/>
      <w:r w:rsidRPr="004C1936">
        <w:rPr>
          <w:rFonts w:cs="Times New Roman"/>
          <w:szCs w:val="24"/>
        </w:rPr>
        <w:t xml:space="preserve"> </w:t>
      </w:r>
      <w:proofErr w:type="spellStart"/>
      <w:r w:rsidRPr="004C1936">
        <w:rPr>
          <w:rFonts w:cs="Times New Roman"/>
          <w:szCs w:val="24"/>
        </w:rPr>
        <w:t>stress</w:t>
      </w:r>
      <w:proofErr w:type="spellEnd"/>
      <w:r w:rsidRPr="004C1936">
        <w:rPr>
          <w:rFonts w:cs="Times New Roman"/>
          <w:szCs w:val="24"/>
        </w:rPr>
        <w:t xml:space="preserve"> </w:t>
      </w:r>
      <w:proofErr w:type="spellStart"/>
      <w:r w:rsidRPr="004C1936">
        <w:rPr>
          <w:rFonts w:cs="Times New Roman"/>
          <w:szCs w:val="24"/>
        </w:rPr>
        <w:t>coping</w:t>
      </w:r>
      <w:proofErr w:type="spellEnd"/>
      <w:r w:rsidRPr="004C1936">
        <w:rPr>
          <w:rFonts w:cs="Times New Roman"/>
          <w:szCs w:val="24"/>
        </w:rPr>
        <w:t xml:space="preserve"> </w:t>
      </w:r>
      <w:proofErr w:type="spellStart"/>
      <w:r w:rsidRPr="004C1936">
        <w:rPr>
          <w:rFonts w:cs="Times New Roman"/>
          <w:szCs w:val="24"/>
        </w:rPr>
        <w:t>strategies</w:t>
      </w:r>
      <w:proofErr w:type="spellEnd"/>
      <w:r w:rsidRPr="004C1936">
        <w:rPr>
          <w:rFonts w:cs="Times New Roman"/>
          <w:szCs w:val="24"/>
        </w:rPr>
        <w:t xml:space="preserve"> of frontline </w:t>
      </w:r>
      <w:proofErr w:type="spellStart"/>
      <w:r w:rsidRPr="004C1936">
        <w:rPr>
          <w:rFonts w:cs="Times New Roman"/>
          <w:szCs w:val="24"/>
        </w:rPr>
        <w:t>emergency</w:t>
      </w:r>
      <w:proofErr w:type="spellEnd"/>
      <w:r w:rsidRPr="004C1936">
        <w:rPr>
          <w:rFonts w:cs="Times New Roman"/>
          <w:szCs w:val="24"/>
        </w:rPr>
        <w:t xml:space="preserve"> </w:t>
      </w:r>
      <w:proofErr w:type="spellStart"/>
      <w:r w:rsidRPr="004C1936">
        <w:rPr>
          <w:rFonts w:cs="Times New Roman"/>
          <w:szCs w:val="24"/>
        </w:rPr>
        <w:t>health</w:t>
      </w:r>
      <w:proofErr w:type="spellEnd"/>
      <w:r w:rsidRPr="004C1936">
        <w:rPr>
          <w:rFonts w:cs="Times New Roman"/>
          <w:szCs w:val="24"/>
        </w:rPr>
        <w:t xml:space="preserve"> </w:t>
      </w:r>
      <w:proofErr w:type="spellStart"/>
      <w:r w:rsidRPr="004C1936">
        <w:rPr>
          <w:rFonts w:cs="Times New Roman"/>
          <w:szCs w:val="24"/>
        </w:rPr>
        <w:t>workers</w:t>
      </w:r>
      <w:proofErr w:type="spellEnd"/>
      <w:r w:rsidRPr="004C1936">
        <w:rPr>
          <w:rFonts w:cs="Times New Roman"/>
          <w:szCs w:val="24"/>
        </w:rPr>
        <w:t xml:space="preserve"> </w:t>
      </w:r>
      <w:proofErr w:type="spellStart"/>
      <w:r w:rsidRPr="004C1936">
        <w:rPr>
          <w:rFonts w:cs="Times New Roman"/>
          <w:szCs w:val="24"/>
        </w:rPr>
        <w:t>dealing</w:t>
      </w:r>
      <w:proofErr w:type="spellEnd"/>
      <w:r w:rsidRPr="004C1936">
        <w:rPr>
          <w:rFonts w:cs="Times New Roman"/>
          <w:szCs w:val="24"/>
        </w:rPr>
        <w:t xml:space="preserve"> Covid-19 in </w:t>
      </w:r>
      <w:proofErr w:type="spellStart"/>
      <w:r w:rsidRPr="004C1936">
        <w:rPr>
          <w:rFonts w:cs="Times New Roman"/>
          <w:szCs w:val="24"/>
        </w:rPr>
        <w:t>Pakistan</w:t>
      </w:r>
      <w:proofErr w:type="spellEnd"/>
      <w:r w:rsidRPr="004C1936">
        <w:rPr>
          <w:rFonts w:cs="Times New Roman"/>
          <w:szCs w:val="24"/>
        </w:rPr>
        <w:t xml:space="preserve">: A </w:t>
      </w:r>
      <w:proofErr w:type="spellStart"/>
      <w:r w:rsidRPr="004C1936">
        <w:rPr>
          <w:rFonts w:cs="Times New Roman"/>
          <w:szCs w:val="24"/>
        </w:rPr>
        <w:t>qualitative</w:t>
      </w:r>
      <w:proofErr w:type="spellEnd"/>
      <w:r w:rsidRPr="004C1936">
        <w:rPr>
          <w:rFonts w:cs="Times New Roman"/>
          <w:szCs w:val="24"/>
        </w:rPr>
        <w:t xml:space="preserve"> </w:t>
      </w:r>
      <w:proofErr w:type="spellStart"/>
      <w:r w:rsidRPr="004C1936">
        <w:rPr>
          <w:rFonts w:cs="Times New Roman"/>
          <w:szCs w:val="24"/>
        </w:rPr>
        <w:t>inquiry</w:t>
      </w:r>
      <w:proofErr w:type="spellEnd"/>
      <w:r>
        <w:rPr>
          <w:rFonts w:cs="Times New Roman"/>
          <w:szCs w:val="24"/>
        </w:rPr>
        <w:t>.</w:t>
      </w:r>
      <w:r w:rsidRPr="006E6F51">
        <w:rPr>
          <w:rFonts w:cs="Times New Roman"/>
          <w:szCs w:val="24"/>
        </w:rPr>
        <w:t xml:space="preserve"> American Journal of </w:t>
      </w:r>
      <w:proofErr w:type="spellStart"/>
      <w:r w:rsidRPr="006E6F51">
        <w:rPr>
          <w:rFonts w:cs="Times New Roman"/>
          <w:szCs w:val="24"/>
        </w:rPr>
        <w:t>Infection</w:t>
      </w:r>
      <w:proofErr w:type="spellEnd"/>
      <w:r w:rsidRPr="006E6F51">
        <w:rPr>
          <w:rFonts w:cs="Times New Roman"/>
          <w:szCs w:val="24"/>
        </w:rPr>
        <w:t xml:space="preserve"> </w:t>
      </w:r>
      <w:proofErr w:type="spellStart"/>
      <w:r w:rsidRPr="006E6F51">
        <w:rPr>
          <w:rFonts w:cs="Times New Roman"/>
          <w:szCs w:val="24"/>
        </w:rPr>
        <w:t>Control</w:t>
      </w:r>
      <w:proofErr w:type="spellEnd"/>
      <w:r>
        <w:rPr>
          <w:rFonts w:cs="Times New Roman"/>
          <w:szCs w:val="24"/>
        </w:rPr>
        <w:t xml:space="preserve"> </w:t>
      </w:r>
      <w:bookmarkStart w:id="18" w:name="_Hlk61602242"/>
      <w:proofErr w:type="spellStart"/>
      <w:r>
        <w:rPr>
          <w:rFonts w:cs="Times New Roman"/>
          <w:szCs w:val="24"/>
        </w:rPr>
        <w:t>Refernce</w:t>
      </w:r>
      <w:proofErr w:type="spellEnd"/>
      <w:r>
        <w:rPr>
          <w:rFonts w:cs="Times New Roman"/>
          <w:szCs w:val="24"/>
        </w:rPr>
        <w:t xml:space="preserve">. </w:t>
      </w:r>
      <w:bookmarkEnd w:id="18"/>
      <w:r w:rsidRPr="006E6F51">
        <w:rPr>
          <w:rFonts w:cs="Times New Roman"/>
          <w:szCs w:val="24"/>
        </w:rPr>
        <w:t>[Internet]</w:t>
      </w:r>
      <w:r>
        <w:rPr>
          <w:rFonts w:cs="Times New Roman"/>
          <w:szCs w:val="24"/>
        </w:rPr>
        <w:t xml:space="preserve"> 2020. július 07. </w:t>
      </w:r>
      <w:bookmarkStart w:id="19" w:name="_Hlk61602918"/>
      <w:r w:rsidRPr="006E6F51">
        <w:rPr>
          <w:rFonts w:cs="Times New Roman"/>
          <w:szCs w:val="24"/>
        </w:rPr>
        <w:t>[</w:t>
      </w:r>
      <w:proofErr w:type="spellStart"/>
      <w:r w:rsidRPr="006E6F51">
        <w:rPr>
          <w:rFonts w:cs="Times New Roman"/>
          <w:szCs w:val="24"/>
        </w:rPr>
        <w:t>cited</w:t>
      </w:r>
      <w:proofErr w:type="spellEnd"/>
      <w:r w:rsidRPr="006E6F51">
        <w:rPr>
          <w:rFonts w:cs="Times New Roman"/>
          <w:szCs w:val="24"/>
        </w:rPr>
        <w:t xml:space="preserve"> 20</w:t>
      </w:r>
      <w:r>
        <w:rPr>
          <w:rFonts w:cs="Times New Roman"/>
          <w:szCs w:val="24"/>
        </w:rPr>
        <w:t>20</w:t>
      </w:r>
      <w:r w:rsidRPr="006E6F51">
        <w:rPr>
          <w:rFonts w:cs="Times New Roman"/>
          <w:szCs w:val="24"/>
        </w:rPr>
        <w:t xml:space="preserve"> </w:t>
      </w:r>
      <w:r>
        <w:rPr>
          <w:rFonts w:cs="Times New Roman"/>
          <w:szCs w:val="24"/>
        </w:rPr>
        <w:t>Dec</w:t>
      </w:r>
      <w:r w:rsidRPr="006E6F51">
        <w:rPr>
          <w:rFonts w:cs="Times New Roman"/>
          <w:szCs w:val="24"/>
        </w:rPr>
        <w:t xml:space="preserve"> </w:t>
      </w:r>
      <w:r>
        <w:rPr>
          <w:rFonts w:cs="Times New Roman"/>
          <w:szCs w:val="24"/>
        </w:rPr>
        <w:t>15</w:t>
      </w:r>
      <w:r w:rsidRPr="006E6F51">
        <w:rPr>
          <w:rFonts w:cs="Times New Roman"/>
          <w:szCs w:val="24"/>
        </w:rPr>
        <w:t xml:space="preserve">.] </w:t>
      </w:r>
      <w:bookmarkEnd w:id="19"/>
      <w:proofErr w:type="spellStart"/>
      <w:r w:rsidRPr="006E6F51">
        <w:rPr>
          <w:rFonts w:cs="Times New Roman"/>
          <w:szCs w:val="24"/>
        </w:rPr>
        <w:t>Available</w:t>
      </w:r>
      <w:proofErr w:type="spellEnd"/>
      <w:r w:rsidRPr="006E6F51">
        <w:rPr>
          <w:rFonts w:cs="Times New Roman"/>
          <w:szCs w:val="24"/>
        </w:rPr>
        <w:t xml:space="preserve"> </w:t>
      </w:r>
      <w:proofErr w:type="spellStart"/>
      <w:r w:rsidRPr="006E6F51">
        <w:rPr>
          <w:rFonts w:cs="Times New Roman"/>
          <w:szCs w:val="24"/>
        </w:rPr>
        <w:t>from</w:t>
      </w:r>
      <w:proofErr w:type="spellEnd"/>
      <w:r w:rsidRPr="006E6F51">
        <w:rPr>
          <w:rFonts w:cs="Times New Roman"/>
          <w:szCs w:val="24"/>
        </w:rPr>
        <w:t>:</w:t>
      </w:r>
      <w:r>
        <w:rPr>
          <w:rFonts w:cs="Times New Roman"/>
          <w:szCs w:val="24"/>
        </w:rPr>
        <w:t xml:space="preserve"> </w:t>
      </w:r>
      <w:hyperlink r:id="rId2" w:history="1">
        <w:r w:rsidRPr="00E406A6">
          <w:rPr>
            <w:rStyle w:val="Hiperhivatkozs"/>
            <w:rFonts w:cs="Times New Roman"/>
            <w:szCs w:val="24"/>
          </w:rPr>
          <w:t>https://www.ajicjournal.org/article/S0196-6553(20)30638-6/fulltext</w:t>
        </w:r>
      </w:hyperlink>
    </w:p>
    <w:p w14:paraId="2CFE683A" w14:textId="77777777" w:rsidR="00B976D4" w:rsidRDefault="00B976D4" w:rsidP="00652ABC">
      <w:pPr>
        <w:pStyle w:val="Vgjegyzetszvege"/>
        <w:spacing w:line="360" w:lineRule="auto"/>
      </w:pPr>
    </w:p>
  </w:endnote>
  <w:endnote w:id="16">
    <w:p w14:paraId="36F141E7" w14:textId="53B6D237" w:rsidR="00B976D4" w:rsidRPr="00062054" w:rsidRDefault="00B976D4" w:rsidP="00652ABC">
      <w:pPr>
        <w:spacing w:after="0"/>
        <w:rPr>
          <w:rFonts w:cs="Times New Roman"/>
          <w:b/>
          <w:bCs/>
          <w:szCs w:val="24"/>
        </w:rPr>
      </w:pPr>
      <w:r>
        <w:rPr>
          <w:rStyle w:val="Vgjegyzet-hivatkozs"/>
        </w:rPr>
        <w:endnoteRef/>
      </w:r>
      <w:r>
        <w:t xml:space="preserve"> </w:t>
      </w:r>
      <w:proofErr w:type="spellStart"/>
      <w:r>
        <w:rPr>
          <w:rFonts w:cs="Times New Roman"/>
          <w:szCs w:val="24"/>
        </w:rPr>
        <w:t>Kerai</w:t>
      </w:r>
      <w:proofErr w:type="spellEnd"/>
      <w:r>
        <w:rPr>
          <w:rFonts w:cs="Times New Roman"/>
          <w:szCs w:val="24"/>
        </w:rPr>
        <w:t xml:space="preserve"> SM, </w:t>
      </w:r>
      <w:proofErr w:type="spellStart"/>
      <w:r>
        <w:rPr>
          <w:rFonts w:cs="Times New Roman"/>
          <w:szCs w:val="24"/>
        </w:rPr>
        <w:t>Khan</w:t>
      </w:r>
      <w:proofErr w:type="spellEnd"/>
      <w:r>
        <w:rPr>
          <w:rFonts w:cs="Times New Roman"/>
          <w:szCs w:val="24"/>
        </w:rPr>
        <w:t xml:space="preserve"> UR</w:t>
      </w:r>
      <w:r w:rsidRPr="00CA7215">
        <w:rPr>
          <w:rFonts w:cs="Times New Roman"/>
          <w:szCs w:val="24"/>
        </w:rPr>
        <w:t xml:space="preserve">, </w:t>
      </w:r>
      <w:proofErr w:type="spellStart"/>
      <w:r>
        <w:rPr>
          <w:rFonts w:cs="Times New Roman"/>
          <w:szCs w:val="24"/>
        </w:rPr>
        <w:t>Islam</w:t>
      </w:r>
      <w:proofErr w:type="spellEnd"/>
      <w:r>
        <w:rPr>
          <w:rFonts w:cs="Times New Roman"/>
          <w:szCs w:val="24"/>
        </w:rPr>
        <w:t xml:space="preserve"> M</w:t>
      </w:r>
      <w:r w:rsidRPr="00CA7215">
        <w:rPr>
          <w:rFonts w:cs="Times New Roman"/>
          <w:szCs w:val="24"/>
        </w:rPr>
        <w:t xml:space="preserve">, </w:t>
      </w:r>
      <w:proofErr w:type="spellStart"/>
      <w:r>
        <w:rPr>
          <w:rFonts w:cs="Times New Roman"/>
          <w:szCs w:val="24"/>
        </w:rPr>
        <w:t>Asad</w:t>
      </w:r>
      <w:proofErr w:type="spellEnd"/>
      <w:r>
        <w:rPr>
          <w:rFonts w:cs="Times New Roman"/>
          <w:szCs w:val="24"/>
        </w:rPr>
        <w:t xml:space="preserve"> N</w:t>
      </w:r>
      <w:r w:rsidRPr="00CA7215">
        <w:rPr>
          <w:rFonts w:cs="Times New Roman"/>
          <w:szCs w:val="24"/>
        </w:rPr>
        <w:t xml:space="preserve">, </w:t>
      </w:r>
      <w:proofErr w:type="spellStart"/>
      <w:r>
        <w:rPr>
          <w:rFonts w:cs="Times New Roman"/>
          <w:szCs w:val="24"/>
        </w:rPr>
        <w:t>Razzak</w:t>
      </w:r>
      <w:proofErr w:type="spellEnd"/>
      <w:r>
        <w:rPr>
          <w:rFonts w:cs="Times New Roman"/>
          <w:szCs w:val="24"/>
        </w:rPr>
        <w:t xml:space="preserve"> J</w:t>
      </w:r>
      <w:r w:rsidRPr="00CA7215">
        <w:rPr>
          <w:rFonts w:cs="Times New Roman"/>
          <w:szCs w:val="24"/>
        </w:rPr>
        <w:t xml:space="preserve">, </w:t>
      </w:r>
      <w:proofErr w:type="spellStart"/>
      <w:r>
        <w:rPr>
          <w:rFonts w:cs="Times New Roman"/>
          <w:szCs w:val="24"/>
        </w:rPr>
        <w:t>Pasha</w:t>
      </w:r>
      <w:proofErr w:type="spellEnd"/>
      <w:r>
        <w:rPr>
          <w:rFonts w:cs="Times New Roman"/>
          <w:szCs w:val="24"/>
        </w:rPr>
        <w:t xml:space="preserve"> O: </w:t>
      </w:r>
      <w:r w:rsidRPr="00CA7215">
        <w:rPr>
          <w:rFonts w:cs="Times New Roman"/>
          <w:szCs w:val="24"/>
        </w:rPr>
        <w:t>Post-</w:t>
      </w:r>
      <w:proofErr w:type="spellStart"/>
      <w:r w:rsidRPr="00CA7215">
        <w:rPr>
          <w:rFonts w:cs="Times New Roman"/>
          <w:szCs w:val="24"/>
        </w:rPr>
        <w:t>traumatic</w:t>
      </w:r>
      <w:proofErr w:type="spellEnd"/>
      <w:r w:rsidRPr="00CA7215">
        <w:rPr>
          <w:rFonts w:cs="Times New Roman"/>
          <w:szCs w:val="24"/>
        </w:rPr>
        <w:t xml:space="preserve"> </w:t>
      </w:r>
      <w:proofErr w:type="spellStart"/>
      <w:r w:rsidRPr="00CA7215">
        <w:rPr>
          <w:rFonts w:cs="Times New Roman"/>
          <w:szCs w:val="24"/>
        </w:rPr>
        <w:t>stress</w:t>
      </w:r>
      <w:proofErr w:type="spellEnd"/>
      <w:r w:rsidRPr="00CA7215">
        <w:rPr>
          <w:rFonts w:cs="Times New Roman"/>
          <w:szCs w:val="24"/>
        </w:rPr>
        <w:t xml:space="preserve"> </w:t>
      </w:r>
      <w:proofErr w:type="spellStart"/>
      <w:r w:rsidRPr="00CA7215">
        <w:rPr>
          <w:rFonts w:cs="Times New Roman"/>
          <w:szCs w:val="24"/>
        </w:rPr>
        <w:t>disorder</w:t>
      </w:r>
      <w:proofErr w:type="spellEnd"/>
      <w:r w:rsidRPr="00CA7215">
        <w:rPr>
          <w:rFonts w:cs="Times New Roman"/>
          <w:szCs w:val="24"/>
        </w:rPr>
        <w:t xml:space="preserve"> and </w:t>
      </w:r>
      <w:proofErr w:type="spellStart"/>
      <w:r w:rsidRPr="00CA7215">
        <w:rPr>
          <w:rFonts w:cs="Times New Roman"/>
          <w:szCs w:val="24"/>
        </w:rPr>
        <w:t>its</w:t>
      </w:r>
      <w:proofErr w:type="spellEnd"/>
      <w:r w:rsidRPr="00CA7215">
        <w:rPr>
          <w:rFonts w:cs="Times New Roman"/>
          <w:szCs w:val="24"/>
        </w:rPr>
        <w:t xml:space="preserve"> </w:t>
      </w:r>
      <w:proofErr w:type="spellStart"/>
      <w:r w:rsidRPr="00CA7215">
        <w:rPr>
          <w:rFonts w:cs="Times New Roman"/>
          <w:szCs w:val="24"/>
        </w:rPr>
        <w:t>predictors</w:t>
      </w:r>
      <w:proofErr w:type="spellEnd"/>
      <w:r w:rsidRPr="00CA7215">
        <w:rPr>
          <w:rFonts w:cs="Times New Roman"/>
          <w:szCs w:val="24"/>
        </w:rPr>
        <w:t xml:space="preserve"> in </w:t>
      </w:r>
      <w:proofErr w:type="spellStart"/>
      <w:r w:rsidRPr="00CA7215">
        <w:rPr>
          <w:rFonts w:cs="Times New Roman"/>
          <w:szCs w:val="24"/>
        </w:rPr>
        <w:t>emergency</w:t>
      </w:r>
      <w:proofErr w:type="spellEnd"/>
      <w:r w:rsidRPr="00CA7215">
        <w:rPr>
          <w:rFonts w:cs="Times New Roman"/>
          <w:szCs w:val="24"/>
        </w:rPr>
        <w:t xml:space="preserve"> </w:t>
      </w:r>
      <w:proofErr w:type="spellStart"/>
      <w:r w:rsidRPr="00CA7215">
        <w:rPr>
          <w:rFonts w:cs="Times New Roman"/>
          <w:szCs w:val="24"/>
        </w:rPr>
        <w:t>medical</w:t>
      </w:r>
      <w:proofErr w:type="spellEnd"/>
      <w:r w:rsidRPr="00CA7215">
        <w:rPr>
          <w:rFonts w:cs="Times New Roman"/>
          <w:szCs w:val="24"/>
        </w:rPr>
        <w:t xml:space="preserve"> service </w:t>
      </w:r>
      <w:proofErr w:type="spellStart"/>
      <w:r w:rsidRPr="00CA7215">
        <w:rPr>
          <w:rFonts w:cs="Times New Roman"/>
          <w:szCs w:val="24"/>
        </w:rPr>
        <w:t>personnel</w:t>
      </w:r>
      <w:proofErr w:type="spellEnd"/>
      <w:r w:rsidRPr="00CA7215">
        <w:rPr>
          <w:rFonts w:cs="Times New Roman"/>
          <w:szCs w:val="24"/>
        </w:rPr>
        <w:t xml:space="preserve">: a </w:t>
      </w:r>
      <w:proofErr w:type="spellStart"/>
      <w:r w:rsidRPr="00CA7215">
        <w:rPr>
          <w:rFonts w:cs="Times New Roman"/>
          <w:szCs w:val="24"/>
        </w:rPr>
        <w:t>cross-sectional</w:t>
      </w:r>
      <w:proofErr w:type="spellEnd"/>
      <w:r w:rsidRPr="00CA7215">
        <w:rPr>
          <w:rFonts w:cs="Times New Roman"/>
          <w:szCs w:val="24"/>
        </w:rPr>
        <w:t xml:space="preserve"> </w:t>
      </w:r>
      <w:proofErr w:type="spellStart"/>
      <w:r w:rsidRPr="00CA7215">
        <w:rPr>
          <w:rFonts w:cs="Times New Roman"/>
          <w:szCs w:val="24"/>
        </w:rPr>
        <w:t>study</w:t>
      </w:r>
      <w:proofErr w:type="spellEnd"/>
      <w:r w:rsidRPr="00CA7215">
        <w:rPr>
          <w:rFonts w:cs="Times New Roman"/>
          <w:szCs w:val="24"/>
        </w:rPr>
        <w:t xml:space="preserve"> </w:t>
      </w:r>
      <w:proofErr w:type="spellStart"/>
      <w:r w:rsidRPr="00CA7215">
        <w:rPr>
          <w:rFonts w:cs="Times New Roman"/>
          <w:szCs w:val="24"/>
        </w:rPr>
        <w:t>from</w:t>
      </w:r>
      <w:proofErr w:type="spellEnd"/>
      <w:r w:rsidRPr="00CA7215">
        <w:rPr>
          <w:rFonts w:cs="Times New Roman"/>
          <w:szCs w:val="24"/>
        </w:rPr>
        <w:t xml:space="preserve"> </w:t>
      </w:r>
      <w:proofErr w:type="spellStart"/>
      <w:r w:rsidRPr="00CA7215">
        <w:rPr>
          <w:rFonts w:cs="Times New Roman"/>
          <w:szCs w:val="24"/>
        </w:rPr>
        <w:t>Karachi</w:t>
      </w:r>
      <w:proofErr w:type="spellEnd"/>
      <w:r w:rsidRPr="00CA7215">
        <w:rPr>
          <w:rFonts w:cs="Times New Roman"/>
          <w:szCs w:val="24"/>
        </w:rPr>
        <w:t xml:space="preserve">, </w:t>
      </w:r>
      <w:proofErr w:type="spellStart"/>
      <w:r w:rsidRPr="00CA7215">
        <w:rPr>
          <w:rFonts w:cs="Times New Roman"/>
          <w:szCs w:val="24"/>
        </w:rPr>
        <w:t>Pakistan</w:t>
      </w:r>
      <w:proofErr w:type="spellEnd"/>
      <w:r>
        <w:rPr>
          <w:rFonts w:cs="Times New Roman"/>
          <w:szCs w:val="24"/>
        </w:rPr>
        <w:t xml:space="preserve">. </w:t>
      </w:r>
      <w:r w:rsidRPr="00062054">
        <w:rPr>
          <w:rFonts w:cs="Times New Roman"/>
          <w:szCs w:val="24"/>
        </w:rPr>
        <w:t xml:space="preserve">BMC </w:t>
      </w:r>
      <w:proofErr w:type="spellStart"/>
      <w:r w:rsidRPr="00062054">
        <w:rPr>
          <w:rFonts w:cs="Times New Roman"/>
          <w:szCs w:val="24"/>
        </w:rPr>
        <w:t>Emerg</w:t>
      </w:r>
      <w:proofErr w:type="spellEnd"/>
      <w:r w:rsidRPr="00062054">
        <w:rPr>
          <w:rFonts w:cs="Times New Roman"/>
          <w:szCs w:val="24"/>
        </w:rPr>
        <w:t xml:space="preserve"> </w:t>
      </w:r>
      <w:proofErr w:type="spellStart"/>
      <w:r w:rsidRPr="00062054">
        <w:rPr>
          <w:rFonts w:cs="Times New Roman"/>
          <w:szCs w:val="24"/>
        </w:rPr>
        <w:t>Medicine</w:t>
      </w:r>
      <w:proofErr w:type="spellEnd"/>
      <w:r w:rsidRPr="00062054">
        <w:rPr>
          <w:rFonts w:cs="Times New Roman"/>
          <w:szCs w:val="24"/>
        </w:rPr>
        <w:t xml:space="preserve"> </w:t>
      </w:r>
      <w:proofErr w:type="spellStart"/>
      <w:r w:rsidRPr="00062054">
        <w:rPr>
          <w:rFonts w:cs="Times New Roman"/>
          <w:szCs w:val="24"/>
        </w:rPr>
        <w:t>Refernce</w:t>
      </w:r>
      <w:proofErr w:type="spellEnd"/>
      <w:r>
        <w:rPr>
          <w:rFonts w:cs="Times New Roman"/>
          <w:szCs w:val="24"/>
        </w:rPr>
        <w:t xml:space="preserve">. </w:t>
      </w:r>
      <w:bookmarkStart w:id="20" w:name="_Hlk61603298"/>
      <w:r w:rsidRPr="006E6F51">
        <w:rPr>
          <w:rFonts w:cs="Times New Roman"/>
          <w:szCs w:val="24"/>
        </w:rPr>
        <w:t>[Internet]</w:t>
      </w:r>
      <w:r>
        <w:rPr>
          <w:rFonts w:cs="Times New Roman"/>
          <w:szCs w:val="24"/>
        </w:rPr>
        <w:t xml:space="preserve"> </w:t>
      </w:r>
      <w:bookmarkEnd w:id="20"/>
      <w:r>
        <w:rPr>
          <w:rFonts w:cs="Times New Roman"/>
          <w:szCs w:val="24"/>
        </w:rPr>
        <w:t xml:space="preserve">2017. augusztus 29. </w:t>
      </w:r>
      <w:r w:rsidRPr="00062054">
        <w:rPr>
          <w:rFonts w:cs="Times New Roman"/>
          <w:szCs w:val="24"/>
        </w:rPr>
        <w:t>[</w:t>
      </w:r>
      <w:proofErr w:type="spellStart"/>
      <w:r w:rsidRPr="00062054">
        <w:rPr>
          <w:rFonts w:cs="Times New Roman"/>
          <w:szCs w:val="24"/>
        </w:rPr>
        <w:t>cited</w:t>
      </w:r>
      <w:proofErr w:type="spellEnd"/>
      <w:r w:rsidRPr="00062054">
        <w:rPr>
          <w:rFonts w:cs="Times New Roman"/>
          <w:szCs w:val="24"/>
        </w:rPr>
        <w:t xml:space="preserve"> 2020 Dec 1</w:t>
      </w:r>
      <w:r>
        <w:rPr>
          <w:rFonts w:cs="Times New Roman"/>
          <w:szCs w:val="24"/>
        </w:rPr>
        <w:t>6</w:t>
      </w:r>
      <w:r w:rsidRPr="00062054">
        <w:rPr>
          <w:rFonts w:cs="Times New Roman"/>
          <w:szCs w:val="24"/>
        </w:rPr>
        <w:t>.]</w:t>
      </w:r>
      <w:r>
        <w:rPr>
          <w:rFonts w:cs="Times New Roman"/>
          <w:szCs w:val="24"/>
        </w:rPr>
        <w:t xml:space="preserve"> </w:t>
      </w:r>
      <w:proofErr w:type="spellStart"/>
      <w:r w:rsidRPr="00062054">
        <w:rPr>
          <w:rFonts w:cs="Times New Roman"/>
          <w:szCs w:val="24"/>
        </w:rPr>
        <w:t>Available</w:t>
      </w:r>
      <w:proofErr w:type="spellEnd"/>
      <w:r w:rsidRPr="00062054">
        <w:rPr>
          <w:rFonts w:cs="Times New Roman"/>
          <w:szCs w:val="24"/>
        </w:rPr>
        <w:t xml:space="preserve"> </w:t>
      </w:r>
      <w:proofErr w:type="spellStart"/>
      <w:r w:rsidRPr="00062054">
        <w:rPr>
          <w:rFonts w:cs="Times New Roman"/>
          <w:szCs w:val="24"/>
        </w:rPr>
        <w:t>from</w:t>
      </w:r>
      <w:proofErr w:type="spellEnd"/>
      <w:r w:rsidRPr="00062054">
        <w:rPr>
          <w:rFonts w:cs="Times New Roman"/>
          <w:szCs w:val="24"/>
        </w:rPr>
        <w:t>:</w:t>
      </w:r>
      <w:r>
        <w:rPr>
          <w:rFonts w:cs="Times New Roman"/>
          <w:szCs w:val="24"/>
        </w:rPr>
        <w:t xml:space="preserve"> </w:t>
      </w:r>
      <w:hyperlink r:id="rId3" w:history="1">
        <w:r w:rsidRPr="00E406A6">
          <w:rPr>
            <w:rStyle w:val="Hiperhivatkozs"/>
            <w:rFonts w:cs="Times New Roman"/>
            <w:szCs w:val="24"/>
          </w:rPr>
          <w:t>https://bmcemergmed.biomedcentral.com/articles/10.1186/s12873-017-0140-7</w:t>
        </w:r>
      </w:hyperlink>
    </w:p>
    <w:p w14:paraId="607A03AC" w14:textId="77777777" w:rsidR="00B976D4" w:rsidRDefault="00B976D4" w:rsidP="00652ABC">
      <w:pPr>
        <w:pStyle w:val="Vgjegyzetszvege"/>
        <w:spacing w:line="360" w:lineRule="auto"/>
      </w:pPr>
    </w:p>
  </w:endnote>
  <w:endnote w:id="17">
    <w:p w14:paraId="43EBC5A3" w14:textId="77777777" w:rsidR="00B976D4" w:rsidRDefault="00B976D4" w:rsidP="00652ABC">
      <w:pPr>
        <w:spacing w:after="0"/>
        <w:rPr>
          <w:rFonts w:cs="Times New Roman"/>
          <w:szCs w:val="24"/>
        </w:rPr>
      </w:pPr>
      <w:r>
        <w:rPr>
          <w:rStyle w:val="Vgjegyzet-hivatkozs"/>
        </w:rPr>
        <w:endnoteRef/>
      </w:r>
      <w:r>
        <w:t xml:space="preserve"> </w:t>
      </w:r>
      <w:proofErr w:type="spellStart"/>
      <w:r w:rsidRPr="0091631F">
        <w:rPr>
          <w:rFonts w:cs="Times New Roman"/>
          <w:szCs w:val="24"/>
        </w:rPr>
        <w:t>Malihe</w:t>
      </w:r>
      <w:proofErr w:type="spellEnd"/>
      <w:r w:rsidRPr="0091631F">
        <w:rPr>
          <w:rFonts w:cs="Times New Roman"/>
          <w:szCs w:val="24"/>
        </w:rPr>
        <w:t xml:space="preserve"> S</w:t>
      </w:r>
      <w:r>
        <w:rPr>
          <w:rFonts w:cs="Times New Roman"/>
          <w:szCs w:val="24"/>
        </w:rPr>
        <w:t>M</w:t>
      </w:r>
      <w:r w:rsidRPr="0091631F">
        <w:rPr>
          <w:rFonts w:cs="Times New Roman"/>
          <w:szCs w:val="24"/>
        </w:rPr>
        <w:t>,</w:t>
      </w:r>
      <w:r>
        <w:rPr>
          <w:rFonts w:cs="Times New Roman"/>
          <w:szCs w:val="24"/>
        </w:rPr>
        <w:t xml:space="preserve"> </w:t>
      </w:r>
      <w:proofErr w:type="spellStart"/>
      <w:r w:rsidRPr="0091631F">
        <w:rPr>
          <w:rFonts w:cs="Times New Roman"/>
          <w:szCs w:val="24"/>
        </w:rPr>
        <w:t>Hosein</w:t>
      </w:r>
      <w:proofErr w:type="spellEnd"/>
      <w:r w:rsidRPr="0091631F">
        <w:rPr>
          <w:rFonts w:cs="Times New Roman"/>
          <w:szCs w:val="24"/>
        </w:rPr>
        <w:t xml:space="preserve"> M,</w:t>
      </w:r>
      <w:r>
        <w:rPr>
          <w:rFonts w:cs="Times New Roman"/>
          <w:szCs w:val="24"/>
        </w:rPr>
        <w:t xml:space="preserve"> </w:t>
      </w:r>
      <w:proofErr w:type="spellStart"/>
      <w:r w:rsidRPr="0091631F">
        <w:rPr>
          <w:rFonts w:cs="Times New Roman"/>
          <w:szCs w:val="24"/>
        </w:rPr>
        <w:t>Abbas</w:t>
      </w:r>
      <w:proofErr w:type="spellEnd"/>
      <w:r w:rsidRPr="0091631F">
        <w:rPr>
          <w:rFonts w:cs="Times New Roman"/>
          <w:szCs w:val="24"/>
        </w:rPr>
        <w:t xml:space="preserve"> E,</w:t>
      </w:r>
      <w:r>
        <w:rPr>
          <w:rFonts w:cs="Times New Roman"/>
          <w:szCs w:val="24"/>
        </w:rPr>
        <w:t xml:space="preserve"> </w:t>
      </w:r>
      <w:proofErr w:type="spellStart"/>
      <w:r w:rsidRPr="0091631F">
        <w:rPr>
          <w:rFonts w:cs="Times New Roman"/>
          <w:szCs w:val="24"/>
        </w:rPr>
        <w:t>Mohammad</w:t>
      </w:r>
      <w:proofErr w:type="spellEnd"/>
      <w:r w:rsidRPr="0091631F">
        <w:rPr>
          <w:rFonts w:cs="Times New Roman"/>
          <w:szCs w:val="24"/>
        </w:rPr>
        <w:t xml:space="preserve"> M</w:t>
      </w:r>
      <w:r>
        <w:rPr>
          <w:rFonts w:cs="Times New Roman"/>
          <w:szCs w:val="24"/>
        </w:rPr>
        <w:t>S</w:t>
      </w:r>
      <w:r w:rsidRPr="0091631F">
        <w:rPr>
          <w:rFonts w:cs="Times New Roman"/>
          <w:szCs w:val="24"/>
        </w:rPr>
        <w:t>,</w:t>
      </w:r>
      <w:r>
        <w:rPr>
          <w:rFonts w:cs="Times New Roman"/>
          <w:szCs w:val="24"/>
        </w:rPr>
        <w:t xml:space="preserve"> </w:t>
      </w:r>
      <w:proofErr w:type="spellStart"/>
      <w:r w:rsidRPr="0091631F">
        <w:rPr>
          <w:rFonts w:cs="Times New Roman"/>
          <w:szCs w:val="24"/>
        </w:rPr>
        <w:t>Zahra</w:t>
      </w:r>
      <w:proofErr w:type="spellEnd"/>
      <w:r w:rsidRPr="0091631F">
        <w:rPr>
          <w:rFonts w:cs="Times New Roman"/>
          <w:szCs w:val="24"/>
        </w:rPr>
        <w:t xml:space="preserve"> D</w:t>
      </w:r>
      <w:r>
        <w:rPr>
          <w:rFonts w:cs="Times New Roman"/>
          <w:szCs w:val="24"/>
        </w:rPr>
        <w:t xml:space="preserve">: </w:t>
      </w:r>
      <w:proofErr w:type="spellStart"/>
      <w:r w:rsidRPr="0091631F">
        <w:rPr>
          <w:rFonts w:cs="Times New Roman"/>
          <w:szCs w:val="24"/>
        </w:rPr>
        <w:t>Effect</w:t>
      </w:r>
      <w:proofErr w:type="spellEnd"/>
      <w:r w:rsidRPr="0091631F">
        <w:rPr>
          <w:rFonts w:cs="Times New Roman"/>
          <w:szCs w:val="24"/>
        </w:rPr>
        <w:t xml:space="preserve"> of Education </w:t>
      </w:r>
      <w:proofErr w:type="spellStart"/>
      <w:r w:rsidRPr="0091631F">
        <w:rPr>
          <w:rFonts w:cs="Times New Roman"/>
          <w:szCs w:val="24"/>
        </w:rPr>
        <w:t>on</w:t>
      </w:r>
      <w:proofErr w:type="spellEnd"/>
      <w:r w:rsidRPr="0091631F">
        <w:rPr>
          <w:rFonts w:cs="Times New Roman"/>
          <w:szCs w:val="24"/>
        </w:rPr>
        <w:t xml:space="preserve"> </w:t>
      </w:r>
      <w:proofErr w:type="spellStart"/>
      <w:r w:rsidRPr="0091631F">
        <w:rPr>
          <w:rFonts w:cs="Times New Roman"/>
          <w:szCs w:val="24"/>
        </w:rPr>
        <w:t>Stress</w:t>
      </w:r>
      <w:proofErr w:type="spellEnd"/>
      <w:r w:rsidRPr="0091631F">
        <w:rPr>
          <w:rFonts w:cs="Times New Roman"/>
          <w:szCs w:val="24"/>
        </w:rPr>
        <w:t xml:space="preserve"> of </w:t>
      </w:r>
      <w:proofErr w:type="spellStart"/>
      <w:r w:rsidRPr="0091631F">
        <w:rPr>
          <w:rFonts w:cs="Times New Roman"/>
          <w:szCs w:val="24"/>
        </w:rPr>
        <w:t>Exposure</w:t>
      </w:r>
      <w:proofErr w:type="spellEnd"/>
      <w:r w:rsidRPr="0091631F">
        <w:rPr>
          <w:rFonts w:cs="Times New Roman"/>
          <w:szCs w:val="24"/>
        </w:rPr>
        <w:t xml:space="preserve"> </w:t>
      </w:r>
      <w:proofErr w:type="spellStart"/>
      <w:r w:rsidRPr="0091631F">
        <w:rPr>
          <w:rFonts w:cs="Times New Roman"/>
          <w:szCs w:val="24"/>
        </w:rPr>
        <w:t>to</w:t>
      </w:r>
      <w:proofErr w:type="spellEnd"/>
      <w:r w:rsidRPr="0091631F">
        <w:rPr>
          <w:rFonts w:cs="Times New Roman"/>
          <w:szCs w:val="24"/>
        </w:rPr>
        <w:t xml:space="preserve"> </w:t>
      </w:r>
      <w:proofErr w:type="spellStart"/>
      <w:r w:rsidRPr="0091631F">
        <w:rPr>
          <w:rFonts w:cs="Times New Roman"/>
          <w:szCs w:val="24"/>
        </w:rPr>
        <w:t>Sharps</w:t>
      </w:r>
      <w:proofErr w:type="spellEnd"/>
      <w:r w:rsidRPr="0091631F">
        <w:rPr>
          <w:rFonts w:cs="Times New Roman"/>
          <w:szCs w:val="24"/>
        </w:rPr>
        <w:t xml:space="preserve"> </w:t>
      </w:r>
      <w:proofErr w:type="spellStart"/>
      <w:r w:rsidRPr="0091631F">
        <w:rPr>
          <w:rFonts w:cs="Times New Roman"/>
          <w:szCs w:val="24"/>
        </w:rPr>
        <w:t>Among</w:t>
      </w:r>
      <w:proofErr w:type="spellEnd"/>
      <w:r w:rsidRPr="0091631F">
        <w:rPr>
          <w:rFonts w:cs="Times New Roman"/>
          <w:szCs w:val="24"/>
        </w:rPr>
        <w:t xml:space="preserve"> </w:t>
      </w:r>
      <w:proofErr w:type="spellStart"/>
      <w:r w:rsidRPr="0091631F">
        <w:rPr>
          <w:rFonts w:cs="Times New Roman"/>
          <w:szCs w:val="24"/>
        </w:rPr>
        <w:t>Nurses</w:t>
      </w:r>
      <w:proofErr w:type="spellEnd"/>
      <w:r w:rsidRPr="0091631F">
        <w:rPr>
          <w:rFonts w:cs="Times New Roman"/>
          <w:szCs w:val="24"/>
        </w:rPr>
        <w:t xml:space="preserve"> in </w:t>
      </w:r>
      <w:proofErr w:type="spellStart"/>
      <w:r w:rsidRPr="0091631F">
        <w:rPr>
          <w:rFonts w:cs="Times New Roman"/>
          <w:szCs w:val="24"/>
        </w:rPr>
        <w:t>Emergency</w:t>
      </w:r>
      <w:proofErr w:type="spellEnd"/>
      <w:r w:rsidRPr="0091631F">
        <w:rPr>
          <w:rFonts w:cs="Times New Roman"/>
          <w:szCs w:val="24"/>
        </w:rPr>
        <w:t xml:space="preserve"> and Trauma </w:t>
      </w:r>
      <w:proofErr w:type="spellStart"/>
      <w:r w:rsidRPr="0091631F">
        <w:rPr>
          <w:rFonts w:cs="Times New Roman"/>
          <w:szCs w:val="24"/>
        </w:rPr>
        <w:t>Care</w:t>
      </w:r>
      <w:proofErr w:type="spellEnd"/>
      <w:r w:rsidRPr="0091631F">
        <w:rPr>
          <w:rFonts w:cs="Times New Roman"/>
          <w:szCs w:val="24"/>
        </w:rPr>
        <w:t xml:space="preserve"> </w:t>
      </w:r>
      <w:proofErr w:type="spellStart"/>
      <w:r w:rsidRPr="0091631F">
        <w:rPr>
          <w:rFonts w:cs="Times New Roman"/>
          <w:szCs w:val="24"/>
        </w:rPr>
        <w:t>Wards</w:t>
      </w:r>
      <w:proofErr w:type="spellEnd"/>
      <w:r>
        <w:rPr>
          <w:rFonts w:cs="Times New Roman"/>
          <w:szCs w:val="24"/>
        </w:rPr>
        <w:t xml:space="preserve">. </w:t>
      </w:r>
      <w:bookmarkStart w:id="21" w:name="_Hlk61610110"/>
      <w:r w:rsidRPr="0091631F">
        <w:rPr>
          <w:rFonts w:cs="Times New Roman"/>
          <w:szCs w:val="24"/>
        </w:rPr>
        <w:t xml:space="preserve">Trauma </w:t>
      </w:r>
      <w:proofErr w:type="spellStart"/>
      <w:r w:rsidRPr="0091631F">
        <w:rPr>
          <w:rFonts w:cs="Times New Roman"/>
          <w:szCs w:val="24"/>
        </w:rPr>
        <w:t>Mon</w:t>
      </w:r>
      <w:r>
        <w:rPr>
          <w:rFonts w:cs="Times New Roman"/>
          <w:szCs w:val="24"/>
        </w:rPr>
        <w:t>thly</w:t>
      </w:r>
      <w:proofErr w:type="spellEnd"/>
      <w:r>
        <w:rPr>
          <w:rFonts w:cs="Times New Roman"/>
          <w:szCs w:val="24"/>
        </w:rPr>
        <w:t xml:space="preserve"> </w:t>
      </w:r>
      <w:proofErr w:type="spellStart"/>
      <w:r>
        <w:rPr>
          <w:rFonts w:cs="Times New Roman"/>
          <w:szCs w:val="24"/>
        </w:rPr>
        <w:t>Refernce</w:t>
      </w:r>
      <w:proofErr w:type="spellEnd"/>
      <w:r w:rsidRPr="0091631F">
        <w:rPr>
          <w:rFonts w:cs="Times New Roman"/>
          <w:szCs w:val="24"/>
        </w:rPr>
        <w:t xml:space="preserve">. </w:t>
      </w:r>
      <w:r w:rsidRPr="00062054">
        <w:rPr>
          <w:rFonts w:cs="Times New Roman"/>
          <w:szCs w:val="24"/>
        </w:rPr>
        <w:t xml:space="preserve">[Internet] </w:t>
      </w:r>
      <w:r w:rsidRPr="0091631F">
        <w:rPr>
          <w:rFonts w:cs="Times New Roman"/>
          <w:szCs w:val="24"/>
        </w:rPr>
        <w:t>2015</w:t>
      </w:r>
      <w:r>
        <w:rPr>
          <w:rFonts w:cs="Times New Roman"/>
          <w:szCs w:val="24"/>
        </w:rPr>
        <w:t>. május 20.</w:t>
      </w:r>
      <w:r w:rsidRPr="0091631F">
        <w:rPr>
          <w:rFonts w:cs="Times New Roman"/>
          <w:szCs w:val="24"/>
        </w:rPr>
        <w:t xml:space="preserve"> </w:t>
      </w:r>
      <w:r w:rsidRPr="00062054">
        <w:rPr>
          <w:rFonts w:cs="Times New Roman"/>
          <w:szCs w:val="24"/>
        </w:rPr>
        <w:t>[</w:t>
      </w:r>
      <w:proofErr w:type="spellStart"/>
      <w:r w:rsidRPr="00062054">
        <w:rPr>
          <w:rFonts w:cs="Times New Roman"/>
          <w:szCs w:val="24"/>
        </w:rPr>
        <w:t>cited</w:t>
      </w:r>
      <w:proofErr w:type="spellEnd"/>
      <w:r w:rsidRPr="00062054">
        <w:rPr>
          <w:rFonts w:cs="Times New Roman"/>
          <w:szCs w:val="24"/>
        </w:rPr>
        <w:t xml:space="preserve"> 2020 Dec 1</w:t>
      </w:r>
      <w:r>
        <w:rPr>
          <w:rFonts w:cs="Times New Roman"/>
          <w:szCs w:val="24"/>
        </w:rPr>
        <w:t>6</w:t>
      </w:r>
      <w:r w:rsidRPr="00062054">
        <w:rPr>
          <w:rFonts w:cs="Times New Roman"/>
          <w:szCs w:val="24"/>
        </w:rPr>
        <w:t>.]</w:t>
      </w:r>
      <w:r>
        <w:rPr>
          <w:rFonts w:cs="Times New Roman"/>
          <w:szCs w:val="24"/>
        </w:rPr>
        <w:t xml:space="preserve"> </w:t>
      </w:r>
      <w:proofErr w:type="spellStart"/>
      <w:r w:rsidRPr="00062054">
        <w:rPr>
          <w:rFonts w:cs="Times New Roman"/>
          <w:szCs w:val="24"/>
        </w:rPr>
        <w:t>Available</w:t>
      </w:r>
      <w:proofErr w:type="spellEnd"/>
      <w:r w:rsidRPr="00062054">
        <w:rPr>
          <w:rFonts w:cs="Times New Roman"/>
          <w:szCs w:val="24"/>
        </w:rPr>
        <w:t xml:space="preserve"> </w:t>
      </w:r>
      <w:proofErr w:type="spellStart"/>
      <w:r w:rsidRPr="00062054">
        <w:rPr>
          <w:rFonts w:cs="Times New Roman"/>
          <w:szCs w:val="24"/>
        </w:rPr>
        <w:t>from</w:t>
      </w:r>
      <w:proofErr w:type="spellEnd"/>
      <w:r w:rsidRPr="00062054">
        <w:rPr>
          <w:rFonts w:cs="Times New Roman"/>
          <w:szCs w:val="24"/>
        </w:rPr>
        <w:t>:</w:t>
      </w:r>
      <w:bookmarkEnd w:id="21"/>
      <w:r>
        <w:rPr>
          <w:rFonts w:cs="Times New Roman"/>
          <w:szCs w:val="24"/>
        </w:rPr>
        <w:t xml:space="preserve"> </w:t>
      </w:r>
      <w:hyperlink r:id="rId4" w:history="1">
        <w:r w:rsidRPr="00E406A6">
          <w:rPr>
            <w:rStyle w:val="Hiperhivatkozs"/>
            <w:rFonts w:cs="Times New Roman"/>
            <w:szCs w:val="24"/>
          </w:rPr>
          <w:t>https://www.ncbi.nlm.nih.gov/pmc/articles/PMC4538726/</w:t>
        </w:r>
      </w:hyperlink>
    </w:p>
    <w:p w14:paraId="4709C41F" w14:textId="77777777" w:rsidR="00B976D4" w:rsidRDefault="00B976D4" w:rsidP="00652ABC">
      <w:pPr>
        <w:pStyle w:val="Vgjegyzetszvege"/>
        <w:spacing w:line="360" w:lineRule="auto"/>
      </w:pPr>
    </w:p>
  </w:endnote>
  <w:endnote w:id="18">
    <w:p w14:paraId="5CB5C528" w14:textId="0176CAFD" w:rsidR="00B976D4" w:rsidRDefault="00B976D4" w:rsidP="00652ABC">
      <w:pPr>
        <w:spacing w:after="0"/>
        <w:rPr>
          <w:rFonts w:cs="Times New Roman"/>
          <w:szCs w:val="24"/>
        </w:rPr>
      </w:pPr>
      <w:r>
        <w:rPr>
          <w:rStyle w:val="Vgjegyzet-hivatkozs"/>
        </w:rPr>
        <w:endnoteRef/>
      </w:r>
      <w:r>
        <w:t xml:space="preserve"> </w:t>
      </w:r>
      <w:r w:rsidRPr="009E3E02">
        <w:rPr>
          <w:rFonts w:cs="Times New Roman"/>
          <w:szCs w:val="24"/>
        </w:rPr>
        <w:t>Sand</w:t>
      </w:r>
      <w:r>
        <w:rPr>
          <w:rFonts w:cs="Times New Roman"/>
          <w:szCs w:val="24"/>
        </w:rPr>
        <w:t xml:space="preserve"> M, </w:t>
      </w:r>
      <w:r w:rsidRPr="009E3E02">
        <w:rPr>
          <w:rFonts w:cs="Times New Roman"/>
          <w:szCs w:val="24"/>
        </w:rPr>
        <w:t>Hessam</w:t>
      </w:r>
      <w:r>
        <w:rPr>
          <w:rFonts w:cs="Times New Roman"/>
          <w:szCs w:val="24"/>
        </w:rPr>
        <w:t xml:space="preserve"> S </w:t>
      </w:r>
      <w:proofErr w:type="spellStart"/>
      <w:r>
        <w:rPr>
          <w:rFonts w:cs="Times New Roman"/>
          <w:szCs w:val="24"/>
        </w:rPr>
        <w:t>et</w:t>
      </w:r>
      <w:proofErr w:type="spellEnd"/>
      <w:r>
        <w:rPr>
          <w:rFonts w:cs="Times New Roman"/>
          <w:szCs w:val="24"/>
        </w:rPr>
        <w:t xml:space="preserve"> </w:t>
      </w:r>
      <w:proofErr w:type="spellStart"/>
      <w:r>
        <w:rPr>
          <w:rFonts w:cs="Times New Roman"/>
          <w:szCs w:val="24"/>
        </w:rPr>
        <w:t>al</w:t>
      </w:r>
      <w:proofErr w:type="spellEnd"/>
      <w:r>
        <w:rPr>
          <w:rFonts w:cs="Times New Roman"/>
          <w:szCs w:val="24"/>
        </w:rPr>
        <w:t xml:space="preserve">. </w:t>
      </w:r>
      <w:proofErr w:type="spellStart"/>
      <w:r w:rsidRPr="009E3E02">
        <w:rPr>
          <w:rFonts w:cs="Times New Roman"/>
          <w:szCs w:val="24"/>
        </w:rPr>
        <w:t>Stress-coping</w:t>
      </w:r>
      <w:proofErr w:type="spellEnd"/>
      <w:r w:rsidRPr="009E3E02">
        <w:rPr>
          <w:rFonts w:cs="Times New Roman"/>
          <w:szCs w:val="24"/>
        </w:rPr>
        <w:t xml:space="preserve"> </w:t>
      </w:r>
      <w:proofErr w:type="spellStart"/>
      <w:r w:rsidRPr="009E3E02">
        <w:rPr>
          <w:rFonts w:cs="Times New Roman"/>
          <w:szCs w:val="24"/>
        </w:rPr>
        <w:t>styles</w:t>
      </w:r>
      <w:proofErr w:type="spellEnd"/>
      <w:r w:rsidRPr="009E3E02">
        <w:rPr>
          <w:rFonts w:cs="Times New Roman"/>
          <w:szCs w:val="24"/>
        </w:rPr>
        <w:t xml:space="preserve"> of 459 </w:t>
      </w:r>
      <w:proofErr w:type="spellStart"/>
      <w:r w:rsidRPr="009E3E02">
        <w:rPr>
          <w:rFonts w:cs="Times New Roman"/>
          <w:szCs w:val="24"/>
        </w:rPr>
        <w:t>emergency</w:t>
      </w:r>
      <w:proofErr w:type="spellEnd"/>
      <w:r w:rsidRPr="009E3E02">
        <w:rPr>
          <w:rFonts w:cs="Times New Roman"/>
          <w:szCs w:val="24"/>
        </w:rPr>
        <w:t xml:space="preserve"> </w:t>
      </w:r>
      <w:proofErr w:type="spellStart"/>
      <w:r w:rsidRPr="009E3E02">
        <w:rPr>
          <w:rFonts w:cs="Times New Roman"/>
          <w:szCs w:val="24"/>
        </w:rPr>
        <w:t>care</w:t>
      </w:r>
      <w:proofErr w:type="spellEnd"/>
      <w:r w:rsidRPr="009E3E02">
        <w:rPr>
          <w:rFonts w:cs="Times New Roman"/>
          <w:szCs w:val="24"/>
        </w:rPr>
        <w:t xml:space="preserve"> </w:t>
      </w:r>
      <w:proofErr w:type="spellStart"/>
      <w:r w:rsidRPr="009E3E02">
        <w:rPr>
          <w:rFonts w:cs="Times New Roman"/>
          <w:szCs w:val="24"/>
        </w:rPr>
        <w:t>physicians</w:t>
      </w:r>
      <w:proofErr w:type="spellEnd"/>
      <w:r w:rsidRPr="009E3E02">
        <w:rPr>
          <w:rFonts w:cs="Times New Roman"/>
          <w:szCs w:val="24"/>
        </w:rPr>
        <w:t xml:space="preserve"> in </w:t>
      </w:r>
      <w:proofErr w:type="spellStart"/>
      <w:r w:rsidRPr="009E3E02">
        <w:rPr>
          <w:rFonts w:cs="Times New Roman"/>
          <w:szCs w:val="24"/>
        </w:rPr>
        <w:t>Germany</w:t>
      </w:r>
      <w:proofErr w:type="spellEnd"/>
      <w:r w:rsidRPr="009E3E02">
        <w:rPr>
          <w:rFonts w:cs="Times New Roman"/>
          <w:szCs w:val="24"/>
        </w:rPr>
        <w:t xml:space="preserve">. </w:t>
      </w:r>
      <w:proofErr w:type="spellStart"/>
      <w:r w:rsidRPr="009E3E02">
        <w:rPr>
          <w:rFonts w:cs="Times New Roman"/>
          <w:szCs w:val="24"/>
        </w:rPr>
        <w:t>Der</w:t>
      </w:r>
      <w:proofErr w:type="spellEnd"/>
      <w:r w:rsidRPr="009E3E02">
        <w:rPr>
          <w:rFonts w:cs="Times New Roman"/>
          <w:szCs w:val="24"/>
        </w:rPr>
        <w:t xml:space="preserve"> </w:t>
      </w:r>
      <w:proofErr w:type="spellStart"/>
      <w:r w:rsidRPr="009E3E02">
        <w:rPr>
          <w:rFonts w:cs="Times New Roman"/>
          <w:szCs w:val="24"/>
        </w:rPr>
        <w:t>Anaesthesist</w:t>
      </w:r>
      <w:proofErr w:type="spellEnd"/>
      <w:r>
        <w:rPr>
          <w:rFonts w:cs="Times New Roman"/>
          <w:szCs w:val="24"/>
        </w:rPr>
        <w:t xml:space="preserve"> </w:t>
      </w:r>
      <w:proofErr w:type="gramStart"/>
      <w:r>
        <w:rPr>
          <w:rFonts w:cs="Times New Roman"/>
          <w:szCs w:val="24"/>
        </w:rPr>
        <w:t>2016;</w:t>
      </w:r>
      <w:r w:rsidRPr="009E3E02">
        <w:rPr>
          <w:rFonts w:cs="Times New Roman"/>
          <w:szCs w:val="24"/>
        </w:rPr>
        <w:t>65</w:t>
      </w:r>
      <w:r>
        <w:rPr>
          <w:rFonts w:cs="Times New Roman"/>
          <w:szCs w:val="24"/>
        </w:rPr>
        <w:t>:</w:t>
      </w:r>
      <w:r w:rsidRPr="009E3E02">
        <w:rPr>
          <w:rFonts w:cs="Times New Roman"/>
          <w:szCs w:val="24"/>
        </w:rPr>
        <w:t>841</w:t>
      </w:r>
      <w:proofErr w:type="gramEnd"/>
      <w:r w:rsidRPr="009E3E02">
        <w:rPr>
          <w:rFonts w:cs="Times New Roman"/>
          <w:szCs w:val="24"/>
        </w:rPr>
        <w:t>–846</w:t>
      </w:r>
      <w:r>
        <w:rPr>
          <w:rFonts w:cs="Times New Roman"/>
          <w:szCs w:val="24"/>
        </w:rPr>
        <w:t>.</w:t>
      </w:r>
    </w:p>
    <w:p w14:paraId="44597EF3" w14:textId="77777777" w:rsidR="00B976D4" w:rsidRDefault="00B976D4" w:rsidP="00652ABC">
      <w:pPr>
        <w:pStyle w:val="Vgjegyzetszvege"/>
        <w:spacing w:line="360" w:lineRule="auto"/>
      </w:pPr>
    </w:p>
  </w:endnote>
  <w:endnote w:id="19">
    <w:p w14:paraId="38680DF0" w14:textId="3DFAF363" w:rsidR="00B976D4" w:rsidRDefault="00B976D4" w:rsidP="00652ABC">
      <w:pPr>
        <w:spacing w:after="0"/>
        <w:rPr>
          <w:rFonts w:cs="Times New Roman"/>
          <w:szCs w:val="24"/>
        </w:rPr>
      </w:pPr>
      <w:r>
        <w:rPr>
          <w:rStyle w:val="Vgjegyzet-hivatkozs"/>
        </w:rPr>
        <w:endnoteRef/>
      </w:r>
      <w:r>
        <w:t xml:space="preserve"> </w:t>
      </w:r>
      <w:r w:rsidRPr="008F545F">
        <w:rPr>
          <w:rFonts w:cs="Times New Roman"/>
          <w:szCs w:val="24"/>
        </w:rPr>
        <w:t>Németh A, Bársonyné K, Lantos K</w:t>
      </w:r>
      <w:r>
        <w:rPr>
          <w:rFonts w:cs="Times New Roman"/>
          <w:szCs w:val="24"/>
        </w:rPr>
        <w:t xml:space="preserve">: </w:t>
      </w:r>
      <w:r w:rsidRPr="008F545F">
        <w:rPr>
          <w:rFonts w:cs="Times New Roman"/>
          <w:szCs w:val="24"/>
        </w:rPr>
        <w:t>Stresszkezelő és regenerációs program hatása egészségügyi munkavállalókra</w:t>
      </w:r>
      <w:r>
        <w:rPr>
          <w:rFonts w:cs="Times New Roman"/>
          <w:szCs w:val="24"/>
        </w:rPr>
        <w:t xml:space="preserve">. </w:t>
      </w:r>
      <w:proofErr w:type="spellStart"/>
      <w:r w:rsidRPr="008F545F">
        <w:rPr>
          <w:rFonts w:cs="Times New Roman"/>
          <w:szCs w:val="24"/>
        </w:rPr>
        <w:t>I</w:t>
      </w:r>
      <w:r>
        <w:rPr>
          <w:rFonts w:cs="Times New Roman"/>
          <w:szCs w:val="24"/>
        </w:rPr>
        <w:t>me</w:t>
      </w:r>
      <w:proofErr w:type="spellEnd"/>
      <w:r>
        <w:rPr>
          <w:rFonts w:cs="Times New Roman"/>
          <w:szCs w:val="24"/>
        </w:rPr>
        <w:t xml:space="preserve"> 2015;14(1):27-30.</w:t>
      </w:r>
    </w:p>
    <w:p w14:paraId="0AEB8BFA" w14:textId="77777777" w:rsidR="00B976D4" w:rsidRDefault="00B976D4" w:rsidP="00652ABC">
      <w:pPr>
        <w:pStyle w:val="Vgjegyzetszvege"/>
        <w:spacing w:line="360" w:lineRule="auto"/>
      </w:pPr>
    </w:p>
  </w:endnote>
  <w:endnote w:id="20">
    <w:p w14:paraId="0965BCDB" w14:textId="77777777" w:rsidR="00B976D4" w:rsidRDefault="00B976D4" w:rsidP="00652ABC">
      <w:pPr>
        <w:spacing w:after="0"/>
        <w:rPr>
          <w:rFonts w:cs="Times New Roman"/>
          <w:szCs w:val="24"/>
        </w:rPr>
      </w:pPr>
      <w:r>
        <w:rPr>
          <w:rStyle w:val="Vgjegyzet-hivatkozs"/>
        </w:rPr>
        <w:endnoteRef/>
      </w:r>
      <w:r>
        <w:t xml:space="preserve"> </w:t>
      </w:r>
      <w:proofErr w:type="spellStart"/>
      <w:r w:rsidRPr="00F83D94">
        <w:rPr>
          <w:rFonts w:cs="Times New Roman"/>
          <w:szCs w:val="24"/>
        </w:rPr>
        <w:t>Schiszler</w:t>
      </w:r>
      <w:proofErr w:type="spellEnd"/>
      <w:r w:rsidRPr="00F83D94">
        <w:rPr>
          <w:rFonts w:cs="Times New Roman"/>
          <w:szCs w:val="24"/>
        </w:rPr>
        <w:t xml:space="preserve"> </w:t>
      </w:r>
      <w:r>
        <w:rPr>
          <w:rFonts w:cs="Times New Roman"/>
          <w:szCs w:val="24"/>
        </w:rPr>
        <w:t xml:space="preserve">B, </w:t>
      </w:r>
      <w:proofErr w:type="spellStart"/>
      <w:r w:rsidRPr="00F83D94">
        <w:rPr>
          <w:rFonts w:cs="Times New Roman"/>
          <w:szCs w:val="24"/>
        </w:rPr>
        <w:t>Karamánné</w:t>
      </w:r>
      <w:proofErr w:type="spellEnd"/>
      <w:r w:rsidRPr="00F83D94">
        <w:rPr>
          <w:rFonts w:cs="Times New Roman"/>
          <w:szCs w:val="24"/>
        </w:rPr>
        <w:t xml:space="preserve"> P</w:t>
      </w:r>
      <w:r>
        <w:rPr>
          <w:rFonts w:cs="Times New Roman"/>
          <w:szCs w:val="24"/>
        </w:rPr>
        <w:t xml:space="preserve">A </w:t>
      </w:r>
      <w:proofErr w:type="spellStart"/>
      <w:r>
        <w:rPr>
          <w:rFonts w:cs="Times New Roman"/>
          <w:szCs w:val="24"/>
        </w:rPr>
        <w:t>et</w:t>
      </w:r>
      <w:proofErr w:type="spellEnd"/>
      <w:r>
        <w:rPr>
          <w:rFonts w:cs="Times New Roman"/>
          <w:szCs w:val="24"/>
        </w:rPr>
        <w:t xml:space="preserve"> </w:t>
      </w:r>
      <w:proofErr w:type="spellStart"/>
      <w:r>
        <w:rPr>
          <w:rFonts w:cs="Times New Roman"/>
          <w:szCs w:val="24"/>
        </w:rPr>
        <w:t>al</w:t>
      </w:r>
      <w:proofErr w:type="spellEnd"/>
      <w:r>
        <w:rPr>
          <w:rFonts w:cs="Times New Roman"/>
          <w:szCs w:val="24"/>
        </w:rPr>
        <w:t xml:space="preserve">. </w:t>
      </w:r>
      <w:r w:rsidRPr="00F83D94">
        <w:rPr>
          <w:rFonts w:cs="Times New Roman"/>
          <w:szCs w:val="24"/>
        </w:rPr>
        <w:t>Munkahelyi stressz és megküzdési stratégiák vizsgálata földi és légi mentésben dolgozók körében</w:t>
      </w:r>
      <w:r>
        <w:rPr>
          <w:rFonts w:cs="Times New Roman"/>
          <w:szCs w:val="24"/>
        </w:rPr>
        <w:t>. Orvosi Hetilap 2016;157(45):1802-1808.</w:t>
      </w:r>
    </w:p>
    <w:p w14:paraId="1F0AD888" w14:textId="77777777" w:rsidR="00B976D4" w:rsidRDefault="00B976D4" w:rsidP="00652ABC">
      <w:pPr>
        <w:pStyle w:val="Vgjegyzetszvege"/>
        <w:spacing w:line="360" w:lineRule="auto"/>
      </w:pPr>
    </w:p>
  </w:endnote>
  <w:endnote w:id="21">
    <w:p w14:paraId="7E218B01" w14:textId="77777777" w:rsidR="00B976D4" w:rsidRPr="008F545F" w:rsidRDefault="00B976D4" w:rsidP="00652ABC">
      <w:pPr>
        <w:spacing w:after="0"/>
        <w:rPr>
          <w:rFonts w:cs="Times New Roman"/>
          <w:szCs w:val="24"/>
        </w:rPr>
      </w:pPr>
      <w:r>
        <w:rPr>
          <w:rStyle w:val="Vgjegyzet-hivatkozs"/>
        </w:rPr>
        <w:endnoteRef/>
      </w:r>
      <w:r>
        <w:t xml:space="preserve"> </w:t>
      </w:r>
      <w:r w:rsidRPr="001556F9">
        <w:rPr>
          <w:rFonts w:cs="Times New Roman"/>
          <w:szCs w:val="24"/>
        </w:rPr>
        <w:t>Deutsch</w:t>
      </w:r>
      <w:r>
        <w:rPr>
          <w:rFonts w:cs="Times New Roman"/>
          <w:szCs w:val="24"/>
        </w:rPr>
        <w:t xml:space="preserve"> Sz, </w:t>
      </w:r>
      <w:r w:rsidRPr="001556F9">
        <w:rPr>
          <w:rFonts w:cs="Times New Roman"/>
          <w:szCs w:val="24"/>
        </w:rPr>
        <w:t>Gergely</w:t>
      </w:r>
      <w:r>
        <w:rPr>
          <w:rFonts w:cs="Times New Roman"/>
          <w:szCs w:val="24"/>
        </w:rPr>
        <w:t xml:space="preserve"> É: </w:t>
      </w:r>
      <w:r w:rsidRPr="001556F9">
        <w:rPr>
          <w:rFonts w:cs="Times New Roman"/>
          <w:szCs w:val="24"/>
        </w:rPr>
        <w:t>A munkahelyi stressz és elégedettség tényezőinek feltárása egészségügyi dolgozók körében</w:t>
      </w:r>
      <w:r>
        <w:rPr>
          <w:rFonts w:cs="Times New Roman"/>
          <w:szCs w:val="24"/>
        </w:rPr>
        <w:t xml:space="preserve">. </w:t>
      </w:r>
      <w:proofErr w:type="spellStart"/>
      <w:r w:rsidRPr="001556F9">
        <w:rPr>
          <w:rFonts w:cs="Times New Roman"/>
          <w:szCs w:val="24"/>
        </w:rPr>
        <w:t>Acta</w:t>
      </w:r>
      <w:proofErr w:type="spellEnd"/>
      <w:r w:rsidRPr="001556F9">
        <w:rPr>
          <w:rFonts w:cs="Times New Roman"/>
          <w:szCs w:val="24"/>
        </w:rPr>
        <w:t xml:space="preserve"> Medicina </w:t>
      </w:r>
      <w:proofErr w:type="spellStart"/>
      <w:r w:rsidRPr="001556F9">
        <w:rPr>
          <w:rFonts w:cs="Times New Roman"/>
          <w:szCs w:val="24"/>
        </w:rPr>
        <w:t>et</w:t>
      </w:r>
      <w:proofErr w:type="spellEnd"/>
      <w:r w:rsidRPr="001556F9">
        <w:rPr>
          <w:rFonts w:cs="Times New Roman"/>
          <w:szCs w:val="24"/>
        </w:rPr>
        <w:t xml:space="preserve"> </w:t>
      </w:r>
      <w:proofErr w:type="spellStart"/>
      <w:r w:rsidRPr="001556F9">
        <w:rPr>
          <w:rFonts w:cs="Times New Roman"/>
          <w:szCs w:val="24"/>
        </w:rPr>
        <w:t>Sociologica</w:t>
      </w:r>
      <w:proofErr w:type="spellEnd"/>
      <w:r>
        <w:rPr>
          <w:rFonts w:cs="Times New Roman"/>
          <w:szCs w:val="24"/>
        </w:rPr>
        <w:t xml:space="preserve"> </w:t>
      </w:r>
      <w:proofErr w:type="gramStart"/>
      <w:r>
        <w:rPr>
          <w:rFonts w:cs="Times New Roman"/>
          <w:szCs w:val="24"/>
        </w:rPr>
        <w:t>2015;</w:t>
      </w:r>
      <w:r w:rsidRPr="001556F9">
        <w:rPr>
          <w:rFonts w:cs="Times New Roman"/>
          <w:szCs w:val="24"/>
        </w:rPr>
        <w:t>6</w:t>
      </w:r>
      <w:r>
        <w:rPr>
          <w:rFonts w:cs="Times New Roman"/>
          <w:szCs w:val="24"/>
        </w:rPr>
        <w:t>:101</w:t>
      </w:r>
      <w:proofErr w:type="gramEnd"/>
      <w:r>
        <w:rPr>
          <w:rFonts w:cs="Times New Roman"/>
          <w:szCs w:val="24"/>
        </w:rPr>
        <w:t>-126.</w:t>
      </w:r>
    </w:p>
    <w:p w14:paraId="67DEAF01" w14:textId="77777777" w:rsidR="00B976D4" w:rsidRDefault="00B976D4" w:rsidP="00652ABC">
      <w:pPr>
        <w:pStyle w:val="Vgjegyzetszvege"/>
        <w:spacing w:line="360" w:lineRule="auto"/>
      </w:pPr>
    </w:p>
  </w:endnote>
  <w:endnote w:id="22">
    <w:p w14:paraId="6336D398" w14:textId="474ACD07" w:rsidR="00B976D4" w:rsidRDefault="00B976D4" w:rsidP="00652ABC">
      <w:pPr>
        <w:spacing w:after="0"/>
        <w:rPr>
          <w:rFonts w:cs="Times New Roman"/>
          <w:szCs w:val="24"/>
        </w:rPr>
      </w:pPr>
      <w:r>
        <w:rPr>
          <w:rStyle w:val="Vgjegyzet-hivatkozs"/>
        </w:rPr>
        <w:endnoteRef/>
      </w:r>
      <w:r>
        <w:t xml:space="preserve"> </w:t>
      </w:r>
      <w:proofErr w:type="spellStart"/>
      <w:r>
        <w:rPr>
          <w:rFonts w:cs="Times New Roman"/>
          <w:szCs w:val="24"/>
        </w:rPr>
        <w:t>Nistor</w:t>
      </w:r>
      <w:proofErr w:type="spellEnd"/>
      <w:r>
        <w:rPr>
          <w:rFonts w:cs="Times New Roman"/>
          <w:szCs w:val="24"/>
        </w:rPr>
        <w:t xml:space="preserve"> K, </w:t>
      </w:r>
      <w:proofErr w:type="spellStart"/>
      <w:r>
        <w:rPr>
          <w:rFonts w:cs="Times New Roman"/>
          <w:szCs w:val="24"/>
        </w:rPr>
        <w:t>Nistor</w:t>
      </w:r>
      <w:proofErr w:type="spellEnd"/>
      <w:r>
        <w:rPr>
          <w:rFonts w:cs="Times New Roman"/>
          <w:szCs w:val="24"/>
        </w:rPr>
        <w:t xml:space="preserve"> A, Ádám Sz, Szabó A, Konkoly TB, </w:t>
      </w:r>
      <w:proofErr w:type="spellStart"/>
      <w:r>
        <w:rPr>
          <w:rFonts w:cs="Times New Roman"/>
          <w:szCs w:val="24"/>
        </w:rPr>
        <w:t>Stauder</w:t>
      </w:r>
      <w:proofErr w:type="spellEnd"/>
      <w:r>
        <w:rPr>
          <w:rFonts w:cs="Times New Roman"/>
          <w:szCs w:val="24"/>
        </w:rPr>
        <w:t xml:space="preserve"> A: </w:t>
      </w:r>
      <w:r w:rsidRPr="00935E2E">
        <w:rPr>
          <w:rFonts w:cs="Times New Roman"/>
          <w:szCs w:val="24"/>
        </w:rPr>
        <w:t xml:space="preserve">Munkahelyi </w:t>
      </w:r>
      <w:proofErr w:type="spellStart"/>
      <w:r w:rsidRPr="00935E2E">
        <w:rPr>
          <w:rFonts w:cs="Times New Roman"/>
          <w:szCs w:val="24"/>
        </w:rPr>
        <w:t>pszichoszociális</w:t>
      </w:r>
      <w:proofErr w:type="spellEnd"/>
      <w:r w:rsidRPr="00935E2E">
        <w:rPr>
          <w:rFonts w:cs="Times New Roman"/>
          <w:szCs w:val="24"/>
        </w:rPr>
        <w:t xml:space="preserve"> kockázati tényezők kapcsolata a depressziós tünetegyüttessel a magyar munkavállalók körében</w:t>
      </w:r>
      <w:r>
        <w:rPr>
          <w:rFonts w:cs="Times New Roman"/>
          <w:szCs w:val="24"/>
        </w:rPr>
        <w:t>. Orvosi Hetilap 2015;156(11):439-448.</w:t>
      </w:r>
    </w:p>
    <w:p w14:paraId="1BA859C4" w14:textId="77777777" w:rsidR="00B976D4" w:rsidRPr="00E179CA" w:rsidRDefault="00B976D4" w:rsidP="00652ABC">
      <w:pPr>
        <w:spacing w:after="0"/>
        <w:rPr>
          <w:rFonts w:cs="Times New Roman"/>
          <w:szCs w:val="24"/>
        </w:rPr>
      </w:pPr>
    </w:p>
  </w:endnote>
  <w:endnote w:id="23">
    <w:p w14:paraId="426424D1" w14:textId="01D525F0" w:rsidR="00B976D4" w:rsidRPr="002B3B9C" w:rsidRDefault="00B976D4" w:rsidP="00652ABC">
      <w:pPr>
        <w:pStyle w:val="Vgjegyzetszvege"/>
        <w:spacing w:line="360" w:lineRule="auto"/>
        <w:rPr>
          <w:sz w:val="24"/>
          <w:szCs w:val="24"/>
        </w:rPr>
      </w:pPr>
      <w:r>
        <w:rPr>
          <w:rStyle w:val="Vgjegyzet-hivatkozs"/>
        </w:rPr>
        <w:endnoteRef/>
      </w:r>
      <w:r>
        <w:t xml:space="preserve"> </w:t>
      </w:r>
      <w:proofErr w:type="spellStart"/>
      <w:r>
        <w:rPr>
          <w:sz w:val="24"/>
          <w:szCs w:val="24"/>
        </w:rPr>
        <w:t>Pejtersen</w:t>
      </w:r>
      <w:proofErr w:type="spellEnd"/>
      <w:r>
        <w:rPr>
          <w:sz w:val="24"/>
          <w:szCs w:val="24"/>
        </w:rPr>
        <w:t xml:space="preserve"> JH, </w:t>
      </w:r>
      <w:proofErr w:type="spellStart"/>
      <w:r>
        <w:rPr>
          <w:sz w:val="24"/>
          <w:szCs w:val="24"/>
        </w:rPr>
        <w:t>Kristensen</w:t>
      </w:r>
      <w:proofErr w:type="spellEnd"/>
      <w:r>
        <w:rPr>
          <w:sz w:val="24"/>
          <w:szCs w:val="24"/>
        </w:rPr>
        <w:t xml:space="preserve"> TS, </w:t>
      </w:r>
      <w:proofErr w:type="spellStart"/>
      <w:r>
        <w:rPr>
          <w:sz w:val="24"/>
          <w:szCs w:val="24"/>
        </w:rPr>
        <w:t>Borg</w:t>
      </w:r>
      <w:proofErr w:type="spellEnd"/>
      <w:r>
        <w:rPr>
          <w:sz w:val="24"/>
          <w:szCs w:val="24"/>
        </w:rPr>
        <w:t xml:space="preserve"> V, </w:t>
      </w:r>
      <w:proofErr w:type="spellStart"/>
      <w:r>
        <w:rPr>
          <w:sz w:val="24"/>
          <w:szCs w:val="24"/>
        </w:rPr>
        <w:t>Bjorner</w:t>
      </w:r>
      <w:proofErr w:type="spellEnd"/>
      <w:r>
        <w:rPr>
          <w:sz w:val="24"/>
          <w:szCs w:val="24"/>
        </w:rPr>
        <w:t xml:space="preserve"> JB: </w:t>
      </w:r>
      <w:r w:rsidRPr="002B3B9C">
        <w:rPr>
          <w:sz w:val="24"/>
          <w:szCs w:val="24"/>
        </w:rPr>
        <w:t xml:space="preserve">The </w:t>
      </w:r>
      <w:proofErr w:type="spellStart"/>
      <w:r w:rsidRPr="002B3B9C">
        <w:rPr>
          <w:sz w:val="24"/>
          <w:szCs w:val="24"/>
        </w:rPr>
        <w:t>second</w:t>
      </w:r>
      <w:proofErr w:type="spellEnd"/>
      <w:r w:rsidRPr="002B3B9C">
        <w:rPr>
          <w:sz w:val="24"/>
          <w:szCs w:val="24"/>
        </w:rPr>
        <w:t xml:space="preserve"> version of </w:t>
      </w:r>
      <w:proofErr w:type="spellStart"/>
      <w:r w:rsidRPr="002B3B9C">
        <w:rPr>
          <w:sz w:val="24"/>
          <w:szCs w:val="24"/>
        </w:rPr>
        <w:t>the</w:t>
      </w:r>
      <w:proofErr w:type="spellEnd"/>
      <w:r w:rsidRPr="002B3B9C">
        <w:rPr>
          <w:sz w:val="24"/>
          <w:szCs w:val="24"/>
        </w:rPr>
        <w:t xml:space="preserve"> </w:t>
      </w:r>
      <w:proofErr w:type="spellStart"/>
      <w:r w:rsidRPr="002B3B9C">
        <w:rPr>
          <w:sz w:val="24"/>
          <w:szCs w:val="24"/>
        </w:rPr>
        <w:t>Copenhagen</w:t>
      </w:r>
      <w:proofErr w:type="spellEnd"/>
      <w:r w:rsidRPr="002B3B9C">
        <w:rPr>
          <w:sz w:val="24"/>
          <w:szCs w:val="24"/>
        </w:rPr>
        <w:t xml:space="preserve"> </w:t>
      </w:r>
      <w:proofErr w:type="spellStart"/>
      <w:r w:rsidRPr="002B3B9C">
        <w:rPr>
          <w:sz w:val="24"/>
          <w:szCs w:val="24"/>
        </w:rPr>
        <w:t>Psychosocial</w:t>
      </w:r>
      <w:proofErr w:type="spellEnd"/>
      <w:r w:rsidRPr="002B3B9C">
        <w:rPr>
          <w:sz w:val="24"/>
          <w:szCs w:val="24"/>
        </w:rPr>
        <w:t xml:space="preserve"> </w:t>
      </w:r>
      <w:proofErr w:type="spellStart"/>
      <w:r w:rsidRPr="002B3B9C">
        <w:rPr>
          <w:sz w:val="24"/>
          <w:szCs w:val="24"/>
        </w:rPr>
        <w:t>Questionnaire</w:t>
      </w:r>
      <w:proofErr w:type="spellEnd"/>
      <w:r>
        <w:rPr>
          <w:sz w:val="24"/>
          <w:szCs w:val="24"/>
        </w:rPr>
        <w:t xml:space="preserve">. </w:t>
      </w:r>
      <w:proofErr w:type="spellStart"/>
      <w:r>
        <w:rPr>
          <w:sz w:val="24"/>
          <w:szCs w:val="24"/>
        </w:rPr>
        <w:t>Scandinavian</w:t>
      </w:r>
      <w:proofErr w:type="spellEnd"/>
      <w:r>
        <w:rPr>
          <w:sz w:val="24"/>
          <w:szCs w:val="24"/>
        </w:rPr>
        <w:t xml:space="preserve"> Journal of Public Health 2010; 38:8-24.</w:t>
      </w:r>
    </w:p>
  </w:endnote>
  <w:endnote w:id="24">
    <w:p w14:paraId="22D27239" w14:textId="77777777" w:rsidR="00B976D4" w:rsidRDefault="00B976D4" w:rsidP="00652ABC">
      <w:pPr>
        <w:pStyle w:val="Vgjegyzetszvege"/>
      </w:pPr>
    </w:p>
    <w:p w14:paraId="48424734" w14:textId="02FA8EB7" w:rsidR="00B976D4" w:rsidRPr="00E91CB7" w:rsidRDefault="00B976D4" w:rsidP="00E91CB7">
      <w:pPr>
        <w:spacing w:after="0"/>
        <w:rPr>
          <w:szCs w:val="24"/>
        </w:rPr>
      </w:pPr>
      <w:r>
        <w:rPr>
          <w:rStyle w:val="Vgjegyzet-hivatkozs"/>
        </w:rPr>
        <w:endnoteRef/>
      </w:r>
      <w:r>
        <w:t xml:space="preserve"> </w:t>
      </w:r>
      <w:proofErr w:type="spellStart"/>
      <w:r w:rsidRPr="005335B1">
        <w:rPr>
          <w:szCs w:val="24"/>
        </w:rPr>
        <w:t>Stau</w:t>
      </w:r>
      <w:r>
        <w:rPr>
          <w:szCs w:val="24"/>
        </w:rPr>
        <w:t>der</w:t>
      </w:r>
      <w:proofErr w:type="spellEnd"/>
      <w:r>
        <w:rPr>
          <w:szCs w:val="24"/>
        </w:rPr>
        <w:t xml:space="preserve"> A, Konkoly TB: Az észlelt stressz kérdőív (PSS) magyar verziójának jellemzői. Mentálhigiéné és </w:t>
      </w:r>
      <w:proofErr w:type="spellStart"/>
      <w:r>
        <w:rPr>
          <w:szCs w:val="24"/>
        </w:rPr>
        <w:t>Pszichoszomatika</w:t>
      </w:r>
      <w:proofErr w:type="spellEnd"/>
      <w:r>
        <w:rPr>
          <w:szCs w:val="24"/>
        </w:rPr>
        <w:t xml:space="preserve"> 2006;7(3):203-216.</w:t>
      </w:r>
      <w:r w:rsidRPr="002E0EFF">
        <w:rPr>
          <w:rFonts w:cs="Times New Roman"/>
          <w:szCs w:val="24"/>
        </w:rPr>
        <w:tab/>
      </w:r>
    </w:p>
    <w:p w14:paraId="09596BD6" w14:textId="77777777" w:rsidR="00B976D4" w:rsidRPr="00D74379" w:rsidRDefault="00B976D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51155B24" w14:textId="77777777" w:rsidR="00B976D4" w:rsidRPr="00D74379" w:rsidRDefault="00B976D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7C9E3802" w14:textId="77777777" w:rsidR="00B976D4" w:rsidRPr="00D74379" w:rsidRDefault="00B976D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584F2B3D" w14:textId="77777777" w:rsidR="00B976D4" w:rsidRPr="00D74379" w:rsidRDefault="00B976D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14946FF1" w14:textId="77777777" w:rsidR="00B976D4" w:rsidRPr="00D74379" w:rsidRDefault="00B976D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4ABB2D4D" w14:textId="77777777" w:rsidR="00B976D4" w:rsidRPr="00D74379" w:rsidRDefault="00B976D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015F4F72" w14:textId="77777777" w:rsidR="00B976D4" w:rsidRPr="00D74379" w:rsidRDefault="00B976D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43AD61EE" w14:textId="77777777" w:rsidR="00B976D4" w:rsidRPr="00D74379" w:rsidRDefault="00B976D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33FFC246" w14:textId="77777777" w:rsidR="00B976D4" w:rsidRPr="00D74379" w:rsidRDefault="00B976D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bookmarkStart w:id="34" w:name="Mellékletek"/>
    <w:p w14:paraId="090C186B" w14:textId="3BBEF5FC" w:rsidR="00B976D4" w:rsidRDefault="00B976D4" w:rsidP="00D74379">
      <w:pPr>
        <w:pStyle w:val="Cmsor1"/>
        <w:spacing w:before="600"/>
        <w:ind w:left="431" w:hanging="431"/>
        <w:rPr>
          <w:color w:val="000000" w:themeColor="text1"/>
        </w:rPr>
      </w:pPr>
      <w:r w:rsidRPr="00B35833">
        <w:rPr>
          <w:color w:val="000000" w:themeColor="text1"/>
        </w:rPr>
        <w:fldChar w:fldCharType="begin"/>
      </w:r>
      <w:r w:rsidRPr="00B35833">
        <w:rPr>
          <w:color w:val="000000" w:themeColor="text1"/>
        </w:rPr>
        <w:instrText xml:space="preserve"> HYPERLINK  \l "_top" </w:instrText>
      </w:r>
      <w:r w:rsidRPr="00B35833">
        <w:rPr>
          <w:color w:val="000000" w:themeColor="text1"/>
        </w:rPr>
        <w:fldChar w:fldCharType="separate"/>
      </w:r>
      <w:r w:rsidRPr="00B35833">
        <w:rPr>
          <w:rStyle w:val="Hiperhivatkozs"/>
          <w:color w:val="000000" w:themeColor="text1"/>
          <w:u w:val="none"/>
        </w:rPr>
        <w:t>Mellékletek</w:t>
      </w:r>
      <w:r w:rsidRPr="00B35833">
        <w:rPr>
          <w:color w:val="000000" w:themeColor="text1"/>
        </w:rPr>
        <w:fldChar w:fldCharType="end"/>
      </w:r>
    </w:p>
    <w:bookmarkEnd w:id="34"/>
    <w:p w14:paraId="12C33467" w14:textId="77777777" w:rsidR="00B976D4" w:rsidRPr="00AA4AB2" w:rsidRDefault="00B976D4" w:rsidP="002C6621">
      <w:pPr>
        <w:rPr>
          <w:rFonts w:cs="Times New Roman"/>
          <w:b/>
          <w:szCs w:val="24"/>
        </w:rPr>
      </w:pPr>
      <w:r w:rsidRPr="00AA4AB2">
        <w:rPr>
          <w:rFonts w:cs="Times New Roman"/>
          <w:b/>
          <w:szCs w:val="24"/>
        </w:rPr>
        <w:t>Ábra és táblázatjegyzés</w:t>
      </w:r>
    </w:p>
    <w:p w14:paraId="27EF92A0" w14:textId="367532F5" w:rsidR="00B976D4" w:rsidRPr="002C6621" w:rsidRDefault="00B976D4" w:rsidP="002C6621">
      <w:r w:rsidRPr="00731DE9">
        <w:rPr>
          <w:rFonts w:cs="Times New Roman"/>
          <w:b/>
          <w:i/>
          <w:szCs w:val="24"/>
        </w:rPr>
        <w:t>Grafikonjegyzék:</w:t>
      </w:r>
    </w:p>
    <w:p w14:paraId="0392E002" w14:textId="77777777" w:rsidR="00B976D4" w:rsidRDefault="00B976D4" w:rsidP="002C6621">
      <w:pPr>
        <w:pStyle w:val="brajegyzk"/>
        <w:tabs>
          <w:tab w:val="right" w:leader="dot" w:pos="8210"/>
        </w:tabs>
        <w:spacing w:after="240"/>
        <w:rPr>
          <w:rFonts w:asciiTheme="minorHAnsi" w:eastAsiaTheme="minorEastAsia" w:hAnsiTheme="minorHAnsi"/>
          <w:noProof/>
          <w:sz w:val="22"/>
          <w:lang w:eastAsia="hu-HU"/>
        </w:rPr>
      </w:pPr>
      <w:r>
        <w:fldChar w:fldCharType="begin"/>
      </w:r>
      <w:r>
        <w:instrText xml:space="preserve"> TOC \h \z \c "grafikon" </w:instrText>
      </w:r>
      <w:r>
        <w:fldChar w:fldCharType="separate"/>
      </w:r>
      <w:hyperlink w:anchor="_Toc100566027" w:history="1">
        <w:r w:rsidRPr="00E91CB7">
          <w:rPr>
            <w:rStyle w:val="Hiperhivatkozs"/>
            <w:rFonts w:cs="Times New Roman"/>
            <w:b/>
            <w:noProof/>
          </w:rPr>
          <w:t>1</w:t>
        </w:r>
        <w:r w:rsidRPr="00E91CB7">
          <w:rPr>
            <w:rStyle w:val="Hiperhivatkozs"/>
            <w:b/>
            <w:noProof/>
          </w:rPr>
          <w:t>. grafikon</w:t>
        </w:r>
        <w:r w:rsidRPr="00D5506C">
          <w:rPr>
            <w:rStyle w:val="Hiperhivatkozs"/>
            <w:rFonts w:cs="Times New Roman"/>
            <w:noProof/>
          </w:rPr>
          <w:t xml:space="preserve">: </w:t>
        </w:r>
        <w:r w:rsidRPr="00E91CB7">
          <w:rPr>
            <w:rStyle w:val="Hiperhivatkozs"/>
            <w:rFonts w:cs="Times New Roman"/>
            <w:noProof/>
            <w:sz w:val="20"/>
            <w:szCs w:val="20"/>
          </w:rPr>
          <w:t>A megkérdezett egészségügyi dolgozók (n=381) eloszlási aránya a legmagasabb iskolai végzettség függvényében.</w:t>
        </w:r>
        <w:r>
          <w:rPr>
            <w:noProof/>
            <w:webHidden/>
          </w:rPr>
          <w:tab/>
        </w:r>
        <w:r>
          <w:rPr>
            <w:noProof/>
            <w:webHidden/>
          </w:rPr>
          <w:fldChar w:fldCharType="begin"/>
        </w:r>
        <w:r>
          <w:rPr>
            <w:noProof/>
            <w:webHidden/>
          </w:rPr>
          <w:instrText xml:space="preserve"> PAGEREF _Toc100566027 \h </w:instrText>
        </w:r>
        <w:r>
          <w:rPr>
            <w:noProof/>
            <w:webHidden/>
          </w:rPr>
        </w:r>
        <w:r>
          <w:rPr>
            <w:noProof/>
            <w:webHidden/>
          </w:rPr>
          <w:fldChar w:fldCharType="separate"/>
        </w:r>
        <w:r>
          <w:rPr>
            <w:noProof/>
            <w:webHidden/>
          </w:rPr>
          <w:t>16</w:t>
        </w:r>
        <w:r>
          <w:rPr>
            <w:noProof/>
            <w:webHidden/>
          </w:rPr>
          <w:fldChar w:fldCharType="end"/>
        </w:r>
      </w:hyperlink>
    </w:p>
    <w:p w14:paraId="34A84FCB" w14:textId="77777777"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566028" w:history="1">
        <w:r w:rsidR="00B976D4" w:rsidRPr="00E91CB7">
          <w:rPr>
            <w:rStyle w:val="Hiperhivatkozs"/>
            <w:rFonts w:eastAsia="Times New Roman" w:cs="Times New Roman"/>
            <w:b/>
            <w:noProof/>
            <w:lang w:eastAsia="hu-HU"/>
          </w:rPr>
          <w:t>2</w:t>
        </w:r>
        <w:r w:rsidR="00B976D4" w:rsidRPr="00E91CB7">
          <w:rPr>
            <w:rStyle w:val="Hiperhivatkozs"/>
            <w:b/>
            <w:noProof/>
          </w:rPr>
          <w:t>. grafikon:</w:t>
        </w:r>
        <w:r w:rsidR="00B976D4" w:rsidRPr="00D5506C">
          <w:rPr>
            <w:rStyle w:val="Hiperhivatkozs"/>
            <w:noProof/>
          </w:rPr>
          <w:t xml:space="preserve"> </w:t>
        </w:r>
        <w:r w:rsidR="00B976D4" w:rsidRPr="00E91CB7">
          <w:rPr>
            <w:rStyle w:val="Hiperhivatkozs"/>
            <w:rFonts w:cs="Times New Roman"/>
            <w:noProof/>
            <w:sz w:val="20"/>
            <w:szCs w:val="20"/>
          </w:rPr>
          <w:t>A megkérdezett egészségügyi dolgozók (n=381) eloszlási aránya a jelenlegi munkakörben eltöltött idő függvényében.</w:t>
        </w:r>
        <w:r w:rsidR="00B976D4">
          <w:rPr>
            <w:noProof/>
            <w:webHidden/>
          </w:rPr>
          <w:tab/>
        </w:r>
        <w:r w:rsidR="00B976D4">
          <w:rPr>
            <w:noProof/>
            <w:webHidden/>
          </w:rPr>
          <w:fldChar w:fldCharType="begin"/>
        </w:r>
        <w:r w:rsidR="00B976D4">
          <w:rPr>
            <w:noProof/>
            <w:webHidden/>
          </w:rPr>
          <w:instrText xml:space="preserve"> PAGEREF _Toc100566028 \h </w:instrText>
        </w:r>
        <w:r w:rsidR="00B976D4">
          <w:rPr>
            <w:noProof/>
            <w:webHidden/>
          </w:rPr>
        </w:r>
        <w:r w:rsidR="00B976D4">
          <w:rPr>
            <w:noProof/>
            <w:webHidden/>
          </w:rPr>
          <w:fldChar w:fldCharType="separate"/>
        </w:r>
        <w:r w:rsidR="00B976D4">
          <w:rPr>
            <w:noProof/>
            <w:webHidden/>
          </w:rPr>
          <w:t>17</w:t>
        </w:r>
        <w:r w:rsidR="00B976D4">
          <w:rPr>
            <w:noProof/>
            <w:webHidden/>
          </w:rPr>
          <w:fldChar w:fldCharType="end"/>
        </w:r>
      </w:hyperlink>
    </w:p>
    <w:p w14:paraId="3809F8E3" w14:textId="77777777"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566029" w:history="1">
        <w:r w:rsidR="00B976D4" w:rsidRPr="00E91CB7">
          <w:rPr>
            <w:rStyle w:val="Hiperhivatkozs"/>
            <w:b/>
            <w:noProof/>
          </w:rPr>
          <w:t>3. grafikon:</w:t>
        </w:r>
        <w:r w:rsidR="00B976D4" w:rsidRPr="00D5506C">
          <w:rPr>
            <w:rStyle w:val="Hiperhivatkozs"/>
            <w:noProof/>
          </w:rPr>
          <w:t xml:space="preserve"> </w:t>
        </w:r>
        <w:r w:rsidR="00B976D4" w:rsidRPr="00E91CB7">
          <w:rPr>
            <w:rStyle w:val="Hiperhivatkozs"/>
            <w:noProof/>
            <w:sz w:val="20"/>
            <w:szCs w:val="20"/>
          </w:rPr>
          <w:t>„Az elmúlt hónap során milyen gyakran érezte úgy, hogy nem tud eleget tenni minden kötelezettségének?” kérdésre visszaérkező válaszok eloszlása az egészségügyi dolgozók (n=381), és azon belül a sürgősségi ellátók (n=164) körében.</w:t>
        </w:r>
        <w:r w:rsidR="00B976D4">
          <w:rPr>
            <w:noProof/>
            <w:webHidden/>
          </w:rPr>
          <w:tab/>
        </w:r>
        <w:r w:rsidR="00B976D4">
          <w:rPr>
            <w:noProof/>
            <w:webHidden/>
          </w:rPr>
          <w:fldChar w:fldCharType="begin"/>
        </w:r>
        <w:r w:rsidR="00B976D4">
          <w:rPr>
            <w:noProof/>
            <w:webHidden/>
          </w:rPr>
          <w:instrText xml:space="preserve"> PAGEREF _Toc100566029 \h </w:instrText>
        </w:r>
        <w:r w:rsidR="00B976D4">
          <w:rPr>
            <w:noProof/>
            <w:webHidden/>
          </w:rPr>
        </w:r>
        <w:r w:rsidR="00B976D4">
          <w:rPr>
            <w:noProof/>
            <w:webHidden/>
          </w:rPr>
          <w:fldChar w:fldCharType="separate"/>
        </w:r>
        <w:r w:rsidR="00B976D4">
          <w:rPr>
            <w:noProof/>
            <w:webHidden/>
          </w:rPr>
          <w:t>18</w:t>
        </w:r>
        <w:r w:rsidR="00B976D4">
          <w:rPr>
            <w:noProof/>
            <w:webHidden/>
          </w:rPr>
          <w:fldChar w:fldCharType="end"/>
        </w:r>
      </w:hyperlink>
    </w:p>
    <w:p w14:paraId="719DE3A5" w14:textId="77777777"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566030" w:history="1">
        <w:r w:rsidR="00B976D4" w:rsidRPr="00E91CB7">
          <w:rPr>
            <w:rStyle w:val="Hiperhivatkozs"/>
            <w:rFonts w:cs="Times New Roman"/>
            <w:b/>
            <w:noProof/>
          </w:rPr>
          <w:t>4</w:t>
        </w:r>
        <w:r w:rsidR="00B976D4" w:rsidRPr="00E91CB7">
          <w:rPr>
            <w:rStyle w:val="Hiperhivatkozs"/>
            <w:b/>
            <w:noProof/>
          </w:rPr>
          <w:t>. grafikon:</w:t>
        </w:r>
        <w:r w:rsidR="00B976D4" w:rsidRPr="00D5506C">
          <w:rPr>
            <w:rStyle w:val="Hiperhivatkozs"/>
            <w:noProof/>
          </w:rPr>
          <w:t xml:space="preserve"> </w:t>
        </w:r>
        <w:r w:rsidR="00B976D4" w:rsidRPr="00E91CB7">
          <w:rPr>
            <w:rStyle w:val="Hiperhivatkozs"/>
            <w:noProof/>
            <w:sz w:val="20"/>
            <w:szCs w:val="20"/>
          </w:rPr>
          <w:t>A nem sürgősségi ellátási területen dolgozó szakemberek (n=217) munkahelyi stresszorokra vonatkozó kérdésekre visszaérkező válaszainak az eloszlási aránya.</w:t>
        </w:r>
        <w:r w:rsidR="00B976D4">
          <w:rPr>
            <w:noProof/>
            <w:webHidden/>
          </w:rPr>
          <w:tab/>
        </w:r>
        <w:r w:rsidR="00B976D4">
          <w:rPr>
            <w:noProof/>
            <w:webHidden/>
          </w:rPr>
          <w:fldChar w:fldCharType="begin"/>
        </w:r>
        <w:r w:rsidR="00B976D4">
          <w:rPr>
            <w:noProof/>
            <w:webHidden/>
          </w:rPr>
          <w:instrText xml:space="preserve"> PAGEREF _Toc100566030 \h </w:instrText>
        </w:r>
        <w:r w:rsidR="00B976D4">
          <w:rPr>
            <w:noProof/>
            <w:webHidden/>
          </w:rPr>
        </w:r>
        <w:r w:rsidR="00B976D4">
          <w:rPr>
            <w:noProof/>
            <w:webHidden/>
          </w:rPr>
          <w:fldChar w:fldCharType="separate"/>
        </w:r>
        <w:r w:rsidR="00B976D4">
          <w:rPr>
            <w:noProof/>
            <w:webHidden/>
          </w:rPr>
          <w:t>18</w:t>
        </w:r>
        <w:r w:rsidR="00B976D4">
          <w:rPr>
            <w:noProof/>
            <w:webHidden/>
          </w:rPr>
          <w:fldChar w:fldCharType="end"/>
        </w:r>
      </w:hyperlink>
    </w:p>
    <w:p w14:paraId="51332036" w14:textId="77777777"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566031" w:history="1">
        <w:r w:rsidR="00B976D4" w:rsidRPr="00E91CB7">
          <w:rPr>
            <w:rStyle w:val="Hiperhivatkozs"/>
            <w:rFonts w:cs="Times New Roman"/>
            <w:b/>
            <w:noProof/>
          </w:rPr>
          <w:t>5</w:t>
        </w:r>
        <w:r w:rsidR="00B976D4" w:rsidRPr="00E91CB7">
          <w:rPr>
            <w:rStyle w:val="Hiperhivatkozs"/>
            <w:b/>
            <w:noProof/>
          </w:rPr>
          <w:t>. grafikon:</w:t>
        </w:r>
        <w:r w:rsidR="00B976D4" w:rsidRPr="00D5506C">
          <w:rPr>
            <w:rStyle w:val="Hiperhivatkozs"/>
            <w:noProof/>
          </w:rPr>
          <w:t xml:space="preserve"> </w:t>
        </w:r>
        <w:r w:rsidR="00B976D4" w:rsidRPr="00E91CB7">
          <w:rPr>
            <w:rStyle w:val="Hiperhivatkozs"/>
            <w:noProof/>
            <w:sz w:val="20"/>
            <w:szCs w:val="20"/>
          </w:rPr>
          <w:t>„Az elmúlt hónap során milyen gyakran érezte magát idegesnek és stresszesnek?” kérdésre visszaérkező válaszok eloszlása az egészségügyi dolgozók (n=381), és azon belül a sürgősségi ellátók (n=164) körében</w:t>
        </w:r>
        <w:r w:rsidR="00B976D4" w:rsidRPr="00D5506C">
          <w:rPr>
            <w:rStyle w:val="Hiperhivatkozs"/>
            <w:noProof/>
          </w:rPr>
          <w:t>.</w:t>
        </w:r>
        <w:r w:rsidR="00B976D4">
          <w:rPr>
            <w:noProof/>
            <w:webHidden/>
          </w:rPr>
          <w:tab/>
        </w:r>
        <w:r w:rsidR="00B976D4">
          <w:rPr>
            <w:noProof/>
            <w:webHidden/>
          </w:rPr>
          <w:fldChar w:fldCharType="begin"/>
        </w:r>
        <w:r w:rsidR="00B976D4">
          <w:rPr>
            <w:noProof/>
            <w:webHidden/>
          </w:rPr>
          <w:instrText xml:space="preserve"> PAGEREF _Toc100566031 \h </w:instrText>
        </w:r>
        <w:r w:rsidR="00B976D4">
          <w:rPr>
            <w:noProof/>
            <w:webHidden/>
          </w:rPr>
        </w:r>
        <w:r w:rsidR="00B976D4">
          <w:rPr>
            <w:noProof/>
            <w:webHidden/>
          </w:rPr>
          <w:fldChar w:fldCharType="separate"/>
        </w:r>
        <w:r w:rsidR="00B976D4">
          <w:rPr>
            <w:noProof/>
            <w:webHidden/>
          </w:rPr>
          <w:t>19</w:t>
        </w:r>
        <w:r w:rsidR="00B976D4">
          <w:rPr>
            <w:noProof/>
            <w:webHidden/>
          </w:rPr>
          <w:fldChar w:fldCharType="end"/>
        </w:r>
      </w:hyperlink>
    </w:p>
    <w:p w14:paraId="3167876B" w14:textId="77777777"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566032" w:history="1">
        <w:r w:rsidR="00B976D4" w:rsidRPr="00E91CB7">
          <w:rPr>
            <w:rStyle w:val="Hiperhivatkozs"/>
            <w:b/>
            <w:noProof/>
          </w:rPr>
          <w:t>6. grafikon:</w:t>
        </w:r>
        <w:r w:rsidR="00B976D4" w:rsidRPr="00D5506C">
          <w:rPr>
            <w:rStyle w:val="Hiperhivatkozs"/>
            <w:noProof/>
          </w:rPr>
          <w:t xml:space="preserve"> </w:t>
        </w:r>
        <w:r w:rsidR="00B976D4" w:rsidRPr="00E91CB7">
          <w:rPr>
            <w:rStyle w:val="Hiperhivatkozs"/>
            <w:noProof/>
            <w:sz w:val="20"/>
            <w:szCs w:val="20"/>
          </w:rPr>
          <w:t>A sürgősségi ellátásban dolgozó személyeknek (n=164) a 12. („Az elmúlt hónap során milyen gyakran érezte azt, hogy a mindennapjai kiszámíthatatlanok, túlterheltek, befolyásolhatatlanok?”) és 18. („Milyen gyakran érzi azt, hogy a munkája által támasztott követelmények negatívan hatnak az életmódjára és az egészségi állapotára?”) kérdésre visszaérkező válaszaiknak az eloszlási aránya</w:t>
        </w:r>
        <w:r w:rsidR="00B976D4" w:rsidRPr="00D5506C">
          <w:rPr>
            <w:rStyle w:val="Hiperhivatkozs"/>
            <w:noProof/>
          </w:rPr>
          <w:t>.</w:t>
        </w:r>
        <w:r w:rsidR="00B976D4">
          <w:rPr>
            <w:noProof/>
            <w:webHidden/>
          </w:rPr>
          <w:tab/>
        </w:r>
        <w:r w:rsidR="00B976D4">
          <w:rPr>
            <w:noProof/>
            <w:webHidden/>
          </w:rPr>
          <w:fldChar w:fldCharType="begin"/>
        </w:r>
        <w:r w:rsidR="00B976D4">
          <w:rPr>
            <w:noProof/>
            <w:webHidden/>
          </w:rPr>
          <w:instrText xml:space="preserve"> PAGEREF _Toc100566032 \h </w:instrText>
        </w:r>
        <w:r w:rsidR="00B976D4">
          <w:rPr>
            <w:noProof/>
            <w:webHidden/>
          </w:rPr>
        </w:r>
        <w:r w:rsidR="00B976D4">
          <w:rPr>
            <w:noProof/>
            <w:webHidden/>
          </w:rPr>
          <w:fldChar w:fldCharType="separate"/>
        </w:r>
        <w:r w:rsidR="00B976D4">
          <w:rPr>
            <w:noProof/>
            <w:webHidden/>
          </w:rPr>
          <w:t>21</w:t>
        </w:r>
        <w:r w:rsidR="00B976D4">
          <w:rPr>
            <w:noProof/>
            <w:webHidden/>
          </w:rPr>
          <w:fldChar w:fldCharType="end"/>
        </w:r>
      </w:hyperlink>
    </w:p>
    <w:p w14:paraId="6BC2D881" w14:textId="77777777"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566033" w:history="1">
        <w:r w:rsidR="00B976D4" w:rsidRPr="00E91CB7">
          <w:rPr>
            <w:rStyle w:val="Hiperhivatkozs"/>
            <w:b/>
            <w:noProof/>
          </w:rPr>
          <w:t>7. grafikon:</w:t>
        </w:r>
        <w:r w:rsidR="00B976D4" w:rsidRPr="00D5506C">
          <w:rPr>
            <w:rStyle w:val="Hiperhivatkozs"/>
            <w:noProof/>
          </w:rPr>
          <w:t xml:space="preserve"> </w:t>
        </w:r>
        <w:r w:rsidR="00B976D4" w:rsidRPr="00E91CB7">
          <w:rPr>
            <w:rStyle w:val="Hiperhivatkozs"/>
            <w:noProof/>
            <w:sz w:val="20"/>
            <w:szCs w:val="20"/>
          </w:rPr>
          <w:t>Az egészségügyi dolgozóknak (n=381) és a sürgősségi ellátásban dolgozó személyeknek (n=164) ez eloszlási aránya, az elmúlt egy év során betegszabadáson töltött napok száma szerinti alapján</w:t>
        </w:r>
        <w:r w:rsidR="00B976D4" w:rsidRPr="00D5506C">
          <w:rPr>
            <w:rStyle w:val="Hiperhivatkozs"/>
            <w:noProof/>
          </w:rPr>
          <w:t>.</w:t>
        </w:r>
        <w:r w:rsidR="00B976D4">
          <w:rPr>
            <w:noProof/>
            <w:webHidden/>
          </w:rPr>
          <w:tab/>
        </w:r>
        <w:r w:rsidR="00B976D4">
          <w:rPr>
            <w:noProof/>
            <w:webHidden/>
          </w:rPr>
          <w:fldChar w:fldCharType="begin"/>
        </w:r>
        <w:r w:rsidR="00B976D4">
          <w:rPr>
            <w:noProof/>
            <w:webHidden/>
          </w:rPr>
          <w:instrText xml:space="preserve"> PAGEREF _Toc100566033 \h </w:instrText>
        </w:r>
        <w:r w:rsidR="00B976D4">
          <w:rPr>
            <w:noProof/>
            <w:webHidden/>
          </w:rPr>
        </w:r>
        <w:r w:rsidR="00B976D4">
          <w:rPr>
            <w:noProof/>
            <w:webHidden/>
          </w:rPr>
          <w:fldChar w:fldCharType="separate"/>
        </w:r>
        <w:r w:rsidR="00B976D4">
          <w:rPr>
            <w:noProof/>
            <w:webHidden/>
          </w:rPr>
          <w:t>22</w:t>
        </w:r>
        <w:r w:rsidR="00B976D4">
          <w:rPr>
            <w:noProof/>
            <w:webHidden/>
          </w:rPr>
          <w:fldChar w:fldCharType="end"/>
        </w:r>
      </w:hyperlink>
    </w:p>
    <w:p w14:paraId="2CF8B564" w14:textId="77777777"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566034" w:history="1">
        <w:r w:rsidR="00B976D4" w:rsidRPr="00E91CB7">
          <w:rPr>
            <w:rStyle w:val="Hiperhivatkozs"/>
            <w:b/>
            <w:noProof/>
          </w:rPr>
          <w:t>8. grafikon:</w:t>
        </w:r>
        <w:r w:rsidR="00B976D4" w:rsidRPr="00D5506C">
          <w:rPr>
            <w:rStyle w:val="Hiperhivatkozs"/>
            <w:noProof/>
          </w:rPr>
          <w:t xml:space="preserve"> </w:t>
        </w:r>
        <w:r w:rsidR="00B976D4" w:rsidRPr="00E91CB7">
          <w:rPr>
            <w:rStyle w:val="Hiperhivatkozs"/>
            <w:noProof/>
            <w:sz w:val="20"/>
            <w:szCs w:val="20"/>
          </w:rPr>
          <w:t>Az egészségügyi dolgozók (n=381) saját egészségi állapotának megítélése, a jelenlegi munkakörük betöltése előtti, és a kérdőív kitöltésének időpontjában, egy 1-10 pontig terjedő skálán (ahol az 1 a nagyon rosszat, a 10 a kiválót jelenti)</w:t>
        </w:r>
        <w:r w:rsidR="00B976D4" w:rsidRPr="00D5506C">
          <w:rPr>
            <w:rStyle w:val="Hiperhivatkozs"/>
            <w:noProof/>
          </w:rPr>
          <w:t>.</w:t>
        </w:r>
        <w:r w:rsidR="00B976D4">
          <w:rPr>
            <w:noProof/>
            <w:webHidden/>
          </w:rPr>
          <w:tab/>
        </w:r>
        <w:r w:rsidR="00B976D4">
          <w:rPr>
            <w:noProof/>
            <w:webHidden/>
          </w:rPr>
          <w:fldChar w:fldCharType="begin"/>
        </w:r>
        <w:r w:rsidR="00B976D4">
          <w:rPr>
            <w:noProof/>
            <w:webHidden/>
          </w:rPr>
          <w:instrText xml:space="preserve"> PAGEREF _Toc100566034 \h </w:instrText>
        </w:r>
        <w:r w:rsidR="00B976D4">
          <w:rPr>
            <w:noProof/>
            <w:webHidden/>
          </w:rPr>
        </w:r>
        <w:r w:rsidR="00B976D4">
          <w:rPr>
            <w:noProof/>
            <w:webHidden/>
          </w:rPr>
          <w:fldChar w:fldCharType="separate"/>
        </w:r>
        <w:r w:rsidR="00B976D4">
          <w:rPr>
            <w:noProof/>
            <w:webHidden/>
          </w:rPr>
          <w:t>23</w:t>
        </w:r>
        <w:r w:rsidR="00B976D4">
          <w:rPr>
            <w:noProof/>
            <w:webHidden/>
          </w:rPr>
          <w:fldChar w:fldCharType="end"/>
        </w:r>
      </w:hyperlink>
    </w:p>
    <w:p w14:paraId="5C537FCA" w14:textId="77777777"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566035" w:history="1">
        <w:r w:rsidR="00B976D4" w:rsidRPr="00E91CB7">
          <w:rPr>
            <w:rStyle w:val="Hiperhivatkozs"/>
            <w:b/>
            <w:noProof/>
          </w:rPr>
          <w:t>9. grafikon:</w:t>
        </w:r>
        <w:r w:rsidR="00B976D4" w:rsidRPr="00D5506C">
          <w:rPr>
            <w:rStyle w:val="Hiperhivatkozs"/>
            <w:noProof/>
          </w:rPr>
          <w:t xml:space="preserve"> </w:t>
        </w:r>
        <w:r w:rsidR="00B976D4" w:rsidRPr="00E91CB7">
          <w:rPr>
            <w:rStyle w:val="Hiperhivatkozs"/>
            <w:noProof/>
            <w:sz w:val="20"/>
            <w:szCs w:val="20"/>
          </w:rPr>
          <w:t>A sürgősségi ellátásban dolgozó személyek (n=164) saját egészségi állapotának megítélése, a jelenlegi munkakörük betöltése előtti, és a kérdőív kitöltésének időpontjában, egy 1-10 pontig terjedő skálán (ahol az 1 a nagyon rosszat, a 10 a kiválót jelenti)</w:t>
        </w:r>
        <w:r w:rsidR="00B976D4" w:rsidRPr="00D5506C">
          <w:rPr>
            <w:rStyle w:val="Hiperhivatkozs"/>
            <w:noProof/>
          </w:rPr>
          <w:t>.</w:t>
        </w:r>
        <w:r w:rsidR="00B976D4">
          <w:rPr>
            <w:noProof/>
            <w:webHidden/>
          </w:rPr>
          <w:tab/>
        </w:r>
        <w:r w:rsidR="00B976D4">
          <w:rPr>
            <w:noProof/>
            <w:webHidden/>
          </w:rPr>
          <w:fldChar w:fldCharType="begin"/>
        </w:r>
        <w:r w:rsidR="00B976D4">
          <w:rPr>
            <w:noProof/>
            <w:webHidden/>
          </w:rPr>
          <w:instrText xml:space="preserve"> PAGEREF _Toc100566035 \h </w:instrText>
        </w:r>
        <w:r w:rsidR="00B976D4">
          <w:rPr>
            <w:noProof/>
            <w:webHidden/>
          </w:rPr>
        </w:r>
        <w:r w:rsidR="00B976D4">
          <w:rPr>
            <w:noProof/>
            <w:webHidden/>
          </w:rPr>
          <w:fldChar w:fldCharType="separate"/>
        </w:r>
        <w:r w:rsidR="00B976D4">
          <w:rPr>
            <w:noProof/>
            <w:webHidden/>
          </w:rPr>
          <w:t>23</w:t>
        </w:r>
        <w:r w:rsidR="00B976D4">
          <w:rPr>
            <w:noProof/>
            <w:webHidden/>
          </w:rPr>
          <w:fldChar w:fldCharType="end"/>
        </w:r>
      </w:hyperlink>
    </w:p>
    <w:p w14:paraId="0A5A46A5" w14:textId="77777777"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566036" w:history="1">
        <w:r w:rsidR="00B976D4" w:rsidRPr="00E91CB7">
          <w:rPr>
            <w:rStyle w:val="Hiperhivatkozs"/>
            <w:b/>
            <w:noProof/>
          </w:rPr>
          <w:t>10. grafikon:</w:t>
        </w:r>
        <w:r w:rsidR="00B976D4" w:rsidRPr="00D5506C">
          <w:rPr>
            <w:rStyle w:val="Hiperhivatkozs"/>
            <w:noProof/>
          </w:rPr>
          <w:t xml:space="preserve"> </w:t>
        </w:r>
        <w:r w:rsidR="00B976D4" w:rsidRPr="00E91CB7">
          <w:rPr>
            <w:rStyle w:val="Hiperhivatkozs"/>
            <w:noProof/>
            <w:sz w:val="20"/>
            <w:szCs w:val="20"/>
          </w:rPr>
          <w:t>Különböző tünetek előfordulási gyakorisága az egészségügyi dolgozók körében (n=381)</w:t>
        </w:r>
        <w:r w:rsidR="00B976D4" w:rsidRPr="00D5506C">
          <w:rPr>
            <w:rStyle w:val="Hiperhivatkozs"/>
            <w:noProof/>
          </w:rPr>
          <w:t>.</w:t>
        </w:r>
        <w:r w:rsidR="00B976D4">
          <w:rPr>
            <w:noProof/>
            <w:webHidden/>
          </w:rPr>
          <w:tab/>
        </w:r>
        <w:r w:rsidR="00B976D4">
          <w:rPr>
            <w:noProof/>
            <w:webHidden/>
          </w:rPr>
          <w:fldChar w:fldCharType="begin"/>
        </w:r>
        <w:r w:rsidR="00B976D4">
          <w:rPr>
            <w:noProof/>
            <w:webHidden/>
          </w:rPr>
          <w:instrText xml:space="preserve"> PAGEREF _Toc100566036 \h </w:instrText>
        </w:r>
        <w:r w:rsidR="00B976D4">
          <w:rPr>
            <w:noProof/>
            <w:webHidden/>
          </w:rPr>
        </w:r>
        <w:r w:rsidR="00B976D4">
          <w:rPr>
            <w:noProof/>
            <w:webHidden/>
          </w:rPr>
          <w:fldChar w:fldCharType="separate"/>
        </w:r>
        <w:r w:rsidR="00B976D4">
          <w:rPr>
            <w:noProof/>
            <w:webHidden/>
          </w:rPr>
          <w:t>26</w:t>
        </w:r>
        <w:r w:rsidR="00B976D4">
          <w:rPr>
            <w:noProof/>
            <w:webHidden/>
          </w:rPr>
          <w:fldChar w:fldCharType="end"/>
        </w:r>
      </w:hyperlink>
    </w:p>
    <w:p w14:paraId="4454EEC0" w14:textId="77777777"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566037" w:history="1">
        <w:r w:rsidR="00B976D4" w:rsidRPr="00E91CB7">
          <w:rPr>
            <w:rStyle w:val="Hiperhivatkozs"/>
            <w:b/>
            <w:noProof/>
          </w:rPr>
          <w:t>11. grafikon:</w:t>
        </w:r>
        <w:r w:rsidR="00B976D4" w:rsidRPr="00D5506C">
          <w:rPr>
            <w:rStyle w:val="Hiperhivatkozs"/>
            <w:noProof/>
          </w:rPr>
          <w:t xml:space="preserve"> </w:t>
        </w:r>
        <w:r w:rsidR="00B976D4" w:rsidRPr="00E91CB7">
          <w:rPr>
            <w:rStyle w:val="Hiperhivatkozs"/>
            <w:noProof/>
            <w:sz w:val="20"/>
            <w:szCs w:val="20"/>
          </w:rPr>
          <w:t>További tünetek előfordulási gyakorisága az egészségügyi dolgozók körében (n=381)</w:t>
        </w:r>
        <w:r w:rsidR="00B976D4" w:rsidRPr="00D5506C">
          <w:rPr>
            <w:rStyle w:val="Hiperhivatkozs"/>
            <w:noProof/>
          </w:rPr>
          <w:t>.</w:t>
        </w:r>
        <w:r w:rsidR="00B976D4">
          <w:rPr>
            <w:noProof/>
            <w:webHidden/>
          </w:rPr>
          <w:tab/>
        </w:r>
        <w:r w:rsidR="00B976D4">
          <w:rPr>
            <w:noProof/>
            <w:webHidden/>
          </w:rPr>
          <w:fldChar w:fldCharType="begin"/>
        </w:r>
        <w:r w:rsidR="00B976D4">
          <w:rPr>
            <w:noProof/>
            <w:webHidden/>
          </w:rPr>
          <w:instrText xml:space="preserve"> PAGEREF _Toc100566037 \h </w:instrText>
        </w:r>
        <w:r w:rsidR="00B976D4">
          <w:rPr>
            <w:noProof/>
            <w:webHidden/>
          </w:rPr>
        </w:r>
        <w:r w:rsidR="00B976D4">
          <w:rPr>
            <w:noProof/>
            <w:webHidden/>
          </w:rPr>
          <w:fldChar w:fldCharType="separate"/>
        </w:r>
        <w:r w:rsidR="00B976D4">
          <w:rPr>
            <w:noProof/>
            <w:webHidden/>
          </w:rPr>
          <w:t>26</w:t>
        </w:r>
        <w:r w:rsidR="00B976D4">
          <w:rPr>
            <w:noProof/>
            <w:webHidden/>
          </w:rPr>
          <w:fldChar w:fldCharType="end"/>
        </w:r>
      </w:hyperlink>
    </w:p>
    <w:p w14:paraId="0958082E" w14:textId="77777777"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566038" w:history="1">
        <w:r w:rsidR="00B976D4" w:rsidRPr="00E91CB7">
          <w:rPr>
            <w:rStyle w:val="Hiperhivatkozs"/>
            <w:rFonts w:cs="Times New Roman"/>
            <w:b/>
            <w:noProof/>
          </w:rPr>
          <w:t>12</w:t>
        </w:r>
        <w:r w:rsidR="00B976D4" w:rsidRPr="00E91CB7">
          <w:rPr>
            <w:rStyle w:val="Hiperhivatkozs"/>
            <w:b/>
            <w:noProof/>
          </w:rPr>
          <w:t>. grafikon:</w:t>
        </w:r>
        <w:r w:rsidR="00B976D4" w:rsidRPr="00D5506C">
          <w:rPr>
            <w:rStyle w:val="Hiperhivatkozs"/>
            <w:noProof/>
          </w:rPr>
          <w:t xml:space="preserve"> </w:t>
        </w:r>
        <w:r w:rsidR="00B976D4" w:rsidRPr="00E91CB7">
          <w:rPr>
            <w:rStyle w:val="Hiperhivatkozs"/>
            <w:noProof/>
            <w:sz w:val="20"/>
            <w:szCs w:val="20"/>
          </w:rPr>
          <w:t>A nem sürgősségi ellátási területen dolgozó szakemberek (n=217) megküzdési stratégiákra vonatkozó kérdésekre visszaérkező válaszainak az eloszlási aránya.</w:t>
        </w:r>
        <w:r w:rsidR="00B976D4">
          <w:rPr>
            <w:noProof/>
            <w:webHidden/>
          </w:rPr>
          <w:tab/>
        </w:r>
        <w:r w:rsidR="00B976D4">
          <w:rPr>
            <w:noProof/>
            <w:webHidden/>
          </w:rPr>
          <w:fldChar w:fldCharType="begin"/>
        </w:r>
        <w:r w:rsidR="00B976D4">
          <w:rPr>
            <w:noProof/>
            <w:webHidden/>
          </w:rPr>
          <w:instrText xml:space="preserve"> PAGEREF _Toc100566038 \h </w:instrText>
        </w:r>
        <w:r w:rsidR="00B976D4">
          <w:rPr>
            <w:noProof/>
            <w:webHidden/>
          </w:rPr>
        </w:r>
        <w:r w:rsidR="00B976D4">
          <w:rPr>
            <w:noProof/>
            <w:webHidden/>
          </w:rPr>
          <w:fldChar w:fldCharType="separate"/>
        </w:r>
        <w:r w:rsidR="00B976D4">
          <w:rPr>
            <w:noProof/>
            <w:webHidden/>
          </w:rPr>
          <w:t>27</w:t>
        </w:r>
        <w:r w:rsidR="00B976D4">
          <w:rPr>
            <w:noProof/>
            <w:webHidden/>
          </w:rPr>
          <w:fldChar w:fldCharType="end"/>
        </w:r>
      </w:hyperlink>
    </w:p>
    <w:p w14:paraId="113E8AAE" w14:textId="77777777"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566039" w:history="1">
        <w:r w:rsidR="00B976D4" w:rsidRPr="00E91CB7">
          <w:rPr>
            <w:rStyle w:val="Hiperhivatkozs"/>
            <w:rFonts w:cs="Times New Roman"/>
            <w:b/>
            <w:noProof/>
          </w:rPr>
          <w:t>13</w:t>
        </w:r>
        <w:r w:rsidR="00B976D4" w:rsidRPr="00E91CB7">
          <w:rPr>
            <w:rStyle w:val="Hiperhivatkozs"/>
            <w:b/>
            <w:noProof/>
          </w:rPr>
          <w:t>. grafikon:</w:t>
        </w:r>
        <w:r w:rsidR="00B976D4" w:rsidRPr="00D5506C">
          <w:rPr>
            <w:rStyle w:val="Hiperhivatkozs"/>
            <w:noProof/>
          </w:rPr>
          <w:t xml:space="preserve"> </w:t>
        </w:r>
        <w:r w:rsidR="00B976D4" w:rsidRPr="00E91CB7">
          <w:rPr>
            <w:rStyle w:val="Hiperhivatkozs"/>
            <w:noProof/>
            <w:sz w:val="20"/>
            <w:szCs w:val="20"/>
          </w:rPr>
          <w:t>„Az elmúlt hónap során milyen gyakran érezte úgy, hogy a dolgok az Ön számára pozitívan alakulnak?” kérdésre visszaérkező válaszok eloszlása az egészségügyi dolgozók (n=381), és azon belül a sürgősségi ellátók (n=164) körében.</w:t>
        </w:r>
        <w:r w:rsidR="00B976D4">
          <w:rPr>
            <w:noProof/>
            <w:webHidden/>
          </w:rPr>
          <w:tab/>
        </w:r>
        <w:r w:rsidR="00B976D4">
          <w:rPr>
            <w:noProof/>
            <w:webHidden/>
          </w:rPr>
          <w:fldChar w:fldCharType="begin"/>
        </w:r>
        <w:r w:rsidR="00B976D4">
          <w:rPr>
            <w:noProof/>
            <w:webHidden/>
          </w:rPr>
          <w:instrText xml:space="preserve"> PAGEREF _Toc100566039 \h </w:instrText>
        </w:r>
        <w:r w:rsidR="00B976D4">
          <w:rPr>
            <w:noProof/>
            <w:webHidden/>
          </w:rPr>
        </w:r>
        <w:r w:rsidR="00B976D4">
          <w:rPr>
            <w:noProof/>
            <w:webHidden/>
          </w:rPr>
          <w:fldChar w:fldCharType="separate"/>
        </w:r>
        <w:r w:rsidR="00B976D4">
          <w:rPr>
            <w:noProof/>
            <w:webHidden/>
          </w:rPr>
          <w:t>29</w:t>
        </w:r>
        <w:r w:rsidR="00B976D4">
          <w:rPr>
            <w:noProof/>
            <w:webHidden/>
          </w:rPr>
          <w:fldChar w:fldCharType="end"/>
        </w:r>
      </w:hyperlink>
    </w:p>
    <w:p w14:paraId="275AF101" w14:textId="77777777"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566040" w:history="1">
        <w:r w:rsidR="00B976D4" w:rsidRPr="00E91CB7">
          <w:rPr>
            <w:rStyle w:val="Hiperhivatkozs"/>
            <w:b/>
            <w:noProof/>
          </w:rPr>
          <w:t>14. grafikon:</w:t>
        </w:r>
        <w:r w:rsidR="00B976D4" w:rsidRPr="00D5506C">
          <w:rPr>
            <w:rStyle w:val="Hiperhivatkozs"/>
            <w:noProof/>
          </w:rPr>
          <w:t xml:space="preserve"> </w:t>
        </w:r>
        <w:r w:rsidR="00B976D4" w:rsidRPr="00E91CB7">
          <w:rPr>
            <w:rStyle w:val="Hiperhivatkozs"/>
            <w:noProof/>
            <w:sz w:val="20"/>
            <w:szCs w:val="20"/>
          </w:rPr>
          <w:t>Az egészségügyi dolgozóknak (n=381) a 9. („Az elmúlt hónap során milyen gyakran volt feszült valamilyen munkahelyi váratlan esemény miatt?”), 17. („Az elmúlt hónap során milyen gyakran érezte úgy, hogy nem tud eleget tenni minden kötelezettségének?”), és 29. („Érzelmileg megterhelő-e Önnek a munkája?”) kérdésemre adott válaszaik eloszlási aránya, nemek szerinti felosztásban. (A számok jelentése: 1 „Soha”, 2 „Néha”, 3 „Elég gyakran”, 4 „Nagyon gyakran”.)</w:t>
        </w:r>
        <w:r w:rsidR="00B976D4">
          <w:rPr>
            <w:noProof/>
            <w:webHidden/>
          </w:rPr>
          <w:tab/>
        </w:r>
        <w:r w:rsidR="00B976D4">
          <w:rPr>
            <w:noProof/>
            <w:webHidden/>
          </w:rPr>
          <w:fldChar w:fldCharType="begin"/>
        </w:r>
        <w:r w:rsidR="00B976D4">
          <w:rPr>
            <w:noProof/>
            <w:webHidden/>
          </w:rPr>
          <w:instrText xml:space="preserve"> PAGEREF _Toc100566040 \h </w:instrText>
        </w:r>
        <w:r w:rsidR="00B976D4">
          <w:rPr>
            <w:noProof/>
            <w:webHidden/>
          </w:rPr>
        </w:r>
        <w:r w:rsidR="00B976D4">
          <w:rPr>
            <w:noProof/>
            <w:webHidden/>
          </w:rPr>
          <w:fldChar w:fldCharType="separate"/>
        </w:r>
        <w:r w:rsidR="00B976D4">
          <w:rPr>
            <w:noProof/>
            <w:webHidden/>
          </w:rPr>
          <w:t>30</w:t>
        </w:r>
        <w:r w:rsidR="00B976D4">
          <w:rPr>
            <w:noProof/>
            <w:webHidden/>
          </w:rPr>
          <w:fldChar w:fldCharType="end"/>
        </w:r>
      </w:hyperlink>
    </w:p>
    <w:p w14:paraId="66DC8B41" w14:textId="77777777"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566041" w:history="1">
        <w:r w:rsidR="00B976D4" w:rsidRPr="00E91CB7">
          <w:rPr>
            <w:rStyle w:val="Hiperhivatkozs"/>
            <w:b/>
            <w:noProof/>
          </w:rPr>
          <w:t>15. grafikon:</w:t>
        </w:r>
        <w:r w:rsidR="00B976D4" w:rsidRPr="00D5506C">
          <w:rPr>
            <w:rStyle w:val="Hiperhivatkozs"/>
            <w:noProof/>
          </w:rPr>
          <w:t xml:space="preserve"> </w:t>
        </w:r>
        <w:r w:rsidR="00B976D4" w:rsidRPr="00E91CB7">
          <w:rPr>
            <w:rStyle w:val="Hiperhivatkozs"/>
            <w:noProof/>
            <w:sz w:val="20"/>
            <w:szCs w:val="20"/>
          </w:rPr>
          <w:t>„Az elmúlt hónap során milyen gyakran dühítették fel munkával kapcsolatban olyan dolgok, amelyeket nem tudott befolyásolni?” kérdésre visszaérkező válaszok nemek szerinti eloszlása az egészségügyi dolgozók (n=381), és azon belül a sürgősségi ellátók (n=164) körében. (A számok jelentése: 1 „Soha”, 2 „Néha”, 3 „Elég gyakran”, 4 „Nagyon gyakran”.)</w:t>
        </w:r>
        <w:r w:rsidR="00B976D4">
          <w:rPr>
            <w:noProof/>
            <w:webHidden/>
          </w:rPr>
          <w:tab/>
        </w:r>
        <w:r w:rsidR="00B976D4">
          <w:rPr>
            <w:noProof/>
            <w:webHidden/>
          </w:rPr>
          <w:fldChar w:fldCharType="begin"/>
        </w:r>
        <w:r w:rsidR="00B976D4">
          <w:rPr>
            <w:noProof/>
            <w:webHidden/>
          </w:rPr>
          <w:instrText xml:space="preserve"> PAGEREF _Toc100566041 \h </w:instrText>
        </w:r>
        <w:r w:rsidR="00B976D4">
          <w:rPr>
            <w:noProof/>
            <w:webHidden/>
          </w:rPr>
        </w:r>
        <w:r w:rsidR="00B976D4">
          <w:rPr>
            <w:noProof/>
            <w:webHidden/>
          </w:rPr>
          <w:fldChar w:fldCharType="separate"/>
        </w:r>
        <w:r w:rsidR="00B976D4">
          <w:rPr>
            <w:noProof/>
            <w:webHidden/>
          </w:rPr>
          <w:t>33</w:t>
        </w:r>
        <w:r w:rsidR="00B976D4">
          <w:rPr>
            <w:noProof/>
            <w:webHidden/>
          </w:rPr>
          <w:fldChar w:fldCharType="end"/>
        </w:r>
      </w:hyperlink>
    </w:p>
    <w:p w14:paraId="35D718ED" w14:textId="77777777"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566042" w:history="1">
        <w:r w:rsidR="00B976D4" w:rsidRPr="00E91CB7">
          <w:rPr>
            <w:rStyle w:val="Hiperhivatkozs"/>
            <w:rFonts w:cs="Times New Roman"/>
            <w:b/>
            <w:noProof/>
          </w:rPr>
          <w:t>16</w:t>
        </w:r>
        <w:r w:rsidR="00B976D4" w:rsidRPr="00E91CB7">
          <w:rPr>
            <w:rStyle w:val="Hiperhivatkozs"/>
            <w:b/>
            <w:noProof/>
          </w:rPr>
          <w:t>. grafikon:</w:t>
        </w:r>
        <w:r w:rsidR="00B976D4" w:rsidRPr="00D5506C">
          <w:rPr>
            <w:rStyle w:val="Hiperhivatkozs"/>
            <w:noProof/>
          </w:rPr>
          <w:t xml:space="preserve"> </w:t>
        </w:r>
        <w:r w:rsidR="00B976D4" w:rsidRPr="00E91CB7">
          <w:rPr>
            <w:rStyle w:val="Hiperhivatkozs"/>
            <w:noProof/>
            <w:sz w:val="20"/>
            <w:szCs w:val="20"/>
          </w:rPr>
          <w:t>„Az elmúlt hónap során milyen gyakran érezte azt, hogy mindennapjai kiszámíthatatlanok, túlterheltek, befolyásolhatatlanoki?” kérdésre visszaérkező válaszok jelenlegi munkakörben eltöltött idő szerinti eloszlása az egészségügyi dolgozók (n=381) körében. (A számok jelentése: 1 „Soha”, 2 „Néha”, 3 „Elég gyakran”, 4 „Nagyon gyakran”.)</w:t>
        </w:r>
        <w:r w:rsidR="00B976D4">
          <w:rPr>
            <w:noProof/>
            <w:webHidden/>
          </w:rPr>
          <w:tab/>
        </w:r>
        <w:r w:rsidR="00B976D4">
          <w:rPr>
            <w:noProof/>
            <w:webHidden/>
          </w:rPr>
          <w:fldChar w:fldCharType="begin"/>
        </w:r>
        <w:r w:rsidR="00B976D4">
          <w:rPr>
            <w:noProof/>
            <w:webHidden/>
          </w:rPr>
          <w:instrText xml:space="preserve"> PAGEREF _Toc100566042 \h </w:instrText>
        </w:r>
        <w:r w:rsidR="00B976D4">
          <w:rPr>
            <w:noProof/>
            <w:webHidden/>
          </w:rPr>
        </w:r>
        <w:r w:rsidR="00B976D4">
          <w:rPr>
            <w:noProof/>
            <w:webHidden/>
          </w:rPr>
          <w:fldChar w:fldCharType="separate"/>
        </w:r>
        <w:r w:rsidR="00B976D4">
          <w:rPr>
            <w:noProof/>
            <w:webHidden/>
          </w:rPr>
          <w:t>36</w:t>
        </w:r>
        <w:r w:rsidR="00B976D4">
          <w:rPr>
            <w:noProof/>
            <w:webHidden/>
          </w:rPr>
          <w:fldChar w:fldCharType="end"/>
        </w:r>
      </w:hyperlink>
    </w:p>
    <w:p w14:paraId="17E40D8C" w14:textId="77777777"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566043" w:history="1">
        <w:r w:rsidR="00B976D4" w:rsidRPr="00E91CB7">
          <w:rPr>
            <w:rStyle w:val="Hiperhivatkozs"/>
            <w:b/>
            <w:noProof/>
          </w:rPr>
          <w:t>17. grafikon:</w:t>
        </w:r>
        <w:r w:rsidR="00B976D4" w:rsidRPr="00D5506C">
          <w:rPr>
            <w:rStyle w:val="Hiperhivatkozs"/>
            <w:noProof/>
          </w:rPr>
          <w:t xml:space="preserve"> </w:t>
        </w:r>
        <w:r w:rsidR="00B976D4" w:rsidRPr="00E91CB7">
          <w:rPr>
            <w:rStyle w:val="Hiperhivatkozs"/>
            <w:noProof/>
            <w:sz w:val="20"/>
            <w:szCs w:val="20"/>
          </w:rPr>
          <w:t>„Milyen gyakran érzi azt, hogy munkája olyan sok energiát vesz el, hogy az negatív hatással van életmódjára és az egészségi állapotára?” kérdésre visszaérkező válaszok jelenlegi munkakörben eltöltött idő szerinti eloszlása a sürgősségi ellátók (n=164) és a nem sürgősségi ellátásban dolgozó személyek (n=217) körében. (A számok jelentése: 1 „Soha”, 2 „Néha”, 3 „Elég gyakran”, 4 „Nagyon gyakran”.)</w:t>
        </w:r>
        <w:r w:rsidR="00B976D4">
          <w:rPr>
            <w:noProof/>
            <w:webHidden/>
          </w:rPr>
          <w:tab/>
        </w:r>
        <w:r w:rsidR="00B976D4">
          <w:rPr>
            <w:noProof/>
            <w:webHidden/>
          </w:rPr>
          <w:fldChar w:fldCharType="begin"/>
        </w:r>
        <w:r w:rsidR="00B976D4">
          <w:rPr>
            <w:noProof/>
            <w:webHidden/>
          </w:rPr>
          <w:instrText xml:space="preserve"> PAGEREF _Toc100566043 \h </w:instrText>
        </w:r>
        <w:r w:rsidR="00B976D4">
          <w:rPr>
            <w:noProof/>
            <w:webHidden/>
          </w:rPr>
        </w:r>
        <w:r w:rsidR="00B976D4">
          <w:rPr>
            <w:noProof/>
            <w:webHidden/>
          </w:rPr>
          <w:fldChar w:fldCharType="separate"/>
        </w:r>
        <w:r w:rsidR="00B976D4">
          <w:rPr>
            <w:noProof/>
            <w:webHidden/>
          </w:rPr>
          <w:t>38</w:t>
        </w:r>
        <w:r w:rsidR="00B976D4">
          <w:rPr>
            <w:noProof/>
            <w:webHidden/>
          </w:rPr>
          <w:fldChar w:fldCharType="end"/>
        </w:r>
      </w:hyperlink>
    </w:p>
    <w:p w14:paraId="22E87859" w14:textId="77777777"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566044" w:history="1">
        <w:r w:rsidR="00B976D4" w:rsidRPr="00E91CB7">
          <w:rPr>
            <w:rStyle w:val="Hiperhivatkozs"/>
            <w:rFonts w:cs="Times New Roman"/>
            <w:b/>
            <w:noProof/>
          </w:rPr>
          <w:t>18</w:t>
        </w:r>
        <w:r w:rsidR="00B976D4" w:rsidRPr="00E91CB7">
          <w:rPr>
            <w:rStyle w:val="Hiperhivatkozs"/>
            <w:b/>
            <w:noProof/>
          </w:rPr>
          <w:t>. grafikon:</w:t>
        </w:r>
        <w:r w:rsidR="00B976D4" w:rsidRPr="00D5506C">
          <w:rPr>
            <w:rStyle w:val="Hiperhivatkozs"/>
            <w:noProof/>
          </w:rPr>
          <w:t xml:space="preserve"> </w:t>
        </w:r>
        <w:r w:rsidR="00B976D4" w:rsidRPr="00E91CB7">
          <w:rPr>
            <w:rStyle w:val="Hiperhivatkozs"/>
            <w:noProof/>
            <w:sz w:val="20"/>
            <w:szCs w:val="20"/>
          </w:rPr>
          <w:t>Az egészségügyi dolgozók (n=381) átlag életkora, az elmúlt évben betegszabadságon töltött napok száma alapján.</w:t>
        </w:r>
        <w:r w:rsidR="00B976D4">
          <w:rPr>
            <w:noProof/>
            <w:webHidden/>
          </w:rPr>
          <w:tab/>
        </w:r>
        <w:r w:rsidR="00B976D4">
          <w:rPr>
            <w:noProof/>
            <w:webHidden/>
          </w:rPr>
          <w:fldChar w:fldCharType="begin"/>
        </w:r>
        <w:r w:rsidR="00B976D4">
          <w:rPr>
            <w:noProof/>
            <w:webHidden/>
          </w:rPr>
          <w:instrText xml:space="preserve"> PAGEREF _Toc100566044 \h </w:instrText>
        </w:r>
        <w:r w:rsidR="00B976D4">
          <w:rPr>
            <w:noProof/>
            <w:webHidden/>
          </w:rPr>
        </w:r>
        <w:r w:rsidR="00B976D4">
          <w:rPr>
            <w:noProof/>
            <w:webHidden/>
          </w:rPr>
          <w:fldChar w:fldCharType="separate"/>
        </w:r>
        <w:r w:rsidR="00B976D4">
          <w:rPr>
            <w:noProof/>
            <w:webHidden/>
          </w:rPr>
          <w:t>39</w:t>
        </w:r>
        <w:r w:rsidR="00B976D4">
          <w:rPr>
            <w:noProof/>
            <w:webHidden/>
          </w:rPr>
          <w:fldChar w:fldCharType="end"/>
        </w:r>
      </w:hyperlink>
    </w:p>
    <w:p w14:paraId="4B5DA28F" w14:textId="77777777"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566045" w:history="1">
        <w:r w:rsidR="00B976D4" w:rsidRPr="00E91CB7">
          <w:rPr>
            <w:rStyle w:val="Hiperhivatkozs"/>
            <w:b/>
            <w:noProof/>
          </w:rPr>
          <w:t>19. grafikon:</w:t>
        </w:r>
        <w:r w:rsidR="00B976D4" w:rsidRPr="00D5506C">
          <w:rPr>
            <w:rStyle w:val="Hiperhivatkozs"/>
            <w:noProof/>
          </w:rPr>
          <w:t xml:space="preserve"> </w:t>
        </w:r>
        <w:r w:rsidR="00B976D4" w:rsidRPr="00E91CB7">
          <w:rPr>
            <w:rStyle w:val="Hiperhivatkozs"/>
            <w:noProof/>
            <w:sz w:val="20"/>
            <w:szCs w:val="20"/>
          </w:rPr>
          <w:t>Az egészségügyi dolgozóknak (n=381) egy hét során rosszul, nyugtalanul aludt éjszakáinak a száma a jelenlegi munkakörben eltöltött idő alapján vizsgálva.</w:t>
        </w:r>
        <w:r w:rsidR="00B976D4">
          <w:rPr>
            <w:noProof/>
            <w:webHidden/>
          </w:rPr>
          <w:tab/>
        </w:r>
        <w:r w:rsidR="00B976D4">
          <w:rPr>
            <w:noProof/>
            <w:webHidden/>
          </w:rPr>
          <w:fldChar w:fldCharType="begin"/>
        </w:r>
        <w:r w:rsidR="00B976D4">
          <w:rPr>
            <w:noProof/>
            <w:webHidden/>
          </w:rPr>
          <w:instrText xml:space="preserve"> PAGEREF _Toc100566045 \h </w:instrText>
        </w:r>
        <w:r w:rsidR="00B976D4">
          <w:rPr>
            <w:noProof/>
            <w:webHidden/>
          </w:rPr>
        </w:r>
        <w:r w:rsidR="00B976D4">
          <w:rPr>
            <w:noProof/>
            <w:webHidden/>
          </w:rPr>
          <w:fldChar w:fldCharType="separate"/>
        </w:r>
        <w:r w:rsidR="00B976D4">
          <w:rPr>
            <w:noProof/>
            <w:webHidden/>
          </w:rPr>
          <w:t>41</w:t>
        </w:r>
        <w:r w:rsidR="00B976D4">
          <w:rPr>
            <w:noProof/>
            <w:webHidden/>
          </w:rPr>
          <w:fldChar w:fldCharType="end"/>
        </w:r>
      </w:hyperlink>
    </w:p>
    <w:p w14:paraId="62321293" w14:textId="77777777"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566046" w:history="1">
        <w:r w:rsidR="00B976D4" w:rsidRPr="00E91CB7">
          <w:rPr>
            <w:rStyle w:val="Hiperhivatkozs"/>
            <w:b/>
            <w:noProof/>
          </w:rPr>
          <w:t>20. grafikon:</w:t>
        </w:r>
        <w:r w:rsidR="00B976D4" w:rsidRPr="00D5506C">
          <w:rPr>
            <w:rStyle w:val="Hiperhivatkozs"/>
            <w:noProof/>
          </w:rPr>
          <w:t xml:space="preserve"> </w:t>
        </w:r>
        <w:r w:rsidR="00B976D4" w:rsidRPr="00E91CB7">
          <w:rPr>
            <w:rStyle w:val="Hiperhivatkozs"/>
            <w:noProof/>
            <w:sz w:val="20"/>
            <w:szCs w:val="20"/>
          </w:rPr>
          <w:t>Az egészségügyi dolgozók (n=381) jelenlegi egészségi állapotának megítélésére adott átlagos pontszámok a legmagasabb iskolai végzettségek függvényében, egy 1-10 pontig terjedő skálán. (ahol az 1 a nagyon rosszat, a 10 a kiválót jelenti).</w:t>
        </w:r>
        <w:r w:rsidR="00B976D4">
          <w:rPr>
            <w:noProof/>
            <w:webHidden/>
          </w:rPr>
          <w:tab/>
        </w:r>
        <w:r w:rsidR="00B976D4">
          <w:rPr>
            <w:noProof/>
            <w:webHidden/>
          </w:rPr>
          <w:fldChar w:fldCharType="begin"/>
        </w:r>
        <w:r w:rsidR="00B976D4">
          <w:rPr>
            <w:noProof/>
            <w:webHidden/>
          </w:rPr>
          <w:instrText xml:space="preserve"> PAGEREF _Toc100566046 \h </w:instrText>
        </w:r>
        <w:r w:rsidR="00B976D4">
          <w:rPr>
            <w:noProof/>
            <w:webHidden/>
          </w:rPr>
        </w:r>
        <w:r w:rsidR="00B976D4">
          <w:rPr>
            <w:noProof/>
            <w:webHidden/>
          </w:rPr>
          <w:fldChar w:fldCharType="separate"/>
        </w:r>
        <w:r w:rsidR="00B976D4">
          <w:rPr>
            <w:noProof/>
            <w:webHidden/>
          </w:rPr>
          <w:t>42</w:t>
        </w:r>
        <w:r w:rsidR="00B976D4">
          <w:rPr>
            <w:noProof/>
            <w:webHidden/>
          </w:rPr>
          <w:fldChar w:fldCharType="end"/>
        </w:r>
      </w:hyperlink>
    </w:p>
    <w:p w14:paraId="35FF8E4F" w14:textId="77777777"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566047" w:history="1">
        <w:r w:rsidR="00B976D4" w:rsidRPr="00E91CB7">
          <w:rPr>
            <w:rStyle w:val="Hiperhivatkozs"/>
            <w:b/>
            <w:noProof/>
          </w:rPr>
          <w:t>21. grafikon:</w:t>
        </w:r>
        <w:r w:rsidR="00B976D4" w:rsidRPr="00D5506C">
          <w:rPr>
            <w:rStyle w:val="Hiperhivatkozs"/>
            <w:noProof/>
          </w:rPr>
          <w:t xml:space="preserve"> </w:t>
        </w:r>
        <w:r w:rsidR="00B976D4" w:rsidRPr="00E91CB7">
          <w:rPr>
            <w:rStyle w:val="Hiperhivatkozs"/>
            <w:noProof/>
            <w:sz w:val="20"/>
            <w:szCs w:val="20"/>
          </w:rPr>
          <w:t>A nem sürgősségi ellátási területen dolgozó szakemberek (n=217) megküzdési stratégiák eredményeire vonatkozó kérdésekre adott különböző válaszaikhoz tartozó átlagos életkorai.</w:t>
        </w:r>
        <w:r w:rsidR="00B976D4">
          <w:rPr>
            <w:noProof/>
            <w:webHidden/>
          </w:rPr>
          <w:tab/>
        </w:r>
        <w:r w:rsidR="00B976D4">
          <w:rPr>
            <w:noProof/>
            <w:webHidden/>
          </w:rPr>
          <w:fldChar w:fldCharType="begin"/>
        </w:r>
        <w:r w:rsidR="00B976D4">
          <w:rPr>
            <w:noProof/>
            <w:webHidden/>
          </w:rPr>
          <w:instrText xml:space="preserve"> PAGEREF _Toc100566047 \h </w:instrText>
        </w:r>
        <w:r w:rsidR="00B976D4">
          <w:rPr>
            <w:noProof/>
            <w:webHidden/>
          </w:rPr>
        </w:r>
        <w:r w:rsidR="00B976D4">
          <w:rPr>
            <w:noProof/>
            <w:webHidden/>
          </w:rPr>
          <w:fldChar w:fldCharType="separate"/>
        </w:r>
        <w:r w:rsidR="00B976D4">
          <w:rPr>
            <w:noProof/>
            <w:webHidden/>
          </w:rPr>
          <w:t>44</w:t>
        </w:r>
        <w:r w:rsidR="00B976D4">
          <w:rPr>
            <w:noProof/>
            <w:webHidden/>
          </w:rPr>
          <w:fldChar w:fldCharType="end"/>
        </w:r>
      </w:hyperlink>
    </w:p>
    <w:p w14:paraId="28033EAC" w14:textId="77777777"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566048" w:history="1">
        <w:r w:rsidR="00B976D4" w:rsidRPr="00E91CB7">
          <w:rPr>
            <w:rStyle w:val="Hiperhivatkozs"/>
            <w:b/>
            <w:noProof/>
          </w:rPr>
          <w:t>22. grafikon:</w:t>
        </w:r>
        <w:r w:rsidR="00B976D4" w:rsidRPr="00D5506C">
          <w:rPr>
            <w:rStyle w:val="Hiperhivatkozs"/>
            <w:noProof/>
          </w:rPr>
          <w:t xml:space="preserve"> </w:t>
        </w:r>
        <w:r w:rsidR="00B976D4" w:rsidRPr="00E91CB7">
          <w:rPr>
            <w:rStyle w:val="Hiperhivatkozs"/>
            <w:noProof/>
            <w:sz w:val="20"/>
            <w:szCs w:val="20"/>
          </w:rPr>
          <w:t>A „pozitívan alakuló dolgok” érzésének gyakorisága a legmagasabb iskolai végzettség függvényében az egészségügyi dolgozók (n=381), és azon belül a sürgősségi ellátók (n=164) körében. (A számok jelentése: 1 „Soha”, 2 „Néha”, 3 „Elég gyakran”, 4 „Nagyon gyakran”.)</w:t>
        </w:r>
        <w:r w:rsidR="00B976D4">
          <w:rPr>
            <w:noProof/>
            <w:webHidden/>
          </w:rPr>
          <w:tab/>
        </w:r>
        <w:r w:rsidR="00B976D4">
          <w:rPr>
            <w:noProof/>
            <w:webHidden/>
          </w:rPr>
          <w:fldChar w:fldCharType="begin"/>
        </w:r>
        <w:r w:rsidR="00B976D4">
          <w:rPr>
            <w:noProof/>
            <w:webHidden/>
          </w:rPr>
          <w:instrText xml:space="preserve"> PAGEREF _Toc100566048 \h </w:instrText>
        </w:r>
        <w:r w:rsidR="00B976D4">
          <w:rPr>
            <w:noProof/>
            <w:webHidden/>
          </w:rPr>
        </w:r>
        <w:r w:rsidR="00B976D4">
          <w:rPr>
            <w:noProof/>
            <w:webHidden/>
          </w:rPr>
          <w:fldChar w:fldCharType="separate"/>
        </w:r>
        <w:r w:rsidR="00B976D4">
          <w:rPr>
            <w:noProof/>
            <w:webHidden/>
          </w:rPr>
          <w:t>46</w:t>
        </w:r>
        <w:r w:rsidR="00B976D4">
          <w:rPr>
            <w:noProof/>
            <w:webHidden/>
          </w:rPr>
          <w:fldChar w:fldCharType="end"/>
        </w:r>
      </w:hyperlink>
    </w:p>
    <w:p w14:paraId="1F881B63" w14:textId="77777777"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566049" w:history="1">
        <w:r w:rsidR="00B976D4" w:rsidRPr="00E91CB7">
          <w:rPr>
            <w:rStyle w:val="Hiperhivatkozs"/>
            <w:b/>
            <w:noProof/>
          </w:rPr>
          <w:t>23. grafikon:</w:t>
        </w:r>
        <w:r w:rsidR="00B976D4" w:rsidRPr="00D5506C">
          <w:rPr>
            <w:rStyle w:val="Hiperhivatkozs"/>
            <w:noProof/>
          </w:rPr>
          <w:t xml:space="preserve"> </w:t>
        </w:r>
        <w:r w:rsidR="00B976D4" w:rsidRPr="00E91CB7">
          <w:rPr>
            <w:rStyle w:val="Hiperhivatkozs"/>
            <w:noProof/>
            <w:sz w:val="20"/>
            <w:szCs w:val="20"/>
          </w:rPr>
          <w:t>A „pozitívan alakuló dolgok” érzésének gyakorisága a betöltött munkakörök függvényében az egészségügyi dolgozók (n=381), és azon belül a sürgősségi ellátók (n=164) körében. (A számok jelentése: 1 „Soha”, 2 „Néha”, 3 „Elég gyakran”, 4 „Nagyon gyakran”.)</w:t>
        </w:r>
        <w:r w:rsidR="00B976D4">
          <w:rPr>
            <w:noProof/>
            <w:webHidden/>
          </w:rPr>
          <w:tab/>
        </w:r>
        <w:r w:rsidR="00B976D4">
          <w:rPr>
            <w:noProof/>
            <w:webHidden/>
          </w:rPr>
          <w:fldChar w:fldCharType="begin"/>
        </w:r>
        <w:r w:rsidR="00B976D4">
          <w:rPr>
            <w:noProof/>
            <w:webHidden/>
          </w:rPr>
          <w:instrText xml:space="preserve"> PAGEREF _Toc100566049 \h </w:instrText>
        </w:r>
        <w:r w:rsidR="00B976D4">
          <w:rPr>
            <w:noProof/>
            <w:webHidden/>
          </w:rPr>
        </w:r>
        <w:r w:rsidR="00B976D4">
          <w:rPr>
            <w:noProof/>
            <w:webHidden/>
          </w:rPr>
          <w:fldChar w:fldCharType="separate"/>
        </w:r>
        <w:r w:rsidR="00B976D4">
          <w:rPr>
            <w:noProof/>
            <w:webHidden/>
          </w:rPr>
          <w:t>47</w:t>
        </w:r>
        <w:r w:rsidR="00B976D4">
          <w:rPr>
            <w:noProof/>
            <w:webHidden/>
          </w:rPr>
          <w:fldChar w:fldCharType="end"/>
        </w:r>
      </w:hyperlink>
    </w:p>
    <w:p w14:paraId="438F62B5" w14:textId="77777777"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566050" w:history="1">
        <w:r w:rsidR="00B976D4" w:rsidRPr="00E91CB7">
          <w:rPr>
            <w:rStyle w:val="Hiperhivatkozs"/>
            <w:b/>
            <w:noProof/>
          </w:rPr>
          <w:t>24. grafikon:</w:t>
        </w:r>
        <w:r w:rsidR="00B976D4" w:rsidRPr="00D5506C">
          <w:rPr>
            <w:rStyle w:val="Hiperhivatkozs"/>
            <w:noProof/>
          </w:rPr>
          <w:t xml:space="preserve"> </w:t>
        </w:r>
        <w:r w:rsidR="00B976D4" w:rsidRPr="00E91CB7">
          <w:rPr>
            <w:rStyle w:val="Hiperhivatkozs"/>
            <w:noProof/>
            <w:sz w:val="20"/>
            <w:szCs w:val="20"/>
          </w:rPr>
          <w:t>Az egészségügyi dolgozók (n=381) több kérdésre visszaérkező gyakoriságot jelölő pontszámaiknak eloszlása a jelenlegi munkakörben eltöltött idő alapján.</w:t>
        </w:r>
        <w:r w:rsidR="00B976D4" w:rsidRPr="00E91CB7">
          <w:rPr>
            <w:rStyle w:val="Hiperhivatkozs"/>
            <w:rFonts w:cs="Times New Roman"/>
            <w:noProof/>
            <w:sz w:val="20"/>
            <w:szCs w:val="20"/>
          </w:rPr>
          <w:t>(A számok jelentése: 1 „Soha”, 2 „Néha”, 3 „Elég gyakran”, 4 „Nagyon gyakran”)</w:t>
        </w:r>
        <w:r w:rsidR="00B976D4">
          <w:rPr>
            <w:noProof/>
            <w:webHidden/>
          </w:rPr>
          <w:tab/>
        </w:r>
        <w:r w:rsidR="00B976D4">
          <w:rPr>
            <w:noProof/>
            <w:webHidden/>
          </w:rPr>
          <w:fldChar w:fldCharType="begin"/>
        </w:r>
        <w:r w:rsidR="00B976D4">
          <w:rPr>
            <w:noProof/>
            <w:webHidden/>
          </w:rPr>
          <w:instrText xml:space="preserve"> PAGEREF _Toc100566050 \h </w:instrText>
        </w:r>
        <w:r w:rsidR="00B976D4">
          <w:rPr>
            <w:noProof/>
            <w:webHidden/>
          </w:rPr>
        </w:r>
        <w:r w:rsidR="00B976D4">
          <w:rPr>
            <w:noProof/>
            <w:webHidden/>
          </w:rPr>
          <w:fldChar w:fldCharType="separate"/>
        </w:r>
        <w:r w:rsidR="00B976D4">
          <w:rPr>
            <w:noProof/>
            <w:webHidden/>
          </w:rPr>
          <w:t>50</w:t>
        </w:r>
        <w:r w:rsidR="00B976D4">
          <w:rPr>
            <w:noProof/>
            <w:webHidden/>
          </w:rPr>
          <w:fldChar w:fldCharType="end"/>
        </w:r>
      </w:hyperlink>
    </w:p>
    <w:p w14:paraId="6ECA8701" w14:textId="72E4136C"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566051" w:history="1">
        <w:r w:rsidR="00B976D4" w:rsidRPr="00E91CB7">
          <w:rPr>
            <w:rStyle w:val="Hiperhivatkozs"/>
            <w:b/>
            <w:noProof/>
          </w:rPr>
          <w:t>25. grafikon:</w:t>
        </w:r>
        <w:r w:rsidR="00B976D4" w:rsidRPr="00D5506C">
          <w:rPr>
            <w:rStyle w:val="Hiperhivatkozs"/>
            <w:noProof/>
          </w:rPr>
          <w:t xml:space="preserve"> </w:t>
        </w:r>
        <w:r w:rsidR="00B976D4" w:rsidRPr="00E91CB7">
          <w:rPr>
            <w:rStyle w:val="Hiperhivatkozs"/>
            <w:noProof/>
            <w:sz w:val="20"/>
            <w:szCs w:val="20"/>
          </w:rPr>
          <w:t>„Milyen gyakran érzi azt, hogy munkája olyan sok energiát vesz el, hogy az negatív hatással van életmódjára és az egészségi állapotára?” kérdésre adott különböző válaszokhoz tartozó átlagos életkorok a sürgősségi ellátók (n=164) körében.</w:t>
        </w:r>
        <w:r w:rsidR="00B976D4" w:rsidRPr="00E91CB7">
          <w:rPr>
            <w:rStyle w:val="Hiperhivatkozs"/>
            <w:rFonts w:cs="Times New Roman"/>
            <w:noProof/>
            <w:sz w:val="20"/>
            <w:szCs w:val="20"/>
          </w:rPr>
          <w:t xml:space="preserve"> (A különböző válaszokat megjelölő szakember száma az oszlopok felett zárójelben látható.)</w:t>
        </w:r>
        <w:r w:rsidR="00B976D4">
          <w:rPr>
            <w:noProof/>
            <w:webHidden/>
          </w:rPr>
          <w:tab/>
        </w:r>
        <w:r w:rsidR="00B976D4">
          <w:rPr>
            <w:noProof/>
            <w:webHidden/>
          </w:rPr>
          <w:fldChar w:fldCharType="begin"/>
        </w:r>
        <w:r w:rsidR="00B976D4">
          <w:rPr>
            <w:noProof/>
            <w:webHidden/>
          </w:rPr>
          <w:instrText xml:space="preserve"> PAGEREF _Toc100566051 \h </w:instrText>
        </w:r>
        <w:r w:rsidR="00B976D4">
          <w:rPr>
            <w:noProof/>
            <w:webHidden/>
          </w:rPr>
        </w:r>
        <w:r w:rsidR="00B976D4">
          <w:rPr>
            <w:noProof/>
            <w:webHidden/>
          </w:rPr>
          <w:fldChar w:fldCharType="separate"/>
        </w:r>
        <w:r w:rsidR="00B976D4">
          <w:rPr>
            <w:noProof/>
            <w:webHidden/>
          </w:rPr>
          <w:t>52</w:t>
        </w:r>
        <w:r w:rsidR="00B976D4">
          <w:rPr>
            <w:noProof/>
            <w:webHidden/>
          </w:rPr>
          <w:fldChar w:fldCharType="end"/>
        </w:r>
      </w:hyperlink>
    </w:p>
    <w:p w14:paraId="6AAA159D" w14:textId="77777777"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566052" w:history="1">
        <w:r w:rsidR="00B976D4" w:rsidRPr="00E91CB7">
          <w:rPr>
            <w:rStyle w:val="Hiperhivatkozs"/>
            <w:b/>
            <w:noProof/>
          </w:rPr>
          <w:t>26. grafikon:</w:t>
        </w:r>
        <w:r w:rsidR="00B976D4" w:rsidRPr="00D5506C">
          <w:rPr>
            <w:rStyle w:val="Hiperhivatkozs"/>
            <w:noProof/>
          </w:rPr>
          <w:t xml:space="preserve"> </w:t>
        </w:r>
        <w:r w:rsidR="00B976D4" w:rsidRPr="00E91CB7">
          <w:rPr>
            <w:rStyle w:val="Hiperhivatkozs"/>
            <w:noProof/>
            <w:sz w:val="20"/>
            <w:szCs w:val="20"/>
          </w:rPr>
          <w:t xml:space="preserve">A fizikai kimerültség előfordulásának gyakoriságára vonatkozó kérdésre adott válaszokhoz tartozó átlagos életkorok a sürgősségi ellátók (n=164) körében. </w:t>
        </w:r>
        <w:r w:rsidR="00B976D4" w:rsidRPr="00E91CB7">
          <w:rPr>
            <w:rStyle w:val="Hiperhivatkozs"/>
            <w:rFonts w:cs="Times New Roman"/>
            <w:noProof/>
            <w:sz w:val="20"/>
            <w:szCs w:val="20"/>
          </w:rPr>
          <w:t>(A különböző válaszokat megjelölő szakember száma az oszlopok felett zárójelben látható.)</w:t>
        </w:r>
        <w:r w:rsidR="00B976D4">
          <w:rPr>
            <w:noProof/>
            <w:webHidden/>
          </w:rPr>
          <w:tab/>
        </w:r>
        <w:r w:rsidR="00B976D4">
          <w:rPr>
            <w:noProof/>
            <w:webHidden/>
          </w:rPr>
          <w:fldChar w:fldCharType="begin"/>
        </w:r>
        <w:r w:rsidR="00B976D4">
          <w:rPr>
            <w:noProof/>
            <w:webHidden/>
          </w:rPr>
          <w:instrText xml:space="preserve"> PAGEREF _Toc100566052 \h </w:instrText>
        </w:r>
        <w:r w:rsidR="00B976D4">
          <w:rPr>
            <w:noProof/>
            <w:webHidden/>
          </w:rPr>
        </w:r>
        <w:r w:rsidR="00B976D4">
          <w:rPr>
            <w:noProof/>
            <w:webHidden/>
          </w:rPr>
          <w:fldChar w:fldCharType="separate"/>
        </w:r>
        <w:r w:rsidR="00B976D4">
          <w:rPr>
            <w:noProof/>
            <w:webHidden/>
          </w:rPr>
          <w:t>53</w:t>
        </w:r>
        <w:r w:rsidR="00B976D4">
          <w:rPr>
            <w:noProof/>
            <w:webHidden/>
          </w:rPr>
          <w:fldChar w:fldCharType="end"/>
        </w:r>
      </w:hyperlink>
    </w:p>
    <w:p w14:paraId="1A0C29BD" w14:textId="2BBB1551" w:rsidR="00B976D4" w:rsidRDefault="009C316B" w:rsidP="002C6621">
      <w:pPr>
        <w:pStyle w:val="brajegyzk"/>
        <w:tabs>
          <w:tab w:val="right" w:leader="dot" w:pos="8210"/>
        </w:tabs>
        <w:spacing w:after="240"/>
        <w:rPr>
          <w:rStyle w:val="Hiperhivatkozs"/>
          <w:noProof/>
        </w:rPr>
      </w:pPr>
      <w:hyperlink w:anchor="_Toc100566053" w:history="1">
        <w:r w:rsidR="00B976D4" w:rsidRPr="00E91CB7">
          <w:rPr>
            <w:rStyle w:val="Hiperhivatkozs"/>
            <w:b/>
            <w:noProof/>
          </w:rPr>
          <w:t>27. grafikon:</w:t>
        </w:r>
        <w:r w:rsidR="00B976D4" w:rsidRPr="00D5506C">
          <w:rPr>
            <w:rStyle w:val="Hiperhivatkozs"/>
            <w:noProof/>
          </w:rPr>
          <w:t xml:space="preserve"> </w:t>
        </w:r>
        <w:r w:rsidR="00B976D4" w:rsidRPr="00E91CB7">
          <w:rPr>
            <w:rStyle w:val="Hiperhivatkozs"/>
            <w:noProof/>
            <w:sz w:val="20"/>
            <w:szCs w:val="20"/>
          </w:rPr>
          <w:t>Az elmúlt hónapban előforduló feszült és ideges érzések gyakorisága a jelenlegi munkakörben eltöltött idő alapján. (A számok jelentése: 1 „Soha”, 2 „Néha”, 3 „Elég gyakran”, 4 „Nagyon gyakran”.)</w:t>
        </w:r>
        <w:r w:rsidR="00B976D4">
          <w:rPr>
            <w:noProof/>
            <w:webHidden/>
          </w:rPr>
          <w:tab/>
        </w:r>
        <w:r w:rsidR="00B976D4">
          <w:rPr>
            <w:noProof/>
            <w:webHidden/>
          </w:rPr>
          <w:fldChar w:fldCharType="begin"/>
        </w:r>
        <w:r w:rsidR="00B976D4">
          <w:rPr>
            <w:noProof/>
            <w:webHidden/>
          </w:rPr>
          <w:instrText xml:space="preserve"> PAGEREF _Toc100566053 \h </w:instrText>
        </w:r>
        <w:r w:rsidR="00B976D4">
          <w:rPr>
            <w:noProof/>
            <w:webHidden/>
          </w:rPr>
        </w:r>
        <w:r w:rsidR="00B976D4">
          <w:rPr>
            <w:noProof/>
            <w:webHidden/>
          </w:rPr>
          <w:fldChar w:fldCharType="separate"/>
        </w:r>
        <w:r w:rsidR="00B976D4">
          <w:rPr>
            <w:noProof/>
            <w:webHidden/>
          </w:rPr>
          <w:t>57</w:t>
        </w:r>
        <w:r w:rsidR="00B976D4">
          <w:rPr>
            <w:noProof/>
            <w:webHidden/>
          </w:rPr>
          <w:fldChar w:fldCharType="end"/>
        </w:r>
      </w:hyperlink>
    </w:p>
    <w:p w14:paraId="1E8B2F56" w14:textId="77777777" w:rsidR="00B976D4" w:rsidRPr="00D74379" w:rsidRDefault="00B976D4" w:rsidP="002C6621">
      <w:pPr>
        <w:spacing w:before="480" w:after="240"/>
        <w:rPr>
          <w:b/>
          <w:i/>
          <w:noProof/>
        </w:rPr>
      </w:pPr>
      <w:r w:rsidRPr="00D74379">
        <w:rPr>
          <w:rFonts w:cs="Times New Roman"/>
          <w:b/>
          <w:i/>
          <w:szCs w:val="24"/>
        </w:rPr>
        <w:t>Táblázatjegyzék:</w:t>
      </w:r>
      <w:r>
        <w:rPr>
          <w:rFonts w:cs="Times New Roman"/>
          <w:b/>
          <w:i/>
          <w:szCs w:val="24"/>
        </w:rPr>
        <w:fldChar w:fldCharType="begin"/>
      </w:r>
      <w:r w:rsidRPr="00D74379">
        <w:rPr>
          <w:rFonts w:cs="Times New Roman"/>
          <w:b/>
          <w:i/>
          <w:szCs w:val="24"/>
        </w:rPr>
        <w:instrText xml:space="preserve"> TOC \h \z \c "táblázat" </w:instrText>
      </w:r>
      <w:r>
        <w:rPr>
          <w:rFonts w:cs="Times New Roman"/>
          <w:b/>
          <w:i/>
          <w:szCs w:val="24"/>
        </w:rPr>
        <w:fldChar w:fldCharType="separate"/>
      </w:r>
    </w:p>
    <w:p w14:paraId="5CA3C331" w14:textId="77777777"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380979" w:history="1">
        <w:r w:rsidR="00B976D4" w:rsidRPr="00140FDD">
          <w:rPr>
            <w:rStyle w:val="Hiperhivatkozs"/>
            <w:b/>
            <w:noProof/>
          </w:rPr>
          <w:t>I. táblázat</w:t>
        </w:r>
        <w:r w:rsidR="00B976D4" w:rsidRPr="00140FDD">
          <w:rPr>
            <w:rStyle w:val="Hiperhivatkozs"/>
            <w:rFonts w:cs="Times New Roman"/>
            <w:b/>
            <w:noProof/>
          </w:rPr>
          <w:t>:</w:t>
        </w:r>
        <w:r w:rsidR="00B976D4" w:rsidRPr="00A366E0">
          <w:rPr>
            <w:rStyle w:val="Hiperhivatkozs"/>
            <w:rFonts w:cs="Times New Roman"/>
            <w:noProof/>
          </w:rPr>
          <w:t xml:space="preserve"> </w:t>
        </w:r>
        <w:r w:rsidR="00B976D4" w:rsidRPr="00140FDD">
          <w:rPr>
            <w:rStyle w:val="Hiperhivatkozs"/>
            <w:rFonts w:cs="Times New Roman"/>
            <w:noProof/>
            <w:sz w:val="20"/>
          </w:rPr>
          <w:t>Az egészségügyi dolgozók (n=381) körében, a kérdőív kitöltését megelőző egy héten belüli nyugtalanul töltött éjszakák száma.</w:t>
        </w:r>
        <w:r w:rsidR="00B976D4">
          <w:rPr>
            <w:noProof/>
            <w:webHidden/>
          </w:rPr>
          <w:tab/>
        </w:r>
        <w:r w:rsidR="00B976D4">
          <w:rPr>
            <w:noProof/>
            <w:webHidden/>
          </w:rPr>
          <w:fldChar w:fldCharType="begin"/>
        </w:r>
        <w:r w:rsidR="00B976D4">
          <w:rPr>
            <w:noProof/>
            <w:webHidden/>
          </w:rPr>
          <w:instrText xml:space="preserve"> PAGEREF _Toc100380979 \h </w:instrText>
        </w:r>
        <w:r w:rsidR="00B976D4">
          <w:rPr>
            <w:noProof/>
            <w:webHidden/>
          </w:rPr>
        </w:r>
        <w:r w:rsidR="00B976D4">
          <w:rPr>
            <w:noProof/>
            <w:webHidden/>
          </w:rPr>
          <w:fldChar w:fldCharType="separate"/>
        </w:r>
        <w:r w:rsidR="00B976D4">
          <w:rPr>
            <w:noProof/>
            <w:webHidden/>
          </w:rPr>
          <w:t>2</w:t>
        </w:r>
        <w:r w:rsidR="00B976D4">
          <w:rPr>
            <w:noProof/>
            <w:webHidden/>
          </w:rPr>
          <w:fldChar w:fldCharType="end"/>
        </w:r>
      </w:hyperlink>
      <w:r w:rsidR="00B976D4">
        <w:rPr>
          <w:noProof/>
        </w:rPr>
        <w:t>4</w:t>
      </w:r>
    </w:p>
    <w:p w14:paraId="11841D8C" w14:textId="77777777"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380980" w:history="1">
        <w:r w:rsidR="00B976D4" w:rsidRPr="00140FDD">
          <w:rPr>
            <w:rStyle w:val="Hiperhivatkozs"/>
            <w:rFonts w:cs="Times New Roman"/>
            <w:b/>
            <w:noProof/>
          </w:rPr>
          <w:t>II. táblázat:</w:t>
        </w:r>
        <w:r w:rsidR="00B976D4" w:rsidRPr="00A366E0">
          <w:rPr>
            <w:rStyle w:val="Hiperhivatkozs"/>
            <w:rFonts w:cs="Times New Roman"/>
            <w:noProof/>
          </w:rPr>
          <w:t xml:space="preserve"> </w:t>
        </w:r>
        <w:r w:rsidR="00B976D4" w:rsidRPr="00140FDD">
          <w:rPr>
            <w:rStyle w:val="Hiperhivatkozs"/>
            <w:rFonts w:cs="Times New Roman"/>
            <w:noProof/>
            <w:sz w:val="20"/>
          </w:rPr>
          <w:t>Az egészségügyi dolgozók (n=381) és a sürgősségi ellátásban dolgozó személyek (n=164) azon stresszre adott válaszreakcióinak gyakorisága, a jelenlegi munkakörben eltöltött idő függvényében, amely során szignifikáns eredmény mutatkozott ANOVA vizsgálat elvégzését követően. (a számok jelentése: 1 „Soha”, 2 „Néha”, 3 „Elég gyakran”, 4 „Nagyon gyakran”)</w:t>
        </w:r>
        <w:r w:rsidR="00B976D4">
          <w:rPr>
            <w:noProof/>
            <w:webHidden/>
          </w:rPr>
          <w:tab/>
        </w:r>
        <w:r w:rsidR="00B976D4">
          <w:rPr>
            <w:noProof/>
            <w:webHidden/>
          </w:rPr>
          <w:fldChar w:fldCharType="begin"/>
        </w:r>
        <w:r w:rsidR="00B976D4">
          <w:rPr>
            <w:noProof/>
            <w:webHidden/>
          </w:rPr>
          <w:instrText xml:space="preserve"> PAGEREF _Toc100380980 \h </w:instrText>
        </w:r>
        <w:r w:rsidR="00B976D4">
          <w:rPr>
            <w:noProof/>
            <w:webHidden/>
          </w:rPr>
        </w:r>
        <w:r w:rsidR="00B976D4">
          <w:rPr>
            <w:noProof/>
            <w:webHidden/>
          </w:rPr>
          <w:fldChar w:fldCharType="separate"/>
        </w:r>
        <w:r w:rsidR="00B976D4">
          <w:rPr>
            <w:noProof/>
            <w:webHidden/>
          </w:rPr>
          <w:t>3</w:t>
        </w:r>
        <w:r w:rsidR="00B976D4">
          <w:rPr>
            <w:noProof/>
            <w:webHidden/>
          </w:rPr>
          <w:fldChar w:fldCharType="end"/>
        </w:r>
      </w:hyperlink>
      <w:r w:rsidR="00B976D4">
        <w:rPr>
          <w:noProof/>
        </w:rPr>
        <w:t>5</w:t>
      </w:r>
    </w:p>
    <w:p w14:paraId="146E492C" w14:textId="77777777"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380981" w:history="1">
        <w:r w:rsidR="00B976D4" w:rsidRPr="00BC6EAD">
          <w:rPr>
            <w:rStyle w:val="Hiperhivatkozs"/>
            <w:b/>
            <w:noProof/>
          </w:rPr>
          <w:t>III. táblázat:</w:t>
        </w:r>
        <w:r w:rsidR="00B976D4" w:rsidRPr="00A366E0">
          <w:rPr>
            <w:rStyle w:val="Hiperhivatkozs"/>
            <w:rFonts w:cs="Times New Roman"/>
            <w:noProof/>
          </w:rPr>
          <w:t xml:space="preserve"> Az elmúlt 1 év során betegszabadságon töltött napok számának eloszlása az egészségügyi dolgozók (n=381) körében, a munkahely jellemzőinek alapján.</w:t>
        </w:r>
        <w:r w:rsidR="00B976D4">
          <w:rPr>
            <w:noProof/>
            <w:webHidden/>
          </w:rPr>
          <w:tab/>
        </w:r>
        <w:r w:rsidR="00B976D4">
          <w:rPr>
            <w:noProof/>
            <w:webHidden/>
          </w:rPr>
          <w:fldChar w:fldCharType="begin"/>
        </w:r>
        <w:r w:rsidR="00B976D4">
          <w:rPr>
            <w:noProof/>
            <w:webHidden/>
          </w:rPr>
          <w:instrText xml:space="preserve"> PAGEREF _Toc100380981 \h </w:instrText>
        </w:r>
        <w:r w:rsidR="00B976D4">
          <w:rPr>
            <w:noProof/>
            <w:webHidden/>
          </w:rPr>
        </w:r>
        <w:r w:rsidR="00B976D4">
          <w:rPr>
            <w:noProof/>
            <w:webHidden/>
          </w:rPr>
          <w:fldChar w:fldCharType="end"/>
        </w:r>
      </w:hyperlink>
      <w:r w:rsidR="00B976D4">
        <w:rPr>
          <w:noProof/>
        </w:rPr>
        <w:t>40</w:t>
      </w:r>
    </w:p>
    <w:p w14:paraId="65F9D122" w14:textId="77777777"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380982" w:history="1">
        <w:r w:rsidR="00B976D4" w:rsidRPr="00BC6EAD">
          <w:rPr>
            <w:rStyle w:val="Hiperhivatkozs"/>
            <w:rFonts w:cs="Times New Roman"/>
            <w:b/>
            <w:noProof/>
          </w:rPr>
          <w:t xml:space="preserve">IV. táblázat: </w:t>
        </w:r>
        <w:r w:rsidR="00B976D4" w:rsidRPr="00BC6EAD">
          <w:rPr>
            <w:rStyle w:val="Hiperhivatkozs"/>
            <w:rFonts w:cs="Times New Roman"/>
            <w:noProof/>
            <w:sz w:val="20"/>
          </w:rPr>
          <w:t>Az elmúlt 1 év során betegszabadságon töltött napok számának eloszlása az egészségügyi dolgozók(n=381) körében, a jelenlegi munkakörük betöltésének ideje alapján.</w:t>
        </w:r>
        <w:r w:rsidR="00B976D4">
          <w:rPr>
            <w:noProof/>
            <w:webHidden/>
          </w:rPr>
          <w:tab/>
        </w:r>
        <w:r w:rsidR="00B976D4">
          <w:rPr>
            <w:noProof/>
            <w:webHidden/>
          </w:rPr>
          <w:fldChar w:fldCharType="begin"/>
        </w:r>
        <w:r w:rsidR="00B976D4">
          <w:rPr>
            <w:noProof/>
            <w:webHidden/>
          </w:rPr>
          <w:instrText xml:space="preserve"> PAGEREF _Toc100380982 \h </w:instrText>
        </w:r>
        <w:r w:rsidR="00B976D4">
          <w:rPr>
            <w:noProof/>
            <w:webHidden/>
          </w:rPr>
        </w:r>
        <w:r w:rsidR="00B976D4">
          <w:rPr>
            <w:noProof/>
            <w:webHidden/>
          </w:rPr>
          <w:fldChar w:fldCharType="separate"/>
        </w:r>
        <w:r w:rsidR="00B976D4">
          <w:rPr>
            <w:noProof/>
            <w:webHidden/>
          </w:rPr>
          <w:t>4</w:t>
        </w:r>
        <w:r w:rsidR="00B976D4">
          <w:rPr>
            <w:noProof/>
            <w:webHidden/>
          </w:rPr>
          <w:fldChar w:fldCharType="end"/>
        </w:r>
      </w:hyperlink>
      <w:r w:rsidR="00B976D4">
        <w:rPr>
          <w:noProof/>
        </w:rPr>
        <w:t>0</w:t>
      </w:r>
    </w:p>
    <w:p w14:paraId="3BD8EF60" w14:textId="77777777"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380983" w:history="1">
        <w:r w:rsidR="00B976D4" w:rsidRPr="00BC6EAD">
          <w:rPr>
            <w:rStyle w:val="Hiperhivatkozs"/>
            <w:b/>
            <w:noProof/>
          </w:rPr>
          <w:t>V. táblázat</w:t>
        </w:r>
        <w:r w:rsidR="00B976D4" w:rsidRPr="00BC6EAD">
          <w:rPr>
            <w:rStyle w:val="Hiperhivatkozs"/>
            <w:rFonts w:cs="Times New Roman"/>
            <w:b/>
            <w:noProof/>
          </w:rPr>
          <w:t>:</w:t>
        </w:r>
        <w:r w:rsidR="00B976D4" w:rsidRPr="00A366E0">
          <w:rPr>
            <w:rStyle w:val="Hiperhivatkozs"/>
            <w:rFonts w:cs="Times New Roman"/>
            <w:noProof/>
          </w:rPr>
          <w:t xml:space="preserve"> </w:t>
        </w:r>
        <w:r w:rsidR="00B976D4" w:rsidRPr="00BC6EAD">
          <w:rPr>
            <w:rStyle w:val="Hiperhivatkozs"/>
            <w:rFonts w:cs="Times New Roman"/>
            <w:noProof/>
            <w:sz w:val="20"/>
          </w:rPr>
          <w:t>A sürgősségi ellátók (n=164) által használt megküzdési stratégiák különböző mértékű alkalmazása során előforduló válaszreakciók mértéke. (a számok jelentése: 1 „Soha”, 2 „Néha”, 3 „Elég gyakran”, 4 „Nagyon gyakran”)</w:t>
        </w:r>
        <w:r w:rsidR="00B976D4">
          <w:rPr>
            <w:noProof/>
            <w:webHidden/>
          </w:rPr>
          <w:tab/>
        </w:r>
        <w:r w:rsidR="00B976D4">
          <w:rPr>
            <w:noProof/>
            <w:webHidden/>
          </w:rPr>
          <w:fldChar w:fldCharType="begin"/>
        </w:r>
        <w:r w:rsidR="00B976D4">
          <w:rPr>
            <w:noProof/>
            <w:webHidden/>
          </w:rPr>
          <w:instrText xml:space="preserve"> PAGEREF _Toc100380983 \h </w:instrText>
        </w:r>
        <w:r w:rsidR="00B976D4">
          <w:rPr>
            <w:noProof/>
            <w:webHidden/>
          </w:rPr>
        </w:r>
        <w:r w:rsidR="00B976D4">
          <w:rPr>
            <w:noProof/>
            <w:webHidden/>
          </w:rPr>
          <w:fldChar w:fldCharType="separate"/>
        </w:r>
        <w:r w:rsidR="00B976D4">
          <w:rPr>
            <w:noProof/>
            <w:webHidden/>
          </w:rPr>
          <w:t>4</w:t>
        </w:r>
        <w:r w:rsidR="00B976D4">
          <w:rPr>
            <w:noProof/>
            <w:webHidden/>
          </w:rPr>
          <w:fldChar w:fldCharType="end"/>
        </w:r>
      </w:hyperlink>
      <w:r w:rsidR="00B976D4">
        <w:rPr>
          <w:noProof/>
        </w:rPr>
        <w:t>8</w:t>
      </w:r>
    </w:p>
    <w:p w14:paraId="0C64108B" w14:textId="7429FF3A"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380984" w:history="1">
        <w:r w:rsidR="00B976D4" w:rsidRPr="00BC6EAD">
          <w:rPr>
            <w:rStyle w:val="Hiperhivatkozs"/>
            <w:rFonts w:cs="Times New Roman"/>
            <w:b/>
            <w:noProof/>
          </w:rPr>
          <w:t>VI. táblázat:</w:t>
        </w:r>
        <w:r w:rsidR="00B976D4" w:rsidRPr="00BC6EAD">
          <w:rPr>
            <w:rStyle w:val="Hiperhivatkozs"/>
            <w:rFonts w:cs="Times New Roman"/>
            <w:noProof/>
            <w:sz w:val="20"/>
          </w:rPr>
          <w:t xml:space="preserve"> Különböző érzések, érzelmek előfordulási gyakorisága a sürgősségi ellátók (n=164) körében</w:t>
        </w:r>
        <w:r w:rsidR="00B976D4">
          <w:rPr>
            <w:noProof/>
            <w:webHidden/>
          </w:rPr>
          <w:tab/>
        </w:r>
        <w:r w:rsidR="00B976D4">
          <w:rPr>
            <w:noProof/>
            <w:webHidden/>
          </w:rPr>
          <w:fldChar w:fldCharType="begin"/>
        </w:r>
        <w:r w:rsidR="00B976D4">
          <w:rPr>
            <w:noProof/>
            <w:webHidden/>
          </w:rPr>
          <w:instrText xml:space="preserve"> PAGEREF _Toc100380984 \h </w:instrText>
        </w:r>
        <w:r w:rsidR="00B976D4">
          <w:rPr>
            <w:noProof/>
            <w:webHidden/>
          </w:rPr>
        </w:r>
        <w:r w:rsidR="00B976D4">
          <w:rPr>
            <w:noProof/>
            <w:webHidden/>
          </w:rPr>
          <w:fldChar w:fldCharType="separate"/>
        </w:r>
        <w:r w:rsidR="00B976D4">
          <w:rPr>
            <w:noProof/>
            <w:webHidden/>
          </w:rPr>
          <w:t>69</w:t>
        </w:r>
        <w:r w:rsidR="00B976D4">
          <w:rPr>
            <w:noProof/>
            <w:webHidden/>
          </w:rPr>
          <w:fldChar w:fldCharType="end"/>
        </w:r>
      </w:hyperlink>
    </w:p>
    <w:p w14:paraId="75DB4FBA" w14:textId="1DB84580"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380985" w:history="1">
        <w:r w:rsidR="00B976D4" w:rsidRPr="00BC6EAD">
          <w:rPr>
            <w:rStyle w:val="Hiperhivatkozs"/>
            <w:rFonts w:cs="Times New Roman"/>
            <w:b/>
            <w:noProof/>
          </w:rPr>
          <w:t>VII. táblázat:</w:t>
        </w:r>
        <w:r w:rsidR="00B976D4" w:rsidRPr="00A366E0">
          <w:rPr>
            <w:rStyle w:val="Hiperhivatkozs"/>
            <w:rFonts w:cs="Times New Roman"/>
            <w:noProof/>
          </w:rPr>
          <w:t xml:space="preserve"> </w:t>
        </w:r>
        <w:r w:rsidR="00B976D4" w:rsidRPr="00BC6EAD">
          <w:rPr>
            <w:rStyle w:val="Hiperhivatkozs"/>
            <w:rFonts w:cs="Times New Roman"/>
            <w:noProof/>
            <w:sz w:val="20"/>
          </w:rPr>
          <w:t>Különböző tünetek előfordulásának gyakorisága a sürgősségi ellátók (n=164) körében</w:t>
        </w:r>
        <w:r w:rsidR="00B976D4">
          <w:rPr>
            <w:noProof/>
            <w:webHidden/>
          </w:rPr>
          <w:tab/>
        </w:r>
      </w:hyperlink>
      <w:r w:rsidR="00B976D4">
        <w:rPr>
          <w:noProof/>
        </w:rPr>
        <w:t>69</w:t>
      </w:r>
    </w:p>
    <w:p w14:paraId="798E8B5A" w14:textId="7319AA34"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380986" w:history="1">
        <w:r w:rsidR="00B976D4" w:rsidRPr="00BC6EAD">
          <w:rPr>
            <w:rStyle w:val="Hiperhivatkozs"/>
            <w:rFonts w:cs="Times New Roman"/>
            <w:b/>
            <w:noProof/>
          </w:rPr>
          <w:t xml:space="preserve">VIII. táblázat: </w:t>
        </w:r>
        <w:r w:rsidR="00B976D4" w:rsidRPr="00BC6EAD">
          <w:rPr>
            <w:rStyle w:val="Hiperhivatkozs"/>
            <w:rFonts w:cs="Times New Roman"/>
            <w:noProof/>
            <w:sz w:val="20"/>
          </w:rPr>
          <w:t>A jelenlegi munkakör betöltése előtti és a jelenlegi egészségi állapotok összehasonlítása, a kérdőívemben feltűntetett szociodemográfiai adatok alapján, az egészségügyi dolgozók (n=381) körében (a szürkével jelölt mezős esetén nem jelent meg szignifikáns kapcsolat) (az egészségi állapot értékelése egy 1-10 pontig terjedő skálán történt)</w:t>
        </w:r>
        <w:r w:rsidR="00B976D4">
          <w:rPr>
            <w:noProof/>
            <w:webHidden/>
          </w:rPr>
          <w:tab/>
        </w:r>
      </w:hyperlink>
      <w:r w:rsidR="00B976D4">
        <w:rPr>
          <w:noProof/>
        </w:rPr>
        <w:t>70</w:t>
      </w:r>
    </w:p>
    <w:p w14:paraId="6C84F467" w14:textId="25A015FE"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380987" w:history="1">
        <w:r w:rsidR="00B976D4" w:rsidRPr="00BC6EAD">
          <w:rPr>
            <w:rStyle w:val="Hiperhivatkozs"/>
            <w:rFonts w:cs="Times New Roman"/>
            <w:b/>
            <w:noProof/>
          </w:rPr>
          <w:t xml:space="preserve">IX. táblázat: </w:t>
        </w:r>
        <w:r w:rsidR="00B976D4" w:rsidRPr="00BC6EAD">
          <w:rPr>
            <w:rStyle w:val="Hiperhivatkozs"/>
            <w:rFonts w:cs="Times New Roman"/>
            <w:noProof/>
            <w:sz w:val="20"/>
          </w:rPr>
          <w:t>Azon különböző érzések előfordulásának gyakorisága a kérdőívemben vizsgált szociodemográfiai adatok alapján, az egészségügyi dolgozók (n=381) körében, amelyek esetén ANOVA vizsgálat során szignifikáns kapcsolat jelent meg (a számok jelentése: 1 „Soha”, 2 „Néha”, 3 „Elég gyakran”, 4 „Nagyon gyakran”)</w:t>
        </w:r>
        <w:r w:rsidR="00B976D4">
          <w:rPr>
            <w:noProof/>
            <w:webHidden/>
          </w:rPr>
          <w:tab/>
          <w:t>72</w:t>
        </w:r>
      </w:hyperlink>
    </w:p>
    <w:p w14:paraId="43A1053C" w14:textId="6F0B651E"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380988" w:history="1">
        <w:r w:rsidR="00B976D4" w:rsidRPr="00BC6EAD">
          <w:rPr>
            <w:rStyle w:val="Hiperhivatkozs"/>
            <w:rFonts w:cs="Times New Roman"/>
            <w:b/>
            <w:noProof/>
          </w:rPr>
          <w:t>X. táblázat:</w:t>
        </w:r>
        <w:r w:rsidR="00B976D4" w:rsidRPr="00A366E0">
          <w:rPr>
            <w:rStyle w:val="Hiperhivatkozs"/>
            <w:rFonts w:cs="Times New Roman"/>
            <w:noProof/>
          </w:rPr>
          <w:t xml:space="preserve"> </w:t>
        </w:r>
        <w:r w:rsidR="00B976D4" w:rsidRPr="00BC6EAD">
          <w:rPr>
            <w:rStyle w:val="Hiperhivatkozs"/>
            <w:rFonts w:cs="Times New Roman"/>
            <w:noProof/>
            <w:sz w:val="20"/>
          </w:rPr>
          <w:t>Azon különböző érzések előfordulásának gyakorisága a kérdőívemben vizsgált szociodemográfiai adatok alapján, az egészségügyi dolgozók (n=381) körében, amelyek esetén kétmintás t-próba elvégzése során szignifikáns kapcsolat jelent meg (a számok jelentése: 1 „Soha”, 2 „Néha”, 3 „Elég gyakran”, 4 „Nagyon gyakran”)</w:t>
        </w:r>
        <w:r w:rsidR="00B976D4">
          <w:rPr>
            <w:noProof/>
            <w:webHidden/>
          </w:rPr>
          <w:tab/>
        </w:r>
      </w:hyperlink>
      <w:r w:rsidR="00B976D4">
        <w:rPr>
          <w:noProof/>
        </w:rPr>
        <w:t>72</w:t>
      </w:r>
    </w:p>
    <w:p w14:paraId="1352A558" w14:textId="75AA9F4A"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380989" w:history="1">
        <w:r w:rsidR="00B976D4" w:rsidRPr="00BC6EAD">
          <w:rPr>
            <w:rStyle w:val="Hiperhivatkozs"/>
            <w:rFonts w:cs="Times New Roman"/>
            <w:b/>
            <w:noProof/>
          </w:rPr>
          <w:t>XI. táblázat:</w:t>
        </w:r>
        <w:r w:rsidR="00B976D4" w:rsidRPr="00A366E0">
          <w:rPr>
            <w:rStyle w:val="Hiperhivatkozs"/>
            <w:rFonts w:cs="Times New Roman"/>
            <w:noProof/>
          </w:rPr>
          <w:t xml:space="preserve"> </w:t>
        </w:r>
        <w:r w:rsidR="00B976D4" w:rsidRPr="00BC6EAD">
          <w:rPr>
            <w:rStyle w:val="Hiperhivatkozs"/>
            <w:rFonts w:cs="Times New Roman"/>
            <w:noProof/>
            <w:sz w:val="20"/>
          </w:rPr>
          <w:t>Azon különböző testi tünet előfordulásának gyakorisága a kérdőívemben vizsgált szociodemográfiai adatok alapján, az egészségügyi dolgozók (n=381) körében, amelyek esetén ANOVA vizsgálat során szignifikáns kapcsolat jelent meg (a számok jelentése: 1 „Soha”, 2 „Néha”, 3 „Elég gyakran”, 4 „Nagyon gyakran”)</w:t>
        </w:r>
        <w:r w:rsidR="00B976D4">
          <w:rPr>
            <w:noProof/>
            <w:webHidden/>
          </w:rPr>
          <w:tab/>
        </w:r>
        <w:r w:rsidR="00B976D4">
          <w:rPr>
            <w:noProof/>
            <w:webHidden/>
          </w:rPr>
          <w:fldChar w:fldCharType="begin"/>
        </w:r>
        <w:r w:rsidR="00B976D4">
          <w:rPr>
            <w:noProof/>
            <w:webHidden/>
          </w:rPr>
          <w:instrText xml:space="preserve"> PAGEREF _Toc100380989 \h </w:instrText>
        </w:r>
        <w:r w:rsidR="00B976D4">
          <w:rPr>
            <w:noProof/>
            <w:webHidden/>
          </w:rPr>
        </w:r>
        <w:r w:rsidR="00B976D4">
          <w:rPr>
            <w:noProof/>
            <w:webHidden/>
          </w:rPr>
          <w:fldChar w:fldCharType="end"/>
        </w:r>
      </w:hyperlink>
      <w:r w:rsidR="00B976D4">
        <w:rPr>
          <w:noProof/>
        </w:rPr>
        <w:t>74</w:t>
      </w:r>
    </w:p>
    <w:p w14:paraId="649DCC93" w14:textId="64B4BCA3" w:rsidR="00B976D4" w:rsidRDefault="009C316B" w:rsidP="002C6621">
      <w:pPr>
        <w:pStyle w:val="brajegyzk"/>
        <w:tabs>
          <w:tab w:val="right" w:leader="dot" w:pos="8210"/>
        </w:tabs>
        <w:spacing w:after="240"/>
        <w:rPr>
          <w:rFonts w:asciiTheme="minorHAnsi" w:eastAsiaTheme="minorEastAsia" w:hAnsiTheme="minorHAnsi"/>
          <w:noProof/>
          <w:sz w:val="22"/>
          <w:lang w:eastAsia="hu-HU"/>
        </w:rPr>
      </w:pPr>
      <w:hyperlink w:anchor="_Toc100380990" w:history="1">
        <w:r w:rsidR="00B976D4" w:rsidRPr="00BC6EAD">
          <w:rPr>
            <w:rStyle w:val="Hiperhivatkozs"/>
            <w:rFonts w:cs="Times New Roman"/>
            <w:b/>
            <w:noProof/>
          </w:rPr>
          <w:t>XII. táblázat:</w:t>
        </w:r>
        <w:r w:rsidR="00B976D4" w:rsidRPr="00A366E0">
          <w:rPr>
            <w:rStyle w:val="Hiperhivatkozs"/>
            <w:rFonts w:cs="Times New Roman"/>
            <w:noProof/>
          </w:rPr>
          <w:t xml:space="preserve"> </w:t>
        </w:r>
        <w:r w:rsidR="00B976D4" w:rsidRPr="00BC6EAD">
          <w:rPr>
            <w:rStyle w:val="Hiperhivatkozs"/>
            <w:rFonts w:cs="Times New Roman"/>
            <w:noProof/>
            <w:sz w:val="20"/>
          </w:rPr>
          <w:t>Azon különböző érzések előfordulásának gyakorisága a kérdőívemben vizsgált szociodemográfiai adatok alapján, az egészségügyi dolgozók (n=381) körében, amelyek esetén kétmintás t-próba elvégzése során szignifikáns kapcsolat jelent meg (a számok jelentése: 1 „Soha”, 2 „Néha”, 3 „Elég gyakran”, 4 „Nagyon gyakran”)</w:t>
        </w:r>
        <w:r w:rsidR="00B976D4">
          <w:rPr>
            <w:noProof/>
            <w:webHidden/>
          </w:rPr>
          <w:tab/>
          <w:t>7</w:t>
        </w:r>
      </w:hyperlink>
      <w:r w:rsidR="00B976D4">
        <w:rPr>
          <w:noProof/>
        </w:rPr>
        <w:t>5</w:t>
      </w:r>
    </w:p>
    <w:p w14:paraId="432D9D4A" w14:textId="14BE18AB" w:rsidR="00B976D4" w:rsidRPr="002C6621" w:rsidRDefault="00B976D4" w:rsidP="002C6621">
      <w:r>
        <w:rPr>
          <w:rFonts w:cs="Times New Roman"/>
          <w:szCs w:val="24"/>
        </w:rPr>
        <w:fldChar w:fldCharType="end"/>
      </w:r>
    </w:p>
    <w:p w14:paraId="30118668" w14:textId="0D2F7EFB" w:rsidR="00B976D4" w:rsidRPr="00DA2FE9" w:rsidRDefault="00B976D4" w:rsidP="00FA666D">
      <w:r>
        <w:fldChar w:fldCharType="end"/>
      </w:r>
      <w:r w:rsidRPr="00D74379">
        <w:rPr>
          <w:b/>
        </w:rPr>
        <w:t>Táblázatok:</w:t>
      </w:r>
    </w:p>
    <w:tbl>
      <w:tblPr>
        <w:tblStyle w:val="Rcsostblzat"/>
        <w:tblW w:w="8222" w:type="dxa"/>
        <w:tblLayout w:type="fixed"/>
        <w:tblLook w:val="04A0" w:firstRow="1" w:lastRow="0" w:firstColumn="1" w:lastColumn="0" w:noHBand="0" w:noVBand="1"/>
      </w:tblPr>
      <w:tblGrid>
        <w:gridCol w:w="2014"/>
        <w:gridCol w:w="1552"/>
        <w:gridCol w:w="1552"/>
        <w:gridCol w:w="1552"/>
        <w:gridCol w:w="1552"/>
      </w:tblGrid>
      <w:tr w:rsidR="00B976D4" w:rsidRPr="0096603B" w14:paraId="159C8A35" w14:textId="77777777" w:rsidTr="00FA666D">
        <w:trPr>
          <w:trHeight w:hRule="exact" w:val="719"/>
        </w:trPr>
        <w:tc>
          <w:tcPr>
            <w:tcW w:w="2014" w:type="dxa"/>
            <w:vMerge w:val="restart"/>
            <w:vAlign w:val="center"/>
          </w:tcPr>
          <w:p w14:paraId="2B5E0CD7" w14:textId="77777777" w:rsidR="00B976D4" w:rsidRPr="0096603B" w:rsidRDefault="00B976D4" w:rsidP="00FA666D">
            <w:pPr>
              <w:rPr>
                <w:rFonts w:cs="Times New Roman"/>
                <w:b/>
                <w:bCs/>
                <w:szCs w:val="24"/>
              </w:rPr>
            </w:pPr>
            <w:r w:rsidRPr="0096603B">
              <w:rPr>
                <w:rFonts w:cs="Times New Roman"/>
                <w:b/>
                <w:bCs/>
                <w:szCs w:val="24"/>
              </w:rPr>
              <w:t>Érzés:</w:t>
            </w:r>
          </w:p>
        </w:tc>
        <w:tc>
          <w:tcPr>
            <w:tcW w:w="6208" w:type="dxa"/>
            <w:gridSpan w:val="4"/>
            <w:vAlign w:val="center"/>
          </w:tcPr>
          <w:p w14:paraId="521F4B67" w14:textId="77777777" w:rsidR="00B976D4" w:rsidRPr="0096603B" w:rsidRDefault="00B976D4" w:rsidP="00FA666D">
            <w:pPr>
              <w:jc w:val="center"/>
              <w:rPr>
                <w:rFonts w:cs="Times New Roman"/>
                <w:b/>
                <w:bCs/>
                <w:szCs w:val="24"/>
              </w:rPr>
            </w:pPr>
            <w:r w:rsidRPr="0096603B">
              <w:rPr>
                <w:rFonts w:cs="Times New Roman"/>
                <w:b/>
                <w:bCs/>
                <w:szCs w:val="24"/>
              </w:rPr>
              <w:t>Különböző érzése</w:t>
            </w:r>
            <w:r>
              <w:rPr>
                <w:rFonts w:cs="Times New Roman"/>
                <w:b/>
                <w:bCs/>
                <w:szCs w:val="24"/>
              </w:rPr>
              <w:t>k tapasztalásának gyakorisága a</w:t>
            </w:r>
            <w:r w:rsidRPr="0096603B">
              <w:rPr>
                <w:rFonts w:cs="Times New Roman"/>
                <w:b/>
                <w:bCs/>
                <w:szCs w:val="24"/>
              </w:rPr>
              <w:t xml:space="preserve"> </w:t>
            </w:r>
            <w:r>
              <w:rPr>
                <w:rFonts w:cs="Times New Roman"/>
                <w:b/>
                <w:bCs/>
                <w:szCs w:val="24"/>
              </w:rPr>
              <w:t>sürgősségi ellátók körében (n=164</w:t>
            </w:r>
            <w:r w:rsidRPr="0096603B">
              <w:rPr>
                <w:rFonts w:cs="Times New Roman"/>
                <w:b/>
                <w:bCs/>
                <w:szCs w:val="24"/>
              </w:rPr>
              <w:t>)</w:t>
            </w:r>
          </w:p>
        </w:tc>
      </w:tr>
      <w:tr w:rsidR="00B976D4" w:rsidRPr="0096603B" w14:paraId="59377AB5" w14:textId="77777777" w:rsidTr="00FA666D">
        <w:trPr>
          <w:trHeight w:hRule="exact" w:val="798"/>
        </w:trPr>
        <w:tc>
          <w:tcPr>
            <w:tcW w:w="2014" w:type="dxa"/>
            <w:vMerge/>
            <w:vAlign w:val="center"/>
          </w:tcPr>
          <w:p w14:paraId="316EDA4A" w14:textId="77777777" w:rsidR="00B976D4" w:rsidRPr="0096603B" w:rsidRDefault="00B976D4" w:rsidP="00FA666D">
            <w:pPr>
              <w:rPr>
                <w:rFonts w:cs="Times New Roman"/>
                <w:b/>
                <w:bCs/>
                <w:szCs w:val="24"/>
              </w:rPr>
            </w:pPr>
          </w:p>
        </w:tc>
        <w:tc>
          <w:tcPr>
            <w:tcW w:w="1552" w:type="dxa"/>
            <w:vAlign w:val="center"/>
          </w:tcPr>
          <w:p w14:paraId="04B903DB" w14:textId="77777777" w:rsidR="00B976D4" w:rsidRPr="0096603B" w:rsidRDefault="00B976D4" w:rsidP="00FA666D">
            <w:pPr>
              <w:jc w:val="center"/>
              <w:rPr>
                <w:rFonts w:cs="Times New Roman"/>
                <w:b/>
                <w:bCs/>
                <w:szCs w:val="24"/>
              </w:rPr>
            </w:pPr>
            <w:r w:rsidRPr="0096603B">
              <w:rPr>
                <w:rFonts w:cs="Times New Roman"/>
                <w:b/>
                <w:bCs/>
                <w:szCs w:val="24"/>
              </w:rPr>
              <w:t xml:space="preserve">Soha </w:t>
            </w:r>
          </w:p>
        </w:tc>
        <w:tc>
          <w:tcPr>
            <w:tcW w:w="1552" w:type="dxa"/>
            <w:vAlign w:val="center"/>
          </w:tcPr>
          <w:p w14:paraId="48D59A29" w14:textId="77777777" w:rsidR="00B976D4" w:rsidRPr="0096603B" w:rsidRDefault="00B976D4" w:rsidP="00FA666D">
            <w:pPr>
              <w:jc w:val="center"/>
              <w:rPr>
                <w:rFonts w:cs="Times New Roman"/>
                <w:b/>
                <w:bCs/>
                <w:szCs w:val="24"/>
              </w:rPr>
            </w:pPr>
            <w:r w:rsidRPr="0096603B">
              <w:rPr>
                <w:rFonts w:cs="Times New Roman"/>
                <w:b/>
                <w:bCs/>
                <w:szCs w:val="24"/>
              </w:rPr>
              <w:t>Néha</w:t>
            </w:r>
          </w:p>
        </w:tc>
        <w:tc>
          <w:tcPr>
            <w:tcW w:w="1552" w:type="dxa"/>
            <w:vAlign w:val="center"/>
          </w:tcPr>
          <w:p w14:paraId="4587FA2D" w14:textId="77777777" w:rsidR="00B976D4" w:rsidRPr="0096603B" w:rsidRDefault="00B976D4" w:rsidP="00FA666D">
            <w:pPr>
              <w:jc w:val="center"/>
              <w:rPr>
                <w:rFonts w:cs="Times New Roman"/>
                <w:b/>
                <w:bCs/>
                <w:szCs w:val="24"/>
              </w:rPr>
            </w:pPr>
            <w:r w:rsidRPr="0096603B">
              <w:rPr>
                <w:rFonts w:cs="Times New Roman"/>
                <w:b/>
                <w:bCs/>
                <w:szCs w:val="24"/>
              </w:rPr>
              <w:t>Elég gyakran</w:t>
            </w:r>
          </w:p>
        </w:tc>
        <w:tc>
          <w:tcPr>
            <w:tcW w:w="1552" w:type="dxa"/>
            <w:vAlign w:val="center"/>
          </w:tcPr>
          <w:p w14:paraId="0C955DAD" w14:textId="77777777" w:rsidR="00B976D4" w:rsidRPr="0096603B" w:rsidRDefault="00B976D4" w:rsidP="00FA666D">
            <w:pPr>
              <w:jc w:val="center"/>
              <w:rPr>
                <w:rFonts w:cs="Times New Roman"/>
                <w:b/>
                <w:bCs/>
                <w:szCs w:val="24"/>
              </w:rPr>
            </w:pPr>
            <w:r w:rsidRPr="0096603B">
              <w:rPr>
                <w:rFonts w:cs="Times New Roman"/>
                <w:b/>
                <w:bCs/>
                <w:szCs w:val="24"/>
              </w:rPr>
              <w:t>Nagyon gyakran</w:t>
            </w:r>
          </w:p>
        </w:tc>
      </w:tr>
      <w:tr w:rsidR="00B976D4" w:rsidRPr="0096603B" w14:paraId="4EBCE52F" w14:textId="77777777" w:rsidTr="00FA666D">
        <w:trPr>
          <w:trHeight w:hRule="exact" w:val="567"/>
        </w:trPr>
        <w:tc>
          <w:tcPr>
            <w:tcW w:w="2014" w:type="dxa"/>
            <w:vAlign w:val="center"/>
          </w:tcPr>
          <w:p w14:paraId="406B48D2" w14:textId="77777777" w:rsidR="00B976D4" w:rsidRPr="001B08D2" w:rsidRDefault="00B976D4" w:rsidP="00FA666D">
            <w:pPr>
              <w:rPr>
                <w:rFonts w:cs="Times New Roman"/>
                <w:b/>
                <w:szCs w:val="24"/>
              </w:rPr>
            </w:pPr>
            <w:r w:rsidRPr="001B08D2">
              <w:rPr>
                <w:rFonts w:cs="Times New Roman"/>
                <w:b/>
                <w:szCs w:val="24"/>
              </w:rPr>
              <w:t>jókedvű, vidám</w:t>
            </w:r>
          </w:p>
        </w:tc>
        <w:tc>
          <w:tcPr>
            <w:tcW w:w="1552" w:type="dxa"/>
            <w:vAlign w:val="center"/>
          </w:tcPr>
          <w:p w14:paraId="6ED57CAC" w14:textId="77777777" w:rsidR="00B976D4" w:rsidRPr="0096603B" w:rsidRDefault="00B976D4" w:rsidP="00FA666D">
            <w:pPr>
              <w:jc w:val="center"/>
              <w:rPr>
                <w:rFonts w:cs="Times New Roman"/>
                <w:szCs w:val="24"/>
              </w:rPr>
            </w:pPr>
            <w:r>
              <w:rPr>
                <w:rFonts w:cs="Times New Roman"/>
                <w:szCs w:val="24"/>
              </w:rPr>
              <w:t>1,2</w:t>
            </w:r>
            <w:r w:rsidRPr="0096603B">
              <w:rPr>
                <w:rFonts w:cs="Times New Roman"/>
                <w:szCs w:val="24"/>
              </w:rPr>
              <w:t xml:space="preserve">% </w:t>
            </w:r>
            <w:r>
              <w:rPr>
                <w:rFonts w:cs="Times New Roman"/>
                <w:szCs w:val="24"/>
              </w:rPr>
              <w:t>(n=2</w:t>
            </w:r>
            <w:r w:rsidRPr="0096603B">
              <w:rPr>
                <w:rFonts w:cs="Times New Roman"/>
                <w:szCs w:val="24"/>
              </w:rPr>
              <w:t>)</w:t>
            </w:r>
          </w:p>
        </w:tc>
        <w:tc>
          <w:tcPr>
            <w:tcW w:w="1552" w:type="dxa"/>
            <w:vAlign w:val="center"/>
          </w:tcPr>
          <w:p w14:paraId="0F1CD144" w14:textId="77777777" w:rsidR="00B976D4" w:rsidRPr="0096603B" w:rsidRDefault="00B976D4" w:rsidP="00FA666D">
            <w:pPr>
              <w:jc w:val="center"/>
              <w:rPr>
                <w:rFonts w:cs="Times New Roman"/>
                <w:szCs w:val="24"/>
              </w:rPr>
            </w:pPr>
            <w:r>
              <w:rPr>
                <w:rFonts w:cs="Times New Roman"/>
                <w:szCs w:val="24"/>
              </w:rPr>
              <w:t>31</w:t>
            </w:r>
            <w:r w:rsidRPr="0096603B">
              <w:rPr>
                <w:rFonts w:cs="Times New Roman"/>
                <w:szCs w:val="24"/>
              </w:rPr>
              <w:t>,</w:t>
            </w:r>
            <w:r>
              <w:rPr>
                <w:rFonts w:cs="Times New Roman"/>
                <w:szCs w:val="24"/>
              </w:rPr>
              <w:t>1</w:t>
            </w:r>
            <w:r w:rsidRPr="0096603B">
              <w:rPr>
                <w:rFonts w:cs="Times New Roman"/>
                <w:szCs w:val="24"/>
              </w:rPr>
              <w:t>% (n=</w:t>
            </w:r>
            <w:r>
              <w:rPr>
                <w:rFonts w:cs="Times New Roman"/>
                <w:szCs w:val="24"/>
              </w:rPr>
              <w:t>51</w:t>
            </w:r>
            <w:r w:rsidRPr="0096603B">
              <w:rPr>
                <w:rFonts w:cs="Times New Roman"/>
                <w:szCs w:val="24"/>
              </w:rPr>
              <w:t>)</w:t>
            </w:r>
          </w:p>
        </w:tc>
        <w:tc>
          <w:tcPr>
            <w:tcW w:w="1552" w:type="dxa"/>
            <w:vAlign w:val="center"/>
          </w:tcPr>
          <w:p w14:paraId="5F94DE11" w14:textId="77777777" w:rsidR="00B976D4" w:rsidRPr="0096603B" w:rsidRDefault="00B976D4" w:rsidP="00FA666D">
            <w:pPr>
              <w:jc w:val="center"/>
              <w:rPr>
                <w:rFonts w:cs="Times New Roman"/>
                <w:szCs w:val="24"/>
              </w:rPr>
            </w:pPr>
            <w:r>
              <w:rPr>
                <w:rFonts w:cs="Times New Roman"/>
                <w:szCs w:val="24"/>
              </w:rPr>
              <w:t>51,2</w:t>
            </w:r>
            <w:r w:rsidRPr="0096603B">
              <w:rPr>
                <w:rFonts w:cs="Times New Roman"/>
                <w:szCs w:val="24"/>
              </w:rPr>
              <w:t>% (n=</w:t>
            </w:r>
            <w:r>
              <w:rPr>
                <w:rFonts w:cs="Times New Roman"/>
                <w:szCs w:val="24"/>
              </w:rPr>
              <w:t>84</w:t>
            </w:r>
            <w:r w:rsidRPr="0096603B">
              <w:rPr>
                <w:rFonts w:cs="Times New Roman"/>
                <w:szCs w:val="24"/>
              </w:rPr>
              <w:t>)</w:t>
            </w:r>
          </w:p>
        </w:tc>
        <w:tc>
          <w:tcPr>
            <w:tcW w:w="1552" w:type="dxa"/>
            <w:vAlign w:val="center"/>
          </w:tcPr>
          <w:p w14:paraId="6D180D23" w14:textId="77777777" w:rsidR="00B976D4" w:rsidRPr="0096603B" w:rsidRDefault="00B976D4" w:rsidP="00FA666D">
            <w:pPr>
              <w:jc w:val="center"/>
              <w:rPr>
                <w:rFonts w:cs="Times New Roman"/>
                <w:szCs w:val="24"/>
              </w:rPr>
            </w:pPr>
            <w:r>
              <w:rPr>
                <w:rFonts w:cs="Times New Roman"/>
                <w:szCs w:val="24"/>
              </w:rPr>
              <w:t>16,5</w:t>
            </w:r>
            <w:r w:rsidRPr="0096603B">
              <w:rPr>
                <w:rFonts w:cs="Times New Roman"/>
                <w:szCs w:val="24"/>
              </w:rPr>
              <w:t>% (n=</w:t>
            </w:r>
            <w:r>
              <w:rPr>
                <w:rFonts w:cs="Times New Roman"/>
                <w:szCs w:val="24"/>
              </w:rPr>
              <w:t>27</w:t>
            </w:r>
            <w:r w:rsidRPr="0096603B">
              <w:rPr>
                <w:rFonts w:cs="Times New Roman"/>
                <w:szCs w:val="24"/>
              </w:rPr>
              <w:t>)</w:t>
            </w:r>
          </w:p>
        </w:tc>
      </w:tr>
      <w:tr w:rsidR="00B976D4" w:rsidRPr="0096603B" w14:paraId="0CEFCA91" w14:textId="77777777" w:rsidTr="00FA666D">
        <w:trPr>
          <w:trHeight w:hRule="exact" w:val="567"/>
        </w:trPr>
        <w:tc>
          <w:tcPr>
            <w:tcW w:w="2014" w:type="dxa"/>
            <w:vAlign w:val="center"/>
          </w:tcPr>
          <w:p w14:paraId="3FB12473" w14:textId="77777777" w:rsidR="00B976D4" w:rsidRPr="001B08D2" w:rsidRDefault="00B976D4" w:rsidP="00FA666D">
            <w:pPr>
              <w:rPr>
                <w:rFonts w:cs="Times New Roman"/>
                <w:b/>
                <w:szCs w:val="24"/>
              </w:rPr>
            </w:pPr>
            <w:r w:rsidRPr="001B08D2">
              <w:rPr>
                <w:rFonts w:cs="Times New Roman"/>
                <w:b/>
                <w:szCs w:val="24"/>
              </w:rPr>
              <w:t>kipihent</w:t>
            </w:r>
          </w:p>
        </w:tc>
        <w:tc>
          <w:tcPr>
            <w:tcW w:w="1552" w:type="dxa"/>
            <w:vAlign w:val="center"/>
          </w:tcPr>
          <w:p w14:paraId="09D02A98" w14:textId="77777777" w:rsidR="00B976D4" w:rsidRPr="0096603B" w:rsidRDefault="00B976D4" w:rsidP="00FA666D">
            <w:pPr>
              <w:jc w:val="center"/>
              <w:rPr>
                <w:rFonts w:cs="Times New Roman"/>
                <w:szCs w:val="24"/>
              </w:rPr>
            </w:pPr>
            <w:r>
              <w:rPr>
                <w:rFonts w:cs="Times New Roman"/>
                <w:szCs w:val="24"/>
              </w:rPr>
              <w:t>16,5% (n=27</w:t>
            </w:r>
            <w:r w:rsidRPr="0096603B">
              <w:rPr>
                <w:rFonts w:cs="Times New Roman"/>
                <w:szCs w:val="24"/>
              </w:rPr>
              <w:t>)</w:t>
            </w:r>
          </w:p>
        </w:tc>
        <w:tc>
          <w:tcPr>
            <w:tcW w:w="1552" w:type="dxa"/>
            <w:vAlign w:val="center"/>
          </w:tcPr>
          <w:p w14:paraId="11FEC264" w14:textId="77777777" w:rsidR="00B976D4" w:rsidRPr="0096603B" w:rsidRDefault="00B976D4" w:rsidP="00FA666D">
            <w:pPr>
              <w:jc w:val="center"/>
              <w:rPr>
                <w:rFonts w:cs="Times New Roman"/>
                <w:szCs w:val="24"/>
              </w:rPr>
            </w:pPr>
            <w:r>
              <w:rPr>
                <w:rFonts w:cs="Times New Roman"/>
                <w:szCs w:val="24"/>
              </w:rPr>
              <w:t>51,2% (n=84</w:t>
            </w:r>
            <w:r w:rsidRPr="0096603B">
              <w:rPr>
                <w:rFonts w:cs="Times New Roman"/>
                <w:szCs w:val="24"/>
              </w:rPr>
              <w:t>)</w:t>
            </w:r>
          </w:p>
        </w:tc>
        <w:tc>
          <w:tcPr>
            <w:tcW w:w="1552" w:type="dxa"/>
            <w:vAlign w:val="center"/>
          </w:tcPr>
          <w:p w14:paraId="75744081" w14:textId="77777777" w:rsidR="00B976D4" w:rsidRPr="0096603B" w:rsidRDefault="00B976D4" w:rsidP="00FA666D">
            <w:pPr>
              <w:jc w:val="center"/>
              <w:rPr>
                <w:rFonts w:cs="Times New Roman"/>
                <w:szCs w:val="24"/>
              </w:rPr>
            </w:pPr>
            <w:r>
              <w:rPr>
                <w:rFonts w:cs="Times New Roman"/>
                <w:szCs w:val="24"/>
              </w:rPr>
              <w:t>27,4% (n=4</w:t>
            </w:r>
            <w:r w:rsidRPr="0096603B">
              <w:rPr>
                <w:rFonts w:cs="Times New Roman"/>
                <w:szCs w:val="24"/>
              </w:rPr>
              <w:t>5)</w:t>
            </w:r>
          </w:p>
        </w:tc>
        <w:tc>
          <w:tcPr>
            <w:tcW w:w="1552" w:type="dxa"/>
            <w:vAlign w:val="center"/>
          </w:tcPr>
          <w:p w14:paraId="07DB8E53" w14:textId="77777777" w:rsidR="00B976D4" w:rsidRPr="0096603B" w:rsidRDefault="00B976D4" w:rsidP="00FA666D">
            <w:pPr>
              <w:jc w:val="center"/>
              <w:rPr>
                <w:rFonts w:cs="Times New Roman"/>
                <w:szCs w:val="24"/>
              </w:rPr>
            </w:pPr>
            <w:r>
              <w:rPr>
                <w:rFonts w:cs="Times New Roman"/>
                <w:szCs w:val="24"/>
              </w:rPr>
              <w:t>4,9</w:t>
            </w:r>
            <w:r w:rsidRPr="0096603B">
              <w:rPr>
                <w:rFonts w:cs="Times New Roman"/>
                <w:szCs w:val="24"/>
              </w:rPr>
              <w:t xml:space="preserve">% </w:t>
            </w:r>
            <w:r>
              <w:rPr>
                <w:rFonts w:cs="Times New Roman"/>
                <w:szCs w:val="24"/>
              </w:rPr>
              <w:t>(n=8</w:t>
            </w:r>
            <w:r w:rsidRPr="0096603B">
              <w:rPr>
                <w:rFonts w:cs="Times New Roman"/>
                <w:szCs w:val="24"/>
              </w:rPr>
              <w:t>)</w:t>
            </w:r>
          </w:p>
        </w:tc>
      </w:tr>
      <w:tr w:rsidR="00B976D4" w:rsidRPr="0096603B" w14:paraId="77926FA7" w14:textId="77777777" w:rsidTr="00FA666D">
        <w:trPr>
          <w:trHeight w:hRule="exact" w:val="567"/>
        </w:trPr>
        <w:tc>
          <w:tcPr>
            <w:tcW w:w="2014" w:type="dxa"/>
            <w:vAlign w:val="center"/>
          </w:tcPr>
          <w:p w14:paraId="663AC9EE" w14:textId="77777777" w:rsidR="00B976D4" w:rsidRPr="001B08D2" w:rsidRDefault="00B976D4" w:rsidP="00FA666D">
            <w:pPr>
              <w:rPr>
                <w:rFonts w:cs="Times New Roman"/>
                <w:b/>
                <w:szCs w:val="24"/>
              </w:rPr>
            </w:pPr>
            <w:r w:rsidRPr="001B08D2">
              <w:rPr>
                <w:rFonts w:cs="Times New Roman"/>
                <w:b/>
                <w:szCs w:val="24"/>
              </w:rPr>
              <w:t>aktív és élénk</w:t>
            </w:r>
          </w:p>
        </w:tc>
        <w:tc>
          <w:tcPr>
            <w:tcW w:w="1552" w:type="dxa"/>
            <w:vAlign w:val="center"/>
          </w:tcPr>
          <w:p w14:paraId="7861A492" w14:textId="77777777" w:rsidR="00B976D4" w:rsidRPr="0096603B" w:rsidRDefault="00B976D4" w:rsidP="00FA666D">
            <w:pPr>
              <w:jc w:val="center"/>
              <w:rPr>
                <w:rFonts w:cs="Times New Roman"/>
                <w:szCs w:val="24"/>
              </w:rPr>
            </w:pPr>
            <w:r>
              <w:rPr>
                <w:rFonts w:cs="Times New Roman"/>
                <w:szCs w:val="24"/>
              </w:rPr>
              <w:t>9,1</w:t>
            </w:r>
            <w:r w:rsidRPr="0096603B">
              <w:rPr>
                <w:rFonts w:cs="Times New Roman"/>
                <w:szCs w:val="24"/>
              </w:rPr>
              <w:t xml:space="preserve">% </w:t>
            </w:r>
            <w:r>
              <w:rPr>
                <w:rFonts w:cs="Times New Roman"/>
                <w:szCs w:val="24"/>
              </w:rPr>
              <w:t>(n=15</w:t>
            </w:r>
            <w:r w:rsidRPr="0096603B">
              <w:rPr>
                <w:rFonts w:cs="Times New Roman"/>
                <w:szCs w:val="24"/>
              </w:rPr>
              <w:t>)</w:t>
            </w:r>
          </w:p>
        </w:tc>
        <w:tc>
          <w:tcPr>
            <w:tcW w:w="1552" w:type="dxa"/>
            <w:vAlign w:val="center"/>
          </w:tcPr>
          <w:p w14:paraId="54F37192" w14:textId="77777777" w:rsidR="00B976D4" w:rsidRPr="0096603B" w:rsidRDefault="00B976D4" w:rsidP="00FA666D">
            <w:pPr>
              <w:jc w:val="center"/>
              <w:rPr>
                <w:rFonts w:cs="Times New Roman"/>
                <w:szCs w:val="24"/>
              </w:rPr>
            </w:pPr>
            <w:r>
              <w:rPr>
                <w:rFonts w:cs="Times New Roman"/>
                <w:szCs w:val="24"/>
              </w:rPr>
              <w:t>40,9% (n=67</w:t>
            </w:r>
            <w:r w:rsidRPr="0096603B">
              <w:rPr>
                <w:rFonts w:cs="Times New Roman"/>
                <w:szCs w:val="24"/>
              </w:rPr>
              <w:t>)</w:t>
            </w:r>
          </w:p>
        </w:tc>
        <w:tc>
          <w:tcPr>
            <w:tcW w:w="1552" w:type="dxa"/>
            <w:vAlign w:val="center"/>
          </w:tcPr>
          <w:p w14:paraId="1A58C3AF" w14:textId="77777777" w:rsidR="00B976D4" w:rsidRPr="0096603B" w:rsidRDefault="00B976D4" w:rsidP="00FA666D">
            <w:pPr>
              <w:jc w:val="center"/>
              <w:rPr>
                <w:rFonts w:cs="Times New Roman"/>
                <w:szCs w:val="24"/>
              </w:rPr>
            </w:pPr>
            <w:r>
              <w:rPr>
                <w:rFonts w:cs="Times New Roman"/>
                <w:szCs w:val="24"/>
              </w:rPr>
              <w:t>39,6% (n=65</w:t>
            </w:r>
            <w:r w:rsidRPr="0096603B">
              <w:rPr>
                <w:rFonts w:cs="Times New Roman"/>
                <w:szCs w:val="24"/>
              </w:rPr>
              <w:t>)</w:t>
            </w:r>
          </w:p>
        </w:tc>
        <w:tc>
          <w:tcPr>
            <w:tcW w:w="1552" w:type="dxa"/>
            <w:vAlign w:val="center"/>
          </w:tcPr>
          <w:p w14:paraId="5A57DBA7" w14:textId="77777777" w:rsidR="00B976D4" w:rsidRPr="0096603B" w:rsidRDefault="00B976D4" w:rsidP="00FA666D">
            <w:pPr>
              <w:jc w:val="center"/>
              <w:rPr>
                <w:rFonts w:cs="Times New Roman"/>
                <w:szCs w:val="24"/>
              </w:rPr>
            </w:pPr>
            <w:r>
              <w:rPr>
                <w:rFonts w:cs="Times New Roman"/>
                <w:szCs w:val="24"/>
              </w:rPr>
              <w:t>10,4</w:t>
            </w:r>
            <w:r w:rsidRPr="0096603B">
              <w:rPr>
                <w:rFonts w:cs="Times New Roman"/>
                <w:szCs w:val="24"/>
              </w:rPr>
              <w:t xml:space="preserve">% </w:t>
            </w:r>
            <w:r>
              <w:rPr>
                <w:rFonts w:cs="Times New Roman"/>
                <w:szCs w:val="24"/>
              </w:rPr>
              <w:t>(n=17</w:t>
            </w:r>
            <w:r w:rsidRPr="0096603B">
              <w:rPr>
                <w:rFonts w:cs="Times New Roman"/>
                <w:szCs w:val="24"/>
              </w:rPr>
              <w:t>)</w:t>
            </w:r>
          </w:p>
        </w:tc>
      </w:tr>
      <w:tr w:rsidR="00B976D4" w:rsidRPr="0096603B" w14:paraId="2CF9E008" w14:textId="77777777" w:rsidTr="00FA666D">
        <w:trPr>
          <w:trHeight w:hRule="exact" w:val="567"/>
        </w:trPr>
        <w:tc>
          <w:tcPr>
            <w:tcW w:w="2014" w:type="dxa"/>
            <w:vAlign w:val="center"/>
          </w:tcPr>
          <w:p w14:paraId="47D25FA4" w14:textId="77777777" w:rsidR="00B976D4" w:rsidRPr="001B08D2" w:rsidRDefault="00B976D4" w:rsidP="00FA666D">
            <w:pPr>
              <w:rPr>
                <w:rFonts w:cs="Times New Roman"/>
                <w:b/>
                <w:szCs w:val="24"/>
              </w:rPr>
            </w:pPr>
            <w:r w:rsidRPr="001B08D2">
              <w:rPr>
                <w:rFonts w:cs="Times New Roman"/>
                <w:b/>
                <w:szCs w:val="24"/>
              </w:rPr>
              <w:t>nyugodt, ellazult</w:t>
            </w:r>
          </w:p>
        </w:tc>
        <w:tc>
          <w:tcPr>
            <w:tcW w:w="1552" w:type="dxa"/>
            <w:vAlign w:val="center"/>
          </w:tcPr>
          <w:p w14:paraId="6CABE7B9" w14:textId="77777777" w:rsidR="00B976D4" w:rsidRPr="0096603B" w:rsidRDefault="00B976D4" w:rsidP="00FA666D">
            <w:pPr>
              <w:jc w:val="center"/>
              <w:rPr>
                <w:rFonts w:cs="Times New Roman"/>
                <w:szCs w:val="24"/>
              </w:rPr>
            </w:pPr>
            <w:r>
              <w:rPr>
                <w:rFonts w:cs="Times New Roman"/>
                <w:szCs w:val="24"/>
              </w:rPr>
              <w:t>13,4% (n=2</w:t>
            </w:r>
            <w:r w:rsidRPr="0096603B">
              <w:rPr>
                <w:rFonts w:cs="Times New Roman"/>
                <w:szCs w:val="24"/>
              </w:rPr>
              <w:t>2)</w:t>
            </w:r>
          </w:p>
        </w:tc>
        <w:tc>
          <w:tcPr>
            <w:tcW w:w="1552" w:type="dxa"/>
            <w:vAlign w:val="center"/>
          </w:tcPr>
          <w:p w14:paraId="19E5998C" w14:textId="77777777" w:rsidR="00B976D4" w:rsidRPr="0096603B" w:rsidRDefault="00B976D4" w:rsidP="00FA666D">
            <w:pPr>
              <w:jc w:val="center"/>
              <w:rPr>
                <w:rFonts w:cs="Times New Roman"/>
                <w:szCs w:val="24"/>
              </w:rPr>
            </w:pPr>
            <w:r>
              <w:rPr>
                <w:rFonts w:cs="Times New Roman"/>
                <w:szCs w:val="24"/>
              </w:rPr>
              <w:t>46,3</w:t>
            </w:r>
            <w:r w:rsidRPr="0096603B">
              <w:rPr>
                <w:rFonts w:cs="Times New Roman"/>
                <w:szCs w:val="24"/>
              </w:rPr>
              <w:t>% (n=</w:t>
            </w:r>
            <w:r>
              <w:rPr>
                <w:rFonts w:cs="Times New Roman"/>
                <w:szCs w:val="24"/>
              </w:rPr>
              <w:t>76</w:t>
            </w:r>
            <w:r w:rsidRPr="0096603B">
              <w:rPr>
                <w:rFonts w:cs="Times New Roman"/>
                <w:szCs w:val="24"/>
              </w:rPr>
              <w:t>)</w:t>
            </w:r>
          </w:p>
        </w:tc>
        <w:tc>
          <w:tcPr>
            <w:tcW w:w="1552" w:type="dxa"/>
            <w:vAlign w:val="center"/>
          </w:tcPr>
          <w:p w14:paraId="184054B9" w14:textId="77777777" w:rsidR="00B976D4" w:rsidRPr="0096603B" w:rsidRDefault="00B976D4" w:rsidP="00FA666D">
            <w:pPr>
              <w:jc w:val="center"/>
              <w:rPr>
                <w:rFonts w:cs="Times New Roman"/>
                <w:szCs w:val="24"/>
              </w:rPr>
            </w:pPr>
            <w:r>
              <w:rPr>
                <w:rFonts w:cs="Times New Roman"/>
                <w:szCs w:val="24"/>
              </w:rPr>
              <w:t>32,3</w:t>
            </w:r>
            <w:r w:rsidRPr="0096603B">
              <w:rPr>
                <w:rFonts w:cs="Times New Roman"/>
                <w:szCs w:val="24"/>
              </w:rPr>
              <w:t>% (n=</w:t>
            </w:r>
            <w:r>
              <w:rPr>
                <w:rFonts w:cs="Times New Roman"/>
                <w:szCs w:val="24"/>
              </w:rPr>
              <w:t>53</w:t>
            </w:r>
            <w:r w:rsidRPr="0096603B">
              <w:rPr>
                <w:rFonts w:cs="Times New Roman"/>
                <w:szCs w:val="24"/>
              </w:rPr>
              <w:t>)</w:t>
            </w:r>
          </w:p>
        </w:tc>
        <w:tc>
          <w:tcPr>
            <w:tcW w:w="1552" w:type="dxa"/>
            <w:vAlign w:val="center"/>
          </w:tcPr>
          <w:p w14:paraId="76FEEDE8" w14:textId="77777777" w:rsidR="00B976D4" w:rsidRPr="0096603B" w:rsidRDefault="00B976D4" w:rsidP="00FA666D">
            <w:pPr>
              <w:jc w:val="center"/>
              <w:rPr>
                <w:rFonts w:cs="Times New Roman"/>
                <w:szCs w:val="24"/>
              </w:rPr>
            </w:pPr>
            <w:r>
              <w:rPr>
                <w:rFonts w:cs="Times New Roman"/>
                <w:szCs w:val="24"/>
              </w:rPr>
              <w:t>7,9</w:t>
            </w:r>
            <w:r w:rsidRPr="0096603B">
              <w:rPr>
                <w:rFonts w:cs="Times New Roman"/>
                <w:szCs w:val="24"/>
              </w:rPr>
              <w:t>% (n=</w:t>
            </w:r>
            <w:r>
              <w:rPr>
                <w:rFonts w:cs="Times New Roman"/>
                <w:szCs w:val="24"/>
              </w:rPr>
              <w:t>13</w:t>
            </w:r>
            <w:r w:rsidRPr="0096603B">
              <w:rPr>
                <w:rFonts w:cs="Times New Roman"/>
                <w:szCs w:val="24"/>
              </w:rPr>
              <w:t>)</w:t>
            </w:r>
          </w:p>
        </w:tc>
      </w:tr>
      <w:tr w:rsidR="00B976D4" w:rsidRPr="0096603B" w14:paraId="05089B68" w14:textId="77777777" w:rsidTr="00FA666D">
        <w:trPr>
          <w:trHeight w:hRule="exact" w:val="567"/>
        </w:trPr>
        <w:tc>
          <w:tcPr>
            <w:tcW w:w="2014" w:type="dxa"/>
            <w:vAlign w:val="center"/>
          </w:tcPr>
          <w:p w14:paraId="09146B66" w14:textId="77777777" w:rsidR="00B976D4" w:rsidRPr="001B08D2" w:rsidRDefault="00B976D4" w:rsidP="00FA666D">
            <w:pPr>
              <w:rPr>
                <w:rFonts w:cs="Times New Roman"/>
                <w:b/>
                <w:szCs w:val="24"/>
              </w:rPr>
            </w:pPr>
            <w:proofErr w:type="spellStart"/>
            <w:r>
              <w:rPr>
                <w:rFonts w:cs="Times New Roman"/>
                <w:b/>
                <w:szCs w:val="24"/>
              </w:rPr>
              <w:t>fizik</w:t>
            </w:r>
            <w:proofErr w:type="spellEnd"/>
            <w:r>
              <w:rPr>
                <w:rFonts w:cs="Times New Roman"/>
                <w:b/>
                <w:szCs w:val="24"/>
              </w:rPr>
              <w:t>. kimerült</w:t>
            </w:r>
          </w:p>
        </w:tc>
        <w:tc>
          <w:tcPr>
            <w:tcW w:w="1552" w:type="dxa"/>
            <w:vAlign w:val="center"/>
          </w:tcPr>
          <w:p w14:paraId="6F68EF62" w14:textId="77777777" w:rsidR="00B976D4" w:rsidRPr="0096603B" w:rsidRDefault="00B976D4" w:rsidP="00FA666D">
            <w:pPr>
              <w:jc w:val="center"/>
              <w:rPr>
                <w:rFonts w:cs="Times New Roman"/>
                <w:szCs w:val="24"/>
              </w:rPr>
            </w:pPr>
            <w:r>
              <w:rPr>
                <w:rFonts w:cs="Times New Roman"/>
                <w:szCs w:val="24"/>
              </w:rPr>
              <w:t>6,1</w:t>
            </w:r>
            <w:r w:rsidRPr="0096603B">
              <w:rPr>
                <w:rFonts w:cs="Times New Roman"/>
                <w:szCs w:val="24"/>
              </w:rPr>
              <w:t>% (n=1</w:t>
            </w:r>
            <w:r>
              <w:rPr>
                <w:rFonts w:cs="Times New Roman"/>
                <w:szCs w:val="24"/>
              </w:rPr>
              <w:t>0</w:t>
            </w:r>
            <w:r w:rsidRPr="0096603B">
              <w:rPr>
                <w:rFonts w:cs="Times New Roman"/>
                <w:szCs w:val="24"/>
              </w:rPr>
              <w:t>)</w:t>
            </w:r>
          </w:p>
        </w:tc>
        <w:tc>
          <w:tcPr>
            <w:tcW w:w="1552" w:type="dxa"/>
            <w:vAlign w:val="center"/>
          </w:tcPr>
          <w:p w14:paraId="27B47FCF" w14:textId="77777777" w:rsidR="00B976D4" w:rsidRPr="0096603B" w:rsidRDefault="00B976D4" w:rsidP="00FA666D">
            <w:pPr>
              <w:jc w:val="center"/>
              <w:rPr>
                <w:rFonts w:cs="Times New Roman"/>
                <w:szCs w:val="24"/>
              </w:rPr>
            </w:pPr>
            <w:r>
              <w:rPr>
                <w:rFonts w:cs="Times New Roman"/>
                <w:szCs w:val="24"/>
              </w:rPr>
              <w:t>40,9</w:t>
            </w:r>
            <w:r w:rsidRPr="0096603B">
              <w:rPr>
                <w:rFonts w:cs="Times New Roman"/>
                <w:szCs w:val="24"/>
              </w:rPr>
              <w:t>% (n=</w:t>
            </w:r>
            <w:r>
              <w:rPr>
                <w:rFonts w:cs="Times New Roman"/>
                <w:szCs w:val="24"/>
              </w:rPr>
              <w:t>67</w:t>
            </w:r>
            <w:r w:rsidRPr="0096603B">
              <w:rPr>
                <w:rFonts w:cs="Times New Roman"/>
                <w:szCs w:val="24"/>
              </w:rPr>
              <w:t>)</w:t>
            </w:r>
          </w:p>
        </w:tc>
        <w:tc>
          <w:tcPr>
            <w:tcW w:w="1552" w:type="dxa"/>
            <w:vAlign w:val="center"/>
          </w:tcPr>
          <w:p w14:paraId="5297EFC1" w14:textId="77777777" w:rsidR="00B976D4" w:rsidRPr="0096603B" w:rsidRDefault="00B976D4" w:rsidP="00FA666D">
            <w:pPr>
              <w:jc w:val="center"/>
              <w:rPr>
                <w:rFonts w:cs="Times New Roman"/>
                <w:szCs w:val="24"/>
              </w:rPr>
            </w:pPr>
            <w:r>
              <w:rPr>
                <w:rFonts w:cs="Times New Roman"/>
                <w:szCs w:val="24"/>
              </w:rPr>
              <w:t>36,6</w:t>
            </w:r>
            <w:r w:rsidRPr="0096603B">
              <w:rPr>
                <w:rFonts w:cs="Times New Roman"/>
                <w:szCs w:val="24"/>
              </w:rPr>
              <w:t>% (n=</w:t>
            </w:r>
            <w:r>
              <w:rPr>
                <w:rFonts w:cs="Times New Roman"/>
                <w:szCs w:val="24"/>
              </w:rPr>
              <w:t>60</w:t>
            </w:r>
            <w:r w:rsidRPr="0096603B">
              <w:rPr>
                <w:rFonts w:cs="Times New Roman"/>
                <w:szCs w:val="24"/>
              </w:rPr>
              <w:t>)</w:t>
            </w:r>
          </w:p>
        </w:tc>
        <w:tc>
          <w:tcPr>
            <w:tcW w:w="1552" w:type="dxa"/>
            <w:vAlign w:val="center"/>
          </w:tcPr>
          <w:p w14:paraId="29D5AADD" w14:textId="77777777" w:rsidR="00B976D4" w:rsidRPr="0096603B" w:rsidRDefault="00B976D4" w:rsidP="00FA666D">
            <w:pPr>
              <w:jc w:val="center"/>
              <w:rPr>
                <w:rFonts w:cs="Times New Roman"/>
                <w:szCs w:val="24"/>
              </w:rPr>
            </w:pPr>
            <w:r>
              <w:rPr>
                <w:rFonts w:cs="Times New Roman"/>
                <w:szCs w:val="24"/>
              </w:rPr>
              <w:t>16,5</w:t>
            </w:r>
            <w:r w:rsidRPr="0096603B">
              <w:rPr>
                <w:rFonts w:cs="Times New Roman"/>
                <w:szCs w:val="24"/>
              </w:rPr>
              <w:t>% (n=</w:t>
            </w:r>
            <w:r>
              <w:rPr>
                <w:rFonts w:cs="Times New Roman"/>
                <w:szCs w:val="24"/>
              </w:rPr>
              <w:t>27</w:t>
            </w:r>
            <w:r w:rsidRPr="0096603B">
              <w:rPr>
                <w:rFonts w:cs="Times New Roman"/>
                <w:szCs w:val="24"/>
              </w:rPr>
              <w:t>)</w:t>
            </w:r>
          </w:p>
        </w:tc>
      </w:tr>
      <w:tr w:rsidR="00B976D4" w:rsidRPr="0096603B" w14:paraId="544B760B" w14:textId="77777777" w:rsidTr="00FA666D">
        <w:trPr>
          <w:trHeight w:hRule="exact" w:val="567"/>
        </w:trPr>
        <w:tc>
          <w:tcPr>
            <w:tcW w:w="2014" w:type="dxa"/>
            <w:vAlign w:val="center"/>
          </w:tcPr>
          <w:p w14:paraId="363EA452" w14:textId="77777777" w:rsidR="00B976D4" w:rsidRPr="001B08D2" w:rsidRDefault="00B976D4" w:rsidP="00FA666D">
            <w:pPr>
              <w:rPr>
                <w:rFonts w:cs="Times New Roman"/>
                <w:b/>
                <w:szCs w:val="24"/>
              </w:rPr>
            </w:pPr>
            <w:r w:rsidRPr="001B08D2">
              <w:rPr>
                <w:rFonts w:cs="Times New Roman"/>
                <w:b/>
                <w:szCs w:val="24"/>
              </w:rPr>
              <w:t>lelkileg kimerült</w:t>
            </w:r>
          </w:p>
        </w:tc>
        <w:tc>
          <w:tcPr>
            <w:tcW w:w="1552" w:type="dxa"/>
            <w:vAlign w:val="center"/>
          </w:tcPr>
          <w:p w14:paraId="1C32B8D4" w14:textId="77777777" w:rsidR="00B976D4" w:rsidRPr="0096603B" w:rsidRDefault="00B976D4" w:rsidP="00FA666D">
            <w:pPr>
              <w:jc w:val="center"/>
              <w:rPr>
                <w:rFonts w:cs="Times New Roman"/>
                <w:szCs w:val="24"/>
              </w:rPr>
            </w:pPr>
            <w:r>
              <w:rPr>
                <w:rFonts w:cs="Times New Roman"/>
                <w:szCs w:val="24"/>
              </w:rPr>
              <w:t>17,1</w:t>
            </w:r>
            <w:r w:rsidRPr="0096603B">
              <w:rPr>
                <w:rFonts w:cs="Times New Roman"/>
                <w:szCs w:val="24"/>
              </w:rPr>
              <w:t>% (n=</w:t>
            </w:r>
            <w:r>
              <w:rPr>
                <w:rFonts w:cs="Times New Roman"/>
                <w:szCs w:val="24"/>
              </w:rPr>
              <w:t>28</w:t>
            </w:r>
            <w:r w:rsidRPr="0096603B">
              <w:rPr>
                <w:rFonts w:cs="Times New Roman"/>
                <w:szCs w:val="24"/>
              </w:rPr>
              <w:t>)</w:t>
            </w:r>
          </w:p>
        </w:tc>
        <w:tc>
          <w:tcPr>
            <w:tcW w:w="1552" w:type="dxa"/>
            <w:vAlign w:val="center"/>
          </w:tcPr>
          <w:p w14:paraId="60E96B17" w14:textId="77777777" w:rsidR="00B976D4" w:rsidRPr="0096603B" w:rsidRDefault="00B976D4" w:rsidP="00FA666D">
            <w:pPr>
              <w:jc w:val="center"/>
              <w:rPr>
                <w:rFonts w:cs="Times New Roman"/>
                <w:szCs w:val="24"/>
              </w:rPr>
            </w:pPr>
            <w:r>
              <w:rPr>
                <w:rFonts w:cs="Times New Roman"/>
                <w:szCs w:val="24"/>
              </w:rPr>
              <w:t>34,1</w:t>
            </w:r>
            <w:r w:rsidRPr="0096603B">
              <w:rPr>
                <w:rFonts w:cs="Times New Roman"/>
                <w:szCs w:val="24"/>
              </w:rPr>
              <w:t>% (n=</w:t>
            </w:r>
            <w:r>
              <w:rPr>
                <w:rFonts w:cs="Times New Roman"/>
                <w:szCs w:val="24"/>
              </w:rPr>
              <w:t>56</w:t>
            </w:r>
            <w:r w:rsidRPr="0096603B">
              <w:rPr>
                <w:rFonts w:cs="Times New Roman"/>
                <w:szCs w:val="24"/>
              </w:rPr>
              <w:t>)</w:t>
            </w:r>
          </w:p>
        </w:tc>
        <w:tc>
          <w:tcPr>
            <w:tcW w:w="1552" w:type="dxa"/>
            <w:vAlign w:val="center"/>
          </w:tcPr>
          <w:p w14:paraId="75BE3588" w14:textId="77777777" w:rsidR="00B976D4" w:rsidRPr="0096603B" w:rsidRDefault="00B976D4" w:rsidP="00FA666D">
            <w:pPr>
              <w:jc w:val="center"/>
              <w:rPr>
                <w:rFonts w:cs="Times New Roman"/>
                <w:szCs w:val="24"/>
              </w:rPr>
            </w:pPr>
            <w:r>
              <w:rPr>
                <w:rFonts w:cs="Times New Roman"/>
                <w:szCs w:val="24"/>
              </w:rPr>
              <w:t>36,6</w:t>
            </w:r>
            <w:r w:rsidRPr="0096603B">
              <w:rPr>
                <w:rFonts w:cs="Times New Roman"/>
                <w:szCs w:val="24"/>
              </w:rPr>
              <w:t>% (n=</w:t>
            </w:r>
            <w:r>
              <w:rPr>
                <w:rFonts w:cs="Times New Roman"/>
                <w:szCs w:val="24"/>
              </w:rPr>
              <w:t>60</w:t>
            </w:r>
            <w:r w:rsidRPr="0096603B">
              <w:rPr>
                <w:rFonts w:cs="Times New Roman"/>
                <w:szCs w:val="24"/>
              </w:rPr>
              <w:t>)</w:t>
            </w:r>
          </w:p>
        </w:tc>
        <w:tc>
          <w:tcPr>
            <w:tcW w:w="1552" w:type="dxa"/>
            <w:vAlign w:val="center"/>
          </w:tcPr>
          <w:p w14:paraId="1D189CFE" w14:textId="77777777" w:rsidR="00B976D4" w:rsidRPr="0096603B" w:rsidRDefault="00B976D4" w:rsidP="00FA666D">
            <w:pPr>
              <w:jc w:val="center"/>
              <w:rPr>
                <w:rFonts w:cs="Times New Roman"/>
                <w:szCs w:val="24"/>
              </w:rPr>
            </w:pPr>
            <w:r>
              <w:rPr>
                <w:rFonts w:cs="Times New Roman"/>
                <w:szCs w:val="24"/>
              </w:rPr>
              <w:t>12,2</w:t>
            </w:r>
            <w:r w:rsidRPr="0096603B">
              <w:rPr>
                <w:rFonts w:cs="Times New Roman"/>
                <w:szCs w:val="24"/>
              </w:rPr>
              <w:t>% (n=</w:t>
            </w:r>
            <w:r>
              <w:rPr>
                <w:rFonts w:cs="Times New Roman"/>
                <w:szCs w:val="24"/>
              </w:rPr>
              <w:t>20</w:t>
            </w:r>
            <w:r w:rsidRPr="0096603B">
              <w:rPr>
                <w:rFonts w:cs="Times New Roman"/>
                <w:szCs w:val="24"/>
              </w:rPr>
              <w:t>)</w:t>
            </w:r>
          </w:p>
        </w:tc>
      </w:tr>
      <w:tr w:rsidR="00B976D4" w:rsidRPr="0096603B" w14:paraId="26D84F2D" w14:textId="77777777" w:rsidTr="00FA666D">
        <w:trPr>
          <w:trHeight w:hRule="exact" w:val="567"/>
        </w:trPr>
        <w:tc>
          <w:tcPr>
            <w:tcW w:w="2014" w:type="dxa"/>
            <w:vAlign w:val="center"/>
          </w:tcPr>
          <w:p w14:paraId="6DFC5F8E" w14:textId="77777777" w:rsidR="00B976D4" w:rsidRPr="001B08D2" w:rsidRDefault="00B976D4" w:rsidP="00FA666D">
            <w:pPr>
              <w:rPr>
                <w:rFonts w:cs="Times New Roman"/>
                <w:b/>
                <w:szCs w:val="24"/>
              </w:rPr>
            </w:pPr>
            <w:r w:rsidRPr="001B08D2">
              <w:rPr>
                <w:rFonts w:cs="Times New Roman"/>
                <w:b/>
                <w:szCs w:val="24"/>
              </w:rPr>
              <w:t>fáradt</w:t>
            </w:r>
          </w:p>
        </w:tc>
        <w:tc>
          <w:tcPr>
            <w:tcW w:w="1552" w:type="dxa"/>
            <w:vAlign w:val="center"/>
          </w:tcPr>
          <w:p w14:paraId="05EAC972" w14:textId="77777777" w:rsidR="00B976D4" w:rsidRPr="0096603B" w:rsidRDefault="00B976D4" w:rsidP="00FA666D">
            <w:pPr>
              <w:jc w:val="center"/>
              <w:rPr>
                <w:rFonts w:cs="Times New Roman"/>
                <w:szCs w:val="24"/>
              </w:rPr>
            </w:pPr>
            <w:r>
              <w:rPr>
                <w:rFonts w:cs="Times New Roman"/>
                <w:szCs w:val="24"/>
              </w:rPr>
              <w:t>4,3</w:t>
            </w:r>
            <w:r w:rsidRPr="0096603B">
              <w:rPr>
                <w:rFonts w:cs="Times New Roman"/>
                <w:szCs w:val="24"/>
              </w:rPr>
              <w:t xml:space="preserve">% </w:t>
            </w:r>
            <w:r>
              <w:rPr>
                <w:rFonts w:cs="Times New Roman"/>
                <w:szCs w:val="24"/>
              </w:rPr>
              <w:t>(n=7</w:t>
            </w:r>
            <w:r w:rsidRPr="0096603B">
              <w:rPr>
                <w:rFonts w:cs="Times New Roman"/>
                <w:szCs w:val="24"/>
              </w:rPr>
              <w:t>)</w:t>
            </w:r>
          </w:p>
        </w:tc>
        <w:tc>
          <w:tcPr>
            <w:tcW w:w="1552" w:type="dxa"/>
            <w:vAlign w:val="center"/>
          </w:tcPr>
          <w:p w14:paraId="1B3EBB76" w14:textId="77777777" w:rsidR="00B976D4" w:rsidRPr="0096603B" w:rsidRDefault="00B976D4" w:rsidP="00FA666D">
            <w:pPr>
              <w:jc w:val="center"/>
              <w:rPr>
                <w:rFonts w:cs="Times New Roman"/>
                <w:szCs w:val="24"/>
              </w:rPr>
            </w:pPr>
            <w:r>
              <w:rPr>
                <w:rFonts w:cs="Times New Roman"/>
                <w:szCs w:val="24"/>
              </w:rPr>
              <w:t>40,2</w:t>
            </w:r>
            <w:r w:rsidRPr="0096603B">
              <w:rPr>
                <w:rFonts w:cs="Times New Roman"/>
                <w:szCs w:val="24"/>
              </w:rPr>
              <w:t>% (n=</w:t>
            </w:r>
            <w:r>
              <w:rPr>
                <w:rFonts w:cs="Times New Roman"/>
                <w:szCs w:val="24"/>
              </w:rPr>
              <w:t>66</w:t>
            </w:r>
            <w:r w:rsidRPr="0096603B">
              <w:rPr>
                <w:rFonts w:cs="Times New Roman"/>
                <w:szCs w:val="24"/>
              </w:rPr>
              <w:t>)</w:t>
            </w:r>
          </w:p>
        </w:tc>
        <w:tc>
          <w:tcPr>
            <w:tcW w:w="1552" w:type="dxa"/>
            <w:vAlign w:val="center"/>
          </w:tcPr>
          <w:p w14:paraId="50AA5550" w14:textId="77777777" w:rsidR="00B976D4" w:rsidRPr="0096603B" w:rsidRDefault="00B976D4" w:rsidP="00FA666D">
            <w:pPr>
              <w:jc w:val="center"/>
              <w:rPr>
                <w:rFonts w:cs="Times New Roman"/>
                <w:szCs w:val="24"/>
              </w:rPr>
            </w:pPr>
            <w:r>
              <w:rPr>
                <w:rFonts w:cs="Times New Roman"/>
                <w:szCs w:val="24"/>
              </w:rPr>
              <w:t>32,9</w:t>
            </w:r>
            <w:r w:rsidRPr="0096603B">
              <w:rPr>
                <w:rFonts w:cs="Times New Roman"/>
                <w:szCs w:val="24"/>
              </w:rPr>
              <w:t>% (n=</w:t>
            </w:r>
            <w:r>
              <w:rPr>
                <w:rFonts w:cs="Times New Roman"/>
                <w:szCs w:val="24"/>
              </w:rPr>
              <w:t>54</w:t>
            </w:r>
            <w:r w:rsidRPr="0096603B">
              <w:rPr>
                <w:rFonts w:cs="Times New Roman"/>
                <w:szCs w:val="24"/>
              </w:rPr>
              <w:t>)</w:t>
            </w:r>
          </w:p>
        </w:tc>
        <w:tc>
          <w:tcPr>
            <w:tcW w:w="1552" w:type="dxa"/>
            <w:vAlign w:val="center"/>
          </w:tcPr>
          <w:p w14:paraId="3197C7CA" w14:textId="77777777" w:rsidR="00B976D4" w:rsidRPr="0096603B" w:rsidRDefault="00B976D4" w:rsidP="00FA666D">
            <w:pPr>
              <w:jc w:val="center"/>
              <w:rPr>
                <w:rFonts w:cs="Times New Roman"/>
                <w:szCs w:val="24"/>
              </w:rPr>
            </w:pPr>
            <w:r>
              <w:rPr>
                <w:rFonts w:cs="Times New Roman"/>
                <w:szCs w:val="24"/>
              </w:rPr>
              <w:t>22,6</w:t>
            </w:r>
            <w:r w:rsidRPr="0096603B">
              <w:rPr>
                <w:rFonts w:cs="Times New Roman"/>
                <w:szCs w:val="24"/>
              </w:rPr>
              <w:t>% (n=</w:t>
            </w:r>
            <w:r>
              <w:rPr>
                <w:rFonts w:cs="Times New Roman"/>
                <w:szCs w:val="24"/>
              </w:rPr>
              <w:t>37</w:t>
            </w:r>
            <w:r w:rsidRPr="0096603B">
              <w:rPr>
                <w:rFonts w:cs="Times New Roman"/>
                <w:szCs w:val="24"/>
              </w:rPr>
              <w:t>)</w:t>
            </w:r>
          </w:p>
        </w:tc>
      </w:tr>
      <w:tr w:rsidR="00B976D4" w:rsidRPr="0096603B" w14:paraId="46E429F2" w14:textId="77777777" w:rsidTr="00FA666D">
        <w:trPr>
          <w:trHeight w:hRule="exact" w:val="567"/>
        </w:trPr>
        <w:tc>
          <w:tcPr>
            <w:tcW w:w="2014" w:type="dxa"/>
            <w:vAlign w:val="center"/>
          </w:tcPr>
          <w:p w14:paraId="53622D11" w14:textId="77777777" w:rsidR="00B976D4" w:rsidRPr="001B08D2" w:rsidRDefault="00B976D4" w:rsidP="00FA666D">
            <w:pPr>
              <w:rPr>
                <w:rFonts w:cs="Times New Roman"/>
                <w:b/>
                <w:szCs w:val="24"/>
              </w:rPr>
            </w:pPr>
            <w:r w:rsidRPr="001B08D2">
              <w:rPr>
                <w:rFonts w:cs="Times New Roman"/>
                <w:b/>
                <w:szCs w:val="24"/>
              </w:rPr>
              <w:t>ingerlékeny</w:t>
            </w:r>
          </w:p>
        </w:tc>
        <w:tc>
          <w:tcPr>
            <w:tcW w:w="1552" w:type="dxa"/>
            <w:vAlign w:val="center"/>
          </w:tcPr>
          <w:p w14:paraId="7867B618" w14:textId="77777777" w:rsidR="00B976D4" w:rsidRPr="0096603B" w:rsidRDefault="00B976D4" w:rsidP="00FA666D">
            <w:pPr>
              <w:jc w:val="center"/>
              <w:rPr>
                <w:rFonts w:cs="Times New Roman"/>
                <w:szCs w:val="24"/>
              </w:rPr>
            </w:pPr>
            <w:r>
              <w:rPr>
                <w:rFonts w:cs="Times New Roman"/>
                <w:szCs w:val="24"/>
              </w:rPr>
              <w:t>10,4</w:t>
            </w:r>
            <w:r w:rsidRPr="0096603B">
              <w:rPr>
                <w:rFonts w:cs="Times New Roman"/>
                <w:szCs w:val="24"/>
              </w:rPr>
              <w:t>% (n=</w:t>
            </w:r>
            <w:r>
              <w:rPr>
                <w:rFonts w:cs="Times New Roman"/>
                <w:szCs w:val="24"/>
              </w:rPr>
              <w:t>17</w:t>
            </w:r>
            <w:r w:rsidRPr="0096603B">
              <w:rPr>
                <w:rFonts w:cs="Times New Roman"/>
                <w:szCs w:val="24"/>
              </w:rPr>
              <w:t>)</w:t>
            </w:r>
          </w:p>
        </w:tc>
        <w:tc>
          <w:tcPr>
            <w:tcW w:w="1552" w:type="dxa"/>
            <w:vAlign w:val="center"/>
          </w:tcPr>
          <w:p w14:paraId="3DC1BD84" w14:textId="77777777" w:rsidR="00B976D4" w:rsidRPr="0096603B" w:rsidRDefault="00B976D4" w:rsidP="00FA666D">
            <w:pPr>
              <w:jc w:val="center"/>
              <w:rPr>
                <w:rFonts w:cs="Times New Roman"/>
                <w:szCs w:val="24"/>
              </w:rPr>
            </w:pPr>
            <w:r>
              <w:rPr>
                <w:rFonts w:cs="Times New Roman"/>
                <w:szCs w:val="24"/>
              </w:rPr>
              <w:t>48,8</w:t>
            </w:r>
            <w:r w:rsidRPr="0096603B">
              <w:rPr>
                <w:rFonts w:cs="Times New Roman"/>
                <w:szCs w:val="24"/>
              </w:rPr>
              <w:t>% (n=</w:t>
            </w:r>
            <w:r>
              <w:rPr>
                <w:rFonts w:cs="Times New Roman"/>
                <w:szCs w:val="24"/>
              </w:rPr>
              <w:t>80</w:t>
            </w:r>
            <w:r w:rsidRPr="0096603B">
              <w:rPr>
                <w:rFonts w:cs="Times New Roman"/>
                <w:szCs w:val="24"/>
              </w:rPr>
              <w:t>)</w:t>
            </w:r>
          </w:p>
        </w:tc>
        <w:tc>
          <w:tcPr>
            <w:tcW w:w="1552" w:type="dxa"/>
            <w:vAlign w:val="center"/>
          </w:tcPr>
          <w:p w14:paraId="4C90421A" w14:textId="77777777" w:rsidR="00B976D4" w:rsidRPr="0096603B" w:rsidRDefault="00B976D4" w:rsidP="00FA666D">
            <w:pPr>
              <w:jc w:val="center"/>
              <w:rPr>
                <w:rFonts w:cs="Times New Roman"/>
                <w:szCs w:val="24"/>
              </w:rPr>
            </w:pPr>
            <w:r>
              <w:rPr>
                <w:rFonts w:cs="Times New Roman"/>
                <w:szCs w:val="24"/>
              </w:rPr>
              <w:t>25,0</w:t>
            </w:r>
            <w:r w:rsidRPr="0096603B">
              <w:rPr>
                <w:rFonts w:cs="Times New Roman"/>
                <w:szCs w:val="24"/>
              </w:rPr>
              <w:t>% (n=</w:t>
            </w:r>
            <w:r>
              <w:rPr>
                <w:rFonts w:cs="Times New Roman"/>
                <w:szCs w:val="24"/>
              </w:rPr>
              <w:t>41</w:t>
            </w:r>
            <w:r w:rsidRPr="0096603B">
              <w:rPr>
                <w:rFonts w:cs="Times New Roman"/>
                <w:szCs w:val="24"/>
              </w:rPr>
              <w:t>)</w:t>
            </w:r>
          </w:p>
        </w:tc>
        <w:tc>
          <w:tcPr>
            <w:tcW w:w="1552" w:type="dxa"/>
            <w:vAlign w:val="center"/>
          </w:tcPr>
          <w:p w14:paraId="5544AE6B" w14:textId="77777777" w:rsidR="00B976D4" w:rsidRPr="0096603B" w:rsidRDefault="00B976D4" w:rsidP="00FA666D">
            <w:pPr>
              <w:jc w:val="center"/>
              <w:rPr>
                <w:rFonts w:cs="Times New Roman"/>
                <w:szCs w:val="24"/>
              </w:rPr>
            </w:pPr>
            <w:r>
              <w:rPr>
                <w:rFonts w:cs="Times New Roman"/>
                <w:szCs w:val="24"/>
              </w:rPr>
              <w:t>15,9</w:t>
            </w:r>
            <w:r w:rsidRPr="0096603B">
              <w:rPr>
                <w:rFonts w:cs="Times New Roman"/>
                <w:szCs w:val="24"/>
              </w:rPr>
              <w:t>% (n=</w:t>
            </w:r>
            <w:r>
              <w:rPr>
                <w:rFonts w:cs="Times New Roman"/>
                <w:szCs w:val="24"/>
              </w:rPr>
              <w:t>26</w:t>
            </w:r>
            <w:r w:rsidRPr="0096603B">
              <w:rPr>
                <w:rFonts w:cs="Times New Roman"/>
                <w:szCs w:val="24"/>
              </w:rPr>
              <w:t>)</w:t>
            </w:r>
          </w:p>
        </w:tc>
      </w:tr>
      <w:tr w:rsidR="00B976D4" w:rsidRPr="0096603B" w14:paraId="3BECC953" w14:textId="77777777" w:rsidTr="00FA666D">
        <w:trPr>
          <w:trHeight w:hRule="exact" w:val="567"/>
        </w:trPr>
        <w:tc>
          <w:tcPr>
            <w:tcW w:w="2014" w:type="dxa"/>
            <w:vAlign w:val="center"/>
          </w:tcPr>
          <w:p w14:paraId="3A29F20B" w14:textId="77777777" w:rsidR="00B976D4" w:rsidRPr="001B08D2" w:rsidRDefault="00B976D4" w:rsidP="00FA666D">
            <w:pPr>
              <w:rPr>
                <w:rFonts w:cs="Times New Roman"/>
                <w:b/>
                <w:szCs w:val="24"/>
              </w:rPr>
            </w:pPr>
            <w:r w:rsidRPr="001B08D2">
              <w:rPr>
                <w:rFonts w:cs="Times New Roman"/>
                <w:b/>
                <w:szCs w:val="24"/>
              </w:rPr>
              <w:t>feszült, ideges</w:t>
            </w:r>
          </w:p>
        </w:tc>
        <w:tc>
          <w:tcPr>
            <w:tcW w:w="1552" w:type="dxa"/>
            <w:vAlign w:val="center"/>
          </w:tcPr>
          <w:p w14:paraId="7637749F" w14:textId="77777777" w:rsidR="00B976D4" w:rsidRPr="0096603B" w:rsidRDefault="00B976D4" w:rsidP="00FA666D">
            <w:pPr>
              <w:jc w:val="center"/>
              <w:rPr>
                <w:rFonts w:cs="Times New Roman"/>
                <w:szCs w:val="24"/>
              </w:rPr>
            </w:pPr>
            <w:r>
              <w:rPr>
                <w:rFonts w:cs="Times New Roman"/>
                <w:szCs w:val="24"/>
              </w:rPr>
              <w:t>9,1</w:t>
            </w:r>
            <w:r w:rsidRPr="0096603B">
              <w:rPr>
                <w:rFonts w:cs="Times New Roman"/>
                <w:szCs w:val="24"/>
              </w:rPr>
              <w:t>% (n=</w:t>
            </w:r>
            <w:r>
              <w:rPr>
                <w:rFonts w:cs="Times New Roman"/>
                <w:szCs w:val="24"/>
              </w:rPr>
              <w:t>15</w:t>
            </w:r>
            <w:r w:rsidRPr="0096603B">
              <w:rPr>
                <w:rFonts w:cs="Times New Roman"/>
                <w:szCs w:val="24"/>
              </w:rPr>
              <w:t>)</w:t>
            </w:r>
          </w:p>
        </w:tc>
        <w:tc>
          <w:tcPr>
            <w:tcW w:w="1552" w:type="dxa"/>
            <w:vAlign w:val="center"/>
          </w:tcPr>
          <w:p w14:paraId="4881F5CA" w14:textId="77777777" w:rsidR="00B976D4" w:rsidRPr="0096603B" w:rsidRDefault="00B976D4" w:rsidP="00FA666D">
            <w:pPr>
              <w:jc w:val="center"/>
              <w:rPr>
                <w:rFonts w:cs="Times New Roman"/>
                <w:szCs w:val="24"/>
              </w:rPr>
            </w:pPr>
            <w:r>
              <w:rPr>
                <w:rFonts w:cs="Times New Roman"/>
                <w:szCs w:val="24"/>
              </w:rPr>
              <w:t>48,8</w:t>
            </w:r>
            <w:r w:rsidRPr="0096603B">
              <w:rPr>
                <w:rFonts w:cs="Times New Roman"/>
                <w:szCs w:val="24"/>
              </w:rPr>
              <w:t>% (n=</w:t>
            </w:r>
            <w:r>
              <w:rPr>
                <w:rFonts w:cs="Times New Roman"/>
                <w:szCs w:val="24"/>
              </w:rPr>
              <w:t>80</w:t>
            </w:r>
            <w:r w:rsidRPr="0096603B">
              <w:rPr>
                <w:rFonts w:cs="Times New Roman"/>
                <w:szCs w:val="24"/>
              </w:rPr>
              <w:t>)</w:t>
            </w:r>
          </w:p>
        </w:tc>
        <w:tc>
          <w:tcPr>
            <w:tcW w:w="1552" w:type="dxa"/>
            <w:vAlign w:val="center"/>
          </w:tcPr>
          <w:p w14:paraId="3CBF344E" w14:textId="77777777" w:rsidR="00B976D4" w:rsidRPr="0096603B" w:rsidRDefault="00B976D4" w:rsidP="00FA666D">
            <w:pPr>
              <w:jc w:val="center"/>
              <w:rPr>
                <w:rFonts w:cs="Times New Roman"/>
                <w:szCs w:val="24"/>
              </w:rPr>
            </w:pPr>
            <w:r>
              <w:rPr>
                <w:rFonts w:cs="Times New Roman"/>
                <w:szCs w:val="24"/>
              </w:rPr>
              <w:t>26,8</w:t>
            </w:r>
            <w:r w:rsidRPr="0096603B">
              <w:rPr>
                <w:rFonts w:cs="Times New Roman"/>
                <w:szCs w:val="24"/>
              </w:rPr>
              <w:t>% (n=</w:t>
            </w:r>
            <w:r>
              <w:rPr>
                <w:rFonts w:cs="Times New Roman"/>
                <w:szCs w:val="24"/>
              </w:rPr>
              <w:t>44</w:t>
            </w:r>
            <w:r w:rsidRPr="0096603B">
              <w:rPr>
                <w:rFonts w:cs="Times New Roman"/>
                <w:szCs w:val="24"/>
              </w:rPr>
              <w:t>)</w:t>
            </w:r>
          </w:p>
        </w:tc>
        <w:tc>
          <w:tcPr>
            <w:tcW w:w="1552" w:type="dxa"/>
            <w:vAlign w:val="center"/>
          </w:tcPr>
          <w:p w14:paraId="0E4659B9" w14:textId="77777777" w:rsidR="00B976D4" w:rsidRPr="0096603B" w:rsidRDefault="00B976D4" w:rsidP="00FA666D">
            <w:pPr>
              <w:jc w:val="center"/>
              <w:rPr>
                <w:rFonts w:cs="Times New Roman"/>
                <w:szCs w:val="24"/>
              </w:rPr>
            </w:pPr>
            <w:r>
              <w:rPr>
                <w:rFonts w:cs="Times New Roman"/>
                <w:szCs w:val="24"/>
              </w:rPr>
              <w:t>15,2</w:t>
            </w:r>
            <w:r w:rsidRPr="0096603B">
              <w:rPr>
                <w:rFonts w:cs="Times New Roman"/>
                <w:szCs w:val="24"/>
              </w:rPr>
              <w:t>% (n=</w:t>
            </w:r>
            <w:r>
              <w:rPr>
                <w:rFonts w:cs="Times New Roman"/>
                <w:szCs w:val="24"/>
              </w:rPr>
              <w:t>25</w:t>
            </w:r>
            <w:r w:rsidRPr="0096603B">
              <w:rPr>
                <w:rFonts w:cs="Times New Roman"/>
                <w:szCs w:val="24"/>
              </w:rPr>
              <w:t>)</w:t>
            </w:r>
          </w:p>
        </w:tc>
      </w:tr>
      <w:tr w:rsidR="00B976D4" w:rsidRPr="0096603B" w14:paraId="017FB218" w14:textId="77777777" w:rsidTr="00FA666D">
        <w:trPr>
          <w:trHeight w:hRule="exact" w:val="567"/>
        </w:trPr>
        <w:tc>
          <w:tcPr>
            <w:tcW w:w="2014" w:type="dxa"/>
            <w:vAlign w:val="center"/>
          </w:tcPr>
          <w:p w14:paraId="05F45B0F" w14:textId="77777777" w:rsidR="00B976D4" w:rsidRPr="001B08D2" w:rsidRDefault="00B976D4" w:rsidP="00FA666D">
            <w:pPr>
              <w:rPr>
                <w:rFonts w:cs="Times New Roman"/>
                <w:b/>
                <w:szCs w:val="24"/>
              </w:rPr>
            </w:pPr>
            <w:r w:rsidRPr="001B08D2">
              <w:rPr>
                <w:rFonts w:cs="Times New Roman"/>
                <w:b/>
                <w:szCs w:val="24"/>
              </w:rPr>
              <w:t>stresszes</w:t>
            </w:r>
          </w:p>
        </w:tc>
        <w:tc>
          <w:tcPr>
            <w:tcW w:w="1552" w:type="dxa"/>
            <w:vAlign w:val="center"/>
          </w:tcPr>
          <w:p w14:paraId="0A560321" w14:textId="77777777" w:rsidR="00B976D4" w:rsidRPr="0096603B" w:rsidRDefault="00B976D4" w:rsidP="00FA666D">
            <w:pPr>
              <w:jc w:val="center"/>
              <w:rPr>
                <w:rFonts w:cs="Times New Roman"/>
                <w:szCs w:val="24"/>
              </w:rPr>
            </w:pPr>
            <w:r>
              <w:rPr>
                <w:rFonts w:cs="Times New Roman"/>
                <w:szCs w:val="24"/>
              </w:rPr>
              <w:t>8,5</w:t>
            </w:r>
            <w:r w:rsidRPr="0096603B">
              <w:rPr>
                <w:rFonts w:cs="Times New Roman"/>
                <w:szCs w:val="24"/>
              </w:rPr>
              <w:t xml:space="preserve">% </w:t>
            </w:r>
            <w:r>
              <w:rPr>
                <w:rFonts w:cs="Times New Roman"/>
                <w:szCs w:val="24"/>
              </w:rPr>
              <w:t>(n=14</w:t>
            </w:r>
            <w:r w:rsidRPr="0096603B">
              <w:rPr>
                <w:rFonts w:cs="Times New Roman"/>
                <w:szCs w:val="24"/>
              </w:rPr>
              <w:t>)</w:t>
            </w:r>
          </w:p>
        </w:tc>
        <w:tc>
          <w:tcPr>
            <w:tcW w:w="1552" w:type="dxa"/>
            <w:vAlign w:val="center"/>
          </w:tcPr>
          <w:p w14:paraId="20C2B0B4" w14:textId="77777777" w:rsidR="00B976D4" w:rsidRPr="0096603B" w:rsidRDefault="00B976D4" w:rsidP="00FA666D">
            <w:pPr>
              <w:jc w:val="center"/>
              <w:rPr>
                <w:rFonts w:cs="Times New Roman"/>
                <w:szCs w:val="24"/>
              </w:rPr>
            </w:pPr>
            <w:r>
              <w:rPr>
                <w:rFonts w:cs="Times New Roman"/>
                <w:szCs w:val="24"/>
              </w:rPr>
              <w:t>45,7% (n=75</w:t>
            </w:r>
            <w:r w:rsidRPr="0096603B">
              <w:rPr>
                <w:rFonts w:cs="Times New Roman"/>
                <w:szCs w:val="24"/>
              </w:rPr>
              <w:t>)</w:t>
            </w:r>
          </w:p>
        </w:tc>
        <w:tc>
          <w:tcPr>
            <w:tcW w:w="1552" w:type="dxa"/>
            <w:vAlign w:val="center"/>
          </w:tcPr>
          <w:p w14:paraId="6801A734" w14:textId="77777777" w:rsidR="00B976D4" w:rsidRPr="0096603B" w:rsidRDefault="00B976D4" w:rsidP="00FA666D">
            <w:pPr>
              <w:jc w:val="center"/>
              <w:rPr>
                <w:rFonts w:cs="Times New Roman"/>
                <w:szCs w:val="24"/>
              </w:rPr>
            </w:pPr>
            <w:r>
              <w:rPr>
                <w:rFonts w:cs="Times New Roman"/>
                <w:szCs w:val="24"/>
              </w:rPr>
              <w:t>28,7% (n=</w:t>
            </w:r>
            <w:r w:rsidRPr="0096603B">
              <w:rPr>
                <w:rFonts w:cs="Times New Roman"/>
                <w:szCs w:val="24"/>
              </w:rPr>
              <w:t>47)</w:t>
            </w:r>
          </w:p>
        </w:tc>
        <w:tc>
          <w:tcPr>
            <w:tcW w:w="1552" w:type="dxa"/>
            <w:vAlign w:val="center"/>
          </w:tcPr>
          <w:p w14:paraId="2278707A" w14:textId="77777777" w:rsidR="00B976D4" w:rsidRPr="0096603B" w:rsidRDefault="00B976D4" w:rsidP="00FA666D">
            <w:pPr>
              <w:jc w:val="center"/>
              <w:rPr>
                <w:rFonts w:cs="Times New Roman"/>
                <w:szCs w:val="24"/>
              </w:rPr>
            </w:pPr>
            <w:r>
              <w:rPr>
                <w:rFonts w:cs="Times New Roman"/>
                <w:szCs w:val="24"/>
              </w:rPr>
              <w:t>17,1</w:t>
            </w:r>
            <w:r w:rsidRPr="0096603B">
              <w:rPr>
                <w:rFonts w:cs="Times New Roman"/>
                <w:szCs w:val="24"/>
              </w:rPr>
              <w:t>% (n=</w:t>
            </w:r>
            <w:r>
              <w:rPr>
                <w:rFonts w:cs="Times New Roman"/>
                <w:szCs w:val="24"/>
              </w:rPr>
              <w:t>28</w:t>
            </w:r>
            <w:r w:rsidRPr="0096603B">
              <w:rPr>
                <w:rFonts w:cs="Times New Roman"/>
                <w:szCs w:val="24"/>
              </w:rPr>
              <w:t>)</w:t>
            </w:r>
          </w:p>
        </w:tc>
      </w:tr>
      <w:tr w:rsidR="00B976D4" w:rsidRPr="0096603B" w14:paraId="7AEF2333" w14:textId="77777777" w:rsidTr="00FA666D">
        <w:trPr>
          <w:trHeight w:hRule="exact" w:val="567"/>
        </w:trPr>
        <w:tc>
          <w:tcPr>
            <w:tcW w:w="2014" w:type="dxa"/>
            <w:vAlign w:val="center"/>
          </w:tcPr>
          <w:p w14:paraId="1ADFF7EC" w14:textId="77777777" w:rsidR="00B976D4" w:rsidRPr="001B08D2" w:rsidRDefault="00B976D4" w:rsidP="00FA666D">
            <w:pPr>
              <w:rPr>
                <w:rFonts w:cs="Times New Roman"/>
                <w:b/>
                <w:szCs w:val="24"/>
              </w:rPr>
            </w:pPr>
            <w:r w:rsidRPr="001B08D2">
              <w:rPr>
                <w:rFonts w:cs="Times New Roman"/>
                <w:b/>
                <w:szCs w:val="24"/>
              </w:rPr>
              <w:t>nem tud lazítani</w:t>
            </w:r>
          </w:p>
        </w:tc>
        <w:tc>
          <w:tcPr>
            <w:tcW w:w="1552" w:type="dxa"/>
            <w:vAlign w:val="center"/>
          </w:tcPr>
          <w:p w14:paraId="1D36CADD" w14:textId="77777777" w:rsidR="00B976D4" w:rsidRPr="0096603B" w:rsidRDefault="00B976D4" w:rsidP="00FA666D">
            <w:pPr>
              <w:jc w:val="center"/>
              <w:rPr>
                <w:rFonts w:cs="Times New Roman"/>
                <w:szCs w:val="24"/>
              </w:rPr>
            </w:pPr>
            <w:r>
              <w:rPr>
                <w:rFonts w:cs="Times New Roman"/>
                <w:szCs w:val="24"/>
              </w:rPr>
              <w:t>25,6% (n=42</w:t>
            </w:r>
            <w:r w:rsidRPr="0096603B">
              <w:rPr>
                <w:rFonts w:cs="Times New Roman"/>
                <w:szCs w:val="24"/>
              </w:rPr>
              <w:t>)</w:t>
            </w:r>
          </w:p>
        </w:tc>
        <w:tc>
          <w:tcPr>
            <w:tcW w:w="1552" w:type="dxa"/>
            <w:vAlign w:val="center"/>
          </w:tcPr>
          <w:p w14:paraId="5A11531E" w14:textId="77777777" w:rsidR="00B976D4" w:rsidRPr="0096603B" w:rsidRDefault="00B976D4" w:rsidP="00FA666D">
            <w:pPr>
              <w:jc w:val="center"/>
              <w:rPr>
                <w:rFonts w:cs="Times New Roman"/>
                <w:szCs w:val="24"/>
              </w:rPr>
            </w:pPr>
            <w:r>
              <w:rPr>
                <w:rFonts w:cs="Times New Roman"/>
                <w:szCs w:val="24"/>
              </w:rPr>
              <w:t>42,1</w:t>
            </w:r>
            <w:r w:rsidRPr="0096603B">
              <w:rPr>
                <w:rFonts w:cs="Times New Roman"/>
                <w:szCs w:val="24"/>
              </w:rPr>
              <w:t>% (n=</w:t>
            </w:r>
            <w:r>
              <w:rPr>
                <w:rFonts w:cs="Times New Roman"/>
                <w:szCs w:val="24"/>
              </w:rPr>
              <w:t>69</w:t>
            </w:r>
            <w:r w:rsidRPr="0096603B">
              <w:rPr>
                <w:rFonts w:cs="Times New Roman"/>
                <w:szCs w:val="24"/>
              </w:rPr>
              <w:t>)</w:t>
            </w:r>
          </w:p>
        </w:tc>
        <w:tc>
          <w:tcPr>
            <w:tcW w:w="1552" w:type="dxa"/>
            <w:vAlign w:val="center"/>
          </w:tcPr>
          <w:p w14:paraId="65AE8B63" w14:textId="77777777" w:rsidR="00B976D4" w:rsidRPr="0096603B" w:rsidRDefault="00B976D4" w:rsidP="00FA666D">
            <w:pPr>
              <w:jc w:val="center"/>
              <w:rPr>
                <w:rFonts w:cs="Times New Roman"/>
                <w:szCs w:val="24"/>
              </w:rPr>
            </w:pPr>
            <w:r>
              <w:rPr>
                <w:rFonts w:cs="Times New Roman"/>
                <w:szCs w:val="24"/>
              </w:rPr>
              <w:t>21,3</w:t>
            </w:r>
            <w:r w:rsidRPr="0096603B">
              <w:rPr>
                <w:rFonts w:cs="Times New Roman"/>
                <w:szCs w:val="24"/>
              </w:rPr>
              <w:t>% (n=</w:t>
            </w:r>
            <w:r>
              <w:rPr>
                <w:rFonts w:cs="Times New Roman"/>
                <w:szCs w:val="24"/>
              </w:rPr>
              <w:t>35</w:t>
            </w:r>
            <w:r w:rsidRPr="0096603B">
              <w:rPr>
                <w:rFonts w:cs="Times New Roman"/>
                <w:szCs w:val="24"/>
              </w:rPr>
              <w:t>)</w:t>
            </w:r>
          </w:p>
        </w:tc>
        <w:tc>
          <w:tcPr>
            <w:tcW w:w="1552" w:type="dxa"/>
            <w:vAlign w:val="center"/>
          </w:tcPr>
          <w:p w14:paraId="74264342" w14:textId="77777777" w:rsidR="00B976D4" w:rsidRPr="0096603B" w:rsidRDefault="00B976D4" w:rsidP="00FA666D">
            <w:pPr>
              <w:keepNext/>
              <w:jc w:val="center"/>
              <w:rPr>
                <w:rFonts w:cs="Times New Roman"/>
                <w:szCs w:val="24"/>
              </w:rPr>
            </w:pPr>
            <w:r>
              <w:rPr>
                <w:rFonts w:cs="Times New Roman"/>
                <w:szCs w:val="24"/>
              </w:rPr>
              <w:t>11,0</w:t>
            </w:r>
            <w:r w:rsidRPr="0096603B">
              <w:rPr>
                <w:rFonts w:cs="Times New Roman"/>
                <w:szCs w:val="24"/>
              </w:rPr>
              <w:t>% (n=</w:t>
            </w:r>
            <w:r>
              <w:rPr>
                <w:rFonts w:cs="Times New Roman"/>
                <w:szCs w:val="24"/>
              </w:rPr>
              <w:t>18</w:t>
            </w:r>
            <w:r w:rsidRPr="0096603B">
              <w:rPr>
                <w:rFonts w:cs="Times New Roman"/>
                <w:szCs w:val="24"/>
              </w:rPr>
              <w:t>)</w:t>
            </w:r>
          </w:p>
        </w:tc>
      </w:tr>
    </w:tbl>
    <w:p w14:paraId="43264ED8" w14:textId="75EE53DF" w:rsidR="00B976D4" w:rsidRDefault="00B976D4" w:rsidP="00FA666D">
      <w:pPr>
        <w:pStyle w:val="Kpalrs"/>
        <w:spacing w:line="360" w:lineRule="auto"/>
        <w:rPr>
          <w:rFonts w:cs="Times New Roman"/>
        </w:rPr>
      </w:pPr>
      <w:bookmarkStart w:id="35" w:name="_Toc100235771"/>
      <w:bookmarkStart w:id="36" w:name="_Toc100380984"/>
      <w:r>
        <w:rPr>
          <w:rFonts w:cs="Times New Roman"/>
        </w:rPr>
        <w:t>VI</w:t>
      </w:r>
      <w:r w:rsidRPr="00057715">
        <w:rPr>
          <w:rFonts w:cs="Times New Roman"/>
        </w:rPr>
        <w:t>. táblázat: Különböző érzések, érzelmek előfordulási gyakorisága a sürgősségi ellátók (n=164) körében</w:t>
      </w:r>
      <w:bookmarkEnd w:id="35"/>
      <w:bookmarkEnd w:id="36"/>
    </w:p>
    <w:p w14:paraId="26FD6A80" w14:textId="77777777" w:rsidR="00B976D4" w:rsidRPr="00D74379" w:rsidRDefault="00B976D4" w:rsidP="00D74379"/>
    <w:tbl>
      <w:tblPr>
        <w:tblStyle w:val="Rcsostblzat"/>
        <w:tblW w:w="8222" w:type="dxa"/>
        <w:tblLayout w:type="fixed"/>
        <w:tblLook w:val="04A0" w:firstRow="1" w:lastRow="0" w:firstColumn="1" w:lastColumn="0" w:noHBand="0" w:noVBand="1"/>
      </w:tblPr>
      <w:tblGrid>
        <w:gridCol w:w="2122"/>
        <w:gridCol w:w="1525"/>
        <w:gridCol w:w="1525"/>
        <w:gridCol w:w="1525"/>
        <w:gridCol w:w="1525"/>
      </w:tblGrid>
      <w:tr w:rsidR="00B976D4" w:rsidRPr="0096603B" w14:paraId="33B8A545" w14:textId="77777777" w:rsidTr="00FA666D">
        <w:trPr>
          <w:trHeight w:hRule="exact" w:val="713"/>
        </w:trPr>
        <w:tc>
          <w:tcPr>
            <w:tcW w:w="2122" w:type="dxa"/>
            <w:vMerge w:val="restart"/>
            <w:vAlign w:val="center"/>
          </w:tcPr>
          <w:p w14:paraId="2FAB7CED" w14:textId="77777777" w:rsidR="00B976D4" w:rsidRPr="0096603B" w:rsidRDefault="00B976D4" w:rsidP="00FA666D">
            <w:pPr>
              <w:rPr>
                <w:rFonts w:cs="Times New Roman"/>
                <w:b/>
                <w:bCs/>
                <w:szCs w:val="24"/>
              </w:rPr>
            </w:pPr>
            <w:r w:rsidRPr="0096603B">
              <w:rPr>
                <w:rFonts w:cs="Times New Roman"/>
                <w:b/>
                <w:bCs/>
                <w:szCs w:val="24"/>
              </w:rPr>
              <w:t>Tünet</w:t>
            </w:r>
          </w:p>
        </w:tc>
        <w:tc>
          <w:tcPr>
            <w:tcW w:w="6100" w:type="dxa"/>
            <w:gridSpan w:val="4"/>
            <w:vAlign w:val="center"/>
          </w:tcPr>
          <w:p w14:paraId="60E45C5F" w14:textId="77777777" w:rsidR="00B976D4" w:rsidRPr="0096603B" w:rsidRDefault="00B976D4" w:rsidP="00FA666D">
            <w:pPr>
              <w:jc w:val="center"/>
              <w:rPr>
                <w:rFonts w:cs="Times New Roman"/>
                <w:b/>
                <w:bCs/>
                <w:szCs w:val="24"/>
              </w:rPr>
            </w:pPr>
            <w:r w:rsidRPr="0096603B">
              <w:rPr>
                <w:rFonts w:cs="Times New Roman"/>
                <w:b/>
                <w:bCs/>
                <w:szCs w:val="24"/>
              </w:rPr>
              <w:t>Különböző tünetek</w:t>
            </w:r>
            <w:r>
              <w:rPr>
                <w:rFonts w:cs="Times New Roman"/>
                <w:b/>
                <w:bCs/>
                <w:szCs w:val="24"/>
              </w:rPr>
              <w:t xml:space="preserve"> tapasztalásának gyakorisága a sürgősségi ellátók </w:t>
            </w:r>
            <w:r w:rsidRPr="0096603B">
              <w:rPr>
                <w:rFonts w:cs="Times New Roman"/>
                <w:b/>
                <w:bCs/>
                <w:szCs w:val="24"/>
              </w:rPr>
              <w:t>körében (n=</w:t>
            </w:r>
            <w:r>
              <w:rPr>
                <w:rFonts w:cs="Times New Roman"/>
                <w:b/>
                <w:bCs/>
                <w:szCs w:val="24"/>
              </w:rPr>
              <w:t>164</w:t>
            </w:r>
            <w:r w:rsidRPr="0096603B">
              <w:rPr>
                <w:rFonts w:cs="Times New Roman"/>
                <w:b/>
                <w:bCs/>
                <w:szCs w:val="24"/>
              </w:rPr>
              <w:t>)</w:t>
            </w:r>
          </w:p>
        </w:tc>
      </w:tr>
      <w:tr w:rsidR="00B976D4" w:rsidRPr="0096603B" w14:paraId="41D56B08" w14:textId="77777777" w:rsidTr="00FA666D">
        <w:trPr>
          <w:trHeight w:hRule="exact" w:val="748"/>
        </w:trPr>
        <w:tc>
          <w:tcPr>
            <w:tcW w:w="2122" w:type="dxa"/>
            <w:vMerge/>
            <w:vAlign w:val="center"/>
          </w:tcPr>
          <w:p w14:paraId="4DA90C1A" w14:textId="77777777" w:rsidR="00B976D4" w:rsidRPr="0096603B" w:rsidRDefault="00B976D4" w:rsidP="00FA666D">
            <w:pPr>
              <w:rPr>
                <w:rFonts w:cs="Times New Roman"/>
                <w:b/>
                <w:bCs/>
                <w:szCs w:val="24"/>
              </w:rPr>
            </w:pPr>
          </w:p>
        </w:tc>
        <w:tc>
          <w:tcPr>
            <w:tcW w:w="1525" w:type="dxa"/>
            <w:vAlign w:val="center"/>
          </w:tcPr>
          <w:p w14:paraId="69421896" w14:textId="77777777" w:rsidR="00B976D4" w:rsidRPr="0096603B" w:rsidRDefault="00B976D4" w:rsidP="00FA666D">
            <w:pPr>
              <w:jc w:val="center"/>
              <w:rPr>
                <w:rFonts w:cs="Times New Roman"/>
                <w:b/>
                <w:bCs/>
                <w:szCs w:val="24"/>
              </w:rPr>
            </w:pPr>
            <w:r w:rsidRPr="0096603B">
              <w:rPr>
                <w:rFonts w:cs="Times New Roman"/>
                <w:b/>
                <w:bCs/>
                <w:szCs w:val="24"/>
              </w:rPr>
              <w:t xml:space="preserve">Soha </w:t>
            </w:r>
          </w:p>
        </w:tc>
        <w:tc>
          <w:tcPr>
            <w:tcW w:w="1525" w:type="dxa"/>
            <w:vAlign w:val="center"/>
          </w:tcPr>
          <w:p w14:paraId="27B615D9" w14:textId="77777777" w:rsidR="00B976D4" w:rsidRPr="0096603B" w:rsidRDefault="00B976D4" w:rsidP="00FA666D">
            <w:pPr>
              <w:jc w:val="center"/>
              <w:rPr>
                <w:rFonts w:cs="Times New Roman"/>
                <w:b/>
                <w:bCs/>
                <w:szCs w:val="24"/>
              </w:rPr>
            </w:pPr>
            <w:r w:rsidRPr="0096603B">
              <w:rPr>
                <w:rFonts w:cs="Times New Roman"/>
                <w:b/>
                <w:bCs/>
                <w:szCs w:val="24"/>
              </w:rPr>
              <w:t>Néha</w:t>
            </w:r>
          </w:p>
        </w:tc>
        <w:tc>
          <w:tcPr>
            <w:tcW w:w="1525" w:type="dxa"/>
          </w:tcPr>
          <w:p w14:paraId="0F70FA21" w14:textId="77777777" w:rsidR="00B976D4" w:rsidRPr="0096603B" w:rsidRDefault="00B976D4" w:rsidP="00FA666D">
            <w:pPr>
              <w:jc w:val="center"/>
              <w:rPr>
                <w:rFonts w:cs="Times New Roman"/>
                <w:b/>
                <w:bCs/>
                <w:szCs w:val="24"/>
              </w:rPr>
            </w:pPr>
            <w:r w:rsidRPr="0096603B">
              <w:rPr>
                <w:rFonts w:cs="Times New Roman"/>
                <w:b/>
                <w:bCs/>
                <w:szCs w:val="24"/>
              </w:rPr>
              <w:t xml:space="preserve">Elég </w:t>
            </w:r>
          </w:p>
          <w:p w14:paraId="7C3884B9" w14:textId="77777777" w:rsidR="00B976D4" w:rsidRPr="0096603B" w:rsidRDefault="00B976D4" w:rsidP="00FA666D">
            <w:pPr>
              <w:jc w:val="center"/>
              <w:rPr>
                <w:rFonts w:cs="Times New Roman"/>
                <w:b/>
                <w:bCs/>
                <w:szCs w:val="24"/>
              </w:rPr>
            </w:pPr>
            <w:r w:rsidRPr="0096603B">
              <w:rPr>
                <w:rFonts w:cs="Times New Roman"/>
                <w:b/>
                <w:bCs/>
                <w:szCs w:val="24"/>
              </w:rPr>
              <w:t>gyakran</w:t>
            </w:r>
          </w:p>
        </w:tc>
        <w:tc>
          <w:tcPr>
            <w:tcW w:w="1525" w:type="dxa"/>
          </w:tcPr>
          <w:p w14:paraId="1F48AB04" w14:textId="77777777" w:rsidR="00B976D4" w:rsidRPr="0096603B" w:rsidRDefault="00B976D4" w:rsidP="00FA666D">
            <w:pPr>
              <w:jc w:val="center"/>
              <w:rPr>
                <w:rFonts w:cs="Times New Roman"/>
                <w:b/>
                <w:bCs/>
                <w:szCs w:val="24"/>
              </w:rPr>
            </w:pPr>
            <w:r w:rsidRPr="0096603B">
              <w:rPr>
                <w:rFonts w:cs="Times New Roman"/>
                <w:b/>
                <w:bCs/>
                <w:szCs w:val="24"/>
              </w:rPr>
              <w:t>Nagyon gyakran</w:t>
            </w:r>
          </w:p>
        </w:tc>
      </w:tr>
      <w:tr w:rsidR="00B976D4" w:rsidRPr="0096603B" w14:paraId="451A0779" w14:textId="77777777" w:rsidTr="00FA666D">
        <w:trPr>
          <w:trHeight w:hRule="exact" w:val="680"/>
        </w:trPr>
        <w:tc>
          <w:tcPr>
            <w:tcW w:w="2122" w:type="dxa"/>
            <w:vAlign w:val="center"/>
          </w:tcPr>
          <w:p w14:paraId="3377DCB0" w14:textId="77777777" w:rsidR="00B976D4" w:rsidRPr="001B08D2" w:rsidRDefault="00B976D4" w:rsidP="00FA666D">
            <w:pPr>
              <w:spacing w:line="276" w:lineRule="auto"/>
              <w:rPr>
                <w:rFonts w:cs="Times New Roman"/>
                <w:b/>
                <w:szCs w:val="24"/>
              </w:rPr>
            </w:pPr>
            <w:r w:rsidRPr="001B08D2">
              <w:rPr>
                <w:rFonts w:cs="Times New Roman"/>
                <w:b/>
                <w:szCs w:val="24"/>
              </w:rPr>
              <w:t>gyomorfájás</w:t>
            </w:r>
          </w:p>
        </w:tc>
        <w:tc>
          <w:tcPr>
            <w:tcW w:w="1525" w:type="dxa"/>
            <w:vAlign w:val="center"/>
          </w:tcPr>
          <w:p w14:paraId="185A0A0E" w14:textId="77777777" w:rsidR="00B976D4" w:rsidRPr="0096603B" w:rsidRDefault="00B976D4" w:rsidP="00FA666D">
            <w:pPr>
              <w:spacing w:line="276" w:lineRule="auto"/>
              <w:jc w:val="center"/>
              <w:rPr>
                <w:rFonts w:cs="Times New Roman"/>
                <w:szCs w:val="24"/>
              </w:rPr>
            </w:pPr>
            <w:r>
              <w:rPr>
                <w:rFonts w:cs="Times New Roman"/>
                <w:szCs w:val="24"/>
              </w:rPr>
              <w:t>43,3</w:t>
            </w:r>
            <w:r w:rsidRPr="0096603B">
              <w:rPr>
                <w:rFonts w:cs="Times New Roman"/>
                <w:szCs w:val="24"/>
              </w:rPr>
              <w:t xml:space="preserve">% </w:t>
            </w:r>
          </w:p>
          <w:p w14:paraId="514084D1"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71</w:t>
            </w:r>
            <w:r w:rsidRPr="0096603B">
              <w:rPr>
                <w:rFonts w:cs="Times New Roman"/>
                <w:szCs w:val="24"/>
              </w:rPr>
              <w:t>)</w:t>
            </w:r>
          </w:p>
        </w:tc>
        <w:tc>
          <w:tcPr>
            <w:tcW w:w="1525" w:type="dxa"/>
            <w:vAlign w:val="center"/>
          </w:tcPr>
          <w:p w14:paraId="33341593" w14:textId="77777777" w:rsidR="00B976D4" w:rsidRPr="0096603B" w:rsidRDefault="00B976D4" w:rsidP="00FA666D">
            <w:pPr>
              <w:spacing w:line="276" w:lineRule="auto"/>
              <w:jc w:val="center"/>
              <w:rPr>
                <w:rFonts w:cs="Times New Roman"/>
                <w:szCs w:val="24"/>
              </w:rPr>
            </w:pPr>
            <w:r>
              <w:rPr>
                <w:rFonts w:cs="Times New Roman"/>
                <w:szCs w:val="24"/>
              </w:rPr>
              <w:t>37,8</w:t>
            </w:r>
            <w:r w:rsidRPr="0096603B">
              <w:rPr>
                <w:rFonts w:cs="Times New Roman"/>
                <w:szCs w:val="24"/>
              </w:rPr>
              <w:t xml:space="preserve">% </w:t>
            </w:r>
          </w:p>
          <w:p w14:paraId="702C8576"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62</w:t>
            </w:r>
            <w:r w:rsidRPr="0096603B">
              <w:rPr>
                <w:rFonts w:cs="Times New Roman"/>
                <w:szCs w:val="24"/>
              </w:rPr>
              <w:t>)</w:t>
            </w:r>
          </w:p>
        </w:tc>
        <w:tc>
          <w:tcPr>
            <w:tcW w:w="1525" w:type="dxa"/>
            <w:vAlign w:val="center"/>
          </w:tcPr>
          <w:p w14:paraId="7708F0A2" w14:textId="77777777" w:rsidR="00B976D4" w:rsidRPr="0096603B" w:rsidRDefault="00B976D4" w:rsidP="00FA666D">
            <w:pPr>
              <w:spacing w:line="276" w:lineRule="auto"/>
              <w:jc w:val="center"/>
              <w:rPr>
                <w:rFonts w:cs="Times New Roman"/>
                <w:szCs w:val="24"/>
              </w:rPr>
            </w:pPr>
            <w:r>
              <w:rPr>
                <w:rFonts w:cs="Times New Roman"/>
                <w:szCs w:val="24"/>
              </w:rPr>
              <w:t>16,5</w:t>
            </w:r>
            <w:r w:rsidRPr="0096603B">
              <w:rPr>
                <w:rFonts w:cs="Times New Roman"/>
                <w:szCs w:val="24"/>
              </w:rPr>
              <w:t xml:space="preserve">% </w:t>
            </w:r>
          </w:p>
          <w:p w14:paraId="2D045EEE"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=27</w:t>
            </w:r>
            <w:r w:rsidRPr="0096603B">
              <w:rPr>
                <w:rFonts w:cs="Times New Roman"/>
                <w:szCs w:val="24"/>
              </w:rPr>
              <w:t>)</w:t>
            </w:r>
          </w:p>
        </w:tc>
        <w:tc>
          <w:tcPr>
            <w:tcW w:w="1525" w:type="dxa"/>
            <w:vAlign w:val="center"/>
          </w:tcPr>
          <w:p w14:paraId="1BBA8F7A" w14:textId="77777777" w:rsidR="00B976D4" w:rsidRPr="0096603B" w:rsidRDefault="00B976D4" w:rsidP="00FA666D">
            <w:pPr>
              <w:spacing w:line="276" w:lineRule="auto"/>
              <w:jc w:val="center"/>
              <w:rPr>
                <w:rFonts w:cs="Times New Roman"/>
                <w:szCs w:val="24"/>
              </w:rPr>
            </w:pPr>
            <w:r>
              <w:rPr>
                <w:rFonts w:cs="Times New Roman"/>
                <w:szCs w:val="24"/>
              </w:rPr>
              <w:t>2,4</w:t>
            </w:r>
            <w:r w:rsidRPr="0096603B">
              <w:rPr>
                <w:rFonts w:cs="Times New Roman"/>
                <w:szCs w:val="24"/>
              </w:rPr>
              <w:t xml:space="preserve">% </w:t>
            </w:r>
          </w:p>
          <w:p w14:paraId="5F1F0BF1"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4</w:t>
            </w:r>
            <w:r w:rsidRPr="0096603B">
              <w:rPr>
                <w:rFonts w:cs="Times New Roman"/>
                <w:szCs w:val="24"/>
              </w:rPr>
              <w:t>)</w:t>
            </w:r>
          </w:p>
        </w:tc>
      </w:tr>
      <w:tr w:rsidR="00B976D4" w:rsidRPr="0096603B" w14:paraId="0A458B42" w14:textId="77777777" w:rsidTr="00FA666D">
        <w:trPr>
          <w:trHeight w:hRule="exact" w:val="680"/>
        </w:trPr>
        <w:tc>
          <w:tcPr>
            <w:tcW w:w="2122" w:type="dxa"/>
            <w:vAlign w:val="center"/>
          </w:tcPr>
          <w:p w14:paraId="129D8E84" w14:textId="77777777" w:rsidR="00B976D4" w:rsidRPr="001B08D2" w:rsidRDefault="00B976D4" w:rsidP="00FA666D">
            <w:pPr>
              <w:spacing w:line="276" w:lineRule="auto"/>
              <w:rPr>
                <w:rFonts w:cs="Times New Roman"/>
                <w:b/>
                <w:szCs w:val="24"/>
              </w:rPr>
            </w:pPr>
            <w:r w:rsidRPr="001B08D2">
              <w:rPr>
                <w:rFonts w:cs="Times New Roman"/>
                <w:b/>
                <w:szCs w:val="24"/>
              </w:rPr>
              <w:t>derék, vagy hátfájás</w:t>
            </w:r>
          </w:p>
        </w:tc>
        <w:tc>
          <w:tcPr>
            <w:tcW w:w="1525" w:type="dxa"/>
            <w:vAlign w:val="center"/>
          </w:tcPr>
          <w:p w14:paraId="41712476" w14:textId="77777777" w:rsidR="00B976D4" w:rsidRPr="0096603B" w:rsidRDefault="00B976D4" w:rsidP="00FA666D">
            <w:pPr>
              <w:spacing w:line="276" w:lineRule="auto"/>
              <w:jc w:val="center"/>
              <w:rPr>
                <w:rFonts w:cs="Times New Roman"/>
                <w:szCs w:val="24"/>
              </w:rPr>
            </w:pPr>
            <w:r>
              <w:rPr>
                <w:rFonts w:cs="Times New Roman"/>
                <w:szCs w:val="24"/>
              </w:rPr>
              <w:t>23,2</w:t>
            </w:r>
            <w:r w:rsidRPr="0096603B">
              <w:rPr>
                <w:rFonts w:cs="Times New Roman"/>
                <w:szCs w:val="24"/>
              </w:rPr>
              <w:t xml:space="preserve">% </w:t>
            </w:r>
          </w:p>
          <w:p w14:paraId="2C9099C9"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38</w:t>
            </w:r>
            <w:r w:rsidRPr="0096603B">
              <w:rPr>
                <w:rFonts w:cs="Times New Roman"/>
                <w:szCs w:val="24"/>
              </w:rPr>
              <w:t>)</w:t>
            </w:r>
          </w:p>
        </w:tc>
        <w:tc>
          <w:tcPr>
            <w:tcW w:w="1525" w:type="dxa"/>
            <w:vAlign w:val="center"/>
          </w:tcPr>
          <w:p w14:paraId="42688278" w14:textId="77777777" w:rsidR="00B976D4" w:rsidRPr="0096603B" w:rsidRDefault="00B976D4" w:rsidP="00FA666D">
            <w:pPr>
              <w:spacing w:line="276" w:lineRule="auto"/>
              <w:jc w:val="center"/>
              <w:rPr>
                <w:rFonts w:cs="Times New Roman"/>
                <w:szCs w:val="24"/>
              </w:rPr>
            </w:pPr>
            <w:r>
              <w:rPr>
                <w:rFonts w:cs="Times New Roman"/>
                <w:szCs w:val="24"/>
              </w:rPr>
              <w:t>34,8</w:t>
            </w:r>
            <w:r w:rsidRPr="0096603B">
              <w:rPr>
                <w:rFonts w:cs="Times New Roman"/>
                <w:szCs w:val="24"/>
              </w:rPr>
              <w:t xml:space="preserve">% </w:t>
            </w:r>
          </w:p>
          <w:p w14:paraId="3E621640"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57</w:t>
            </w:r>
            <w:r w:rsidRPr="0096603B">
              <w:rPr>
                <w:rFonts w:cs="Times New Roman"/>
                <w:szCs w:val="24"/>
              </w:rPr>
              <w:t>)</w:t>
            </w:r>
          </w:p>
        </w:tc>
        <w:tc>
          <w:tcPr>
            <w:tcW w:w="1525" w:type="dxa"/>
            <w:vAlign w:val="center"/>
          </w:tcPr>
          <w:p w14:paraId="53FC7B3A" w14:textId="77777777" w:rsidR="00B976D4" w:rsidRPr="0096603B" w:rsidRDefault="00B976D4" w:rsidP="00FA666D">
            <w:pPr>
              <w:spacing w:line="276" w:lineRule="auto"/>
              <w:jc w:val="center"/>
              <w:rPr>
                <w:rFonts w:cs="Times New Roman"/>
                <w:szCs w:val="24"/>
              </w:rPr>
            </w:pPr>
            <w:r>
              <w:rPr>
                <w:rFonts w:cs="Times New Roman"/>
                <w:szCs w:val="24"/>
              </w:rPr>
              <w:t>25,6</w:t>
            </w:r>
            <w:r w:rsidRPr="0096603B">
              <w:rPr>
                <w:rFonts w:cs="Times New Roman"/>
                <w:szCs w:val="24"/>
              </w:rPr>
              <w:t xml:space="preserve">% </w:t>
            </w:r>
          </w:p>
          <w:p w14:paraId="18104214"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42</w:t>
            </w:r>
            <w:r w:rsidRPr="0096603B">
              <w:rPr>
                <w:rFonts w:cs="Times New Roman"/>
                <w:szCs w:val="24"/>
              </w:rPr>
              <w:t>)</w:t>
            </w:r>
          </w:p>
        </w:tc>
        <w:tc>
          <w:tcPr>
            <w:tcW w:w="1525" w:type="dxa"/>
            <w:vAlign w:val="center"/>
          </w:tcPr>
          <w:p w14:paraId="42C3C338" w14:textId="77777777" w:rsidR="00B976D4" w:rsidRPr="0096603B" w:rsidRDefault="00B976D4" w:rsidP="00FA666D">
            <w:pPr>
              <w:spacing w:line="276" w:lineRule="auto"/>
              <w:jc w:val="center"/>
              <w:rPr>
                <w:rFonts w:cs="Times New Roman"/>
                <w:szCs w:val="24"/>
              </w:rPr>
            </w:pPr>
            <w:r>
              <w:rPr>
                <w:rFonts w:cs="Times New Roman"/>
                <w:szCs w:val="24"/>
              </w:rPr>
              <w:t>16,5</w:t>
            </w:r>
            <w:r w:rsidRPr="0096603B">
              <w:rPr>
                <w:rFonts w:cs="Times New Roman"/>
                <w:szCs w:val="24"/>
              </w:rPr>
              <w:t xml:space="preserve">% </w:t>
            </w:r>
          </w:p>
          <w:p w14:paraId="6B251FE5"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27</w:t>
            </w:r>
            <w:r w:rsidRPr="0096603B">
              <w:rPr>
                <w:rFonts w:cs="Times New Roman"/>
                <w:szCs w:val="24"/>
              </w:rPr>
              <w:t>)</w:t>
            </w:r>
          </w:p>
        </w:tc>
      </w:tr>
      <w:tr w:rsidR="00B976D4" w:rsidRPr="0096603B" w14:paraId="1833D400" w14:textId="77777777" w:rsidTr="00FA666D">
        <w:trPr>
          <w:trHeight w:hRule="exact" w:val="680"/>
        </w:trPr>
        <w:tc>
          <w:tcPr>
            <w:tcW w:w="2122" w:type="dxa"/>
            <w:vAlign w:val="center"/>
          </w:tcPr>
          <w:p w14:paraId="28FC0838" w14:textId="77777777" w:rsidR="00B976D4" w:rsidRPr="001B08D2" w:rsidRDefault="00B976D4" w:rsidP="00FA666D">
            <w:pPr>
              <w:spacing w:line="276" w:lineRule="auto"/>
              <w:rPr>
                <w:rFonts w:cs="Times New Roman"/>
                <w:b/>
                <w:szCs w:val="24"/>
              </w:rPr>
            </w:pPr>
            <w:r w:rsidRPr="001B08D2">
              <w:rPr>
                <w:rFonts w:cs="Times New Roman"/>
                <w:b/>
                <w:szCs w:val="24"/>
              </w:rPr>
              <w:t>végtag vagy ízületi fájdalom</w:t>
            </w:r>
          </w:p>
        </w:tc>
        <w:tc>
          <w:tcPr>
            <w:tcW w:w="1525" w:type="dxa"/>
            <w:vAlign w:val="center"/>
          </w:tcPr>
          <w:p w14:paraId="67D40A62" w14:textId="77777777" w:rsidR="00B976D4" w:rsidRPr="0096603B" w:rsidRDefault="00B976D4" w:rsidP="00FA666D">
            <w:pPr>
              <w:spacing w:line="276" w:lineRule="auto"/>
              <w:jc w:val="center"/>
              <w:rPr>
                <w:rFonts w:cs="Times New Roman"/>
                <w:szCs w:val="24"/>
              </w:rPr>
            </w:pPr>
            <w:r>
              <w:rPr>
                <w:rFonts w:cs="Times New Roman"/>
                <w:szCs w:val="24"/>
              </w:rPr>
              <w:t>38,4</w:t>
            </w:r>
            <w:r w:rsidRPr="0096603B">
              <w:rPr>
                <w:rFonts w:cs="Times New Roman"/>
                <w:szCs w:val="24"/>
              </w:rPr>
              <w:t xml:space="preserve">% </w:t>
            </w:r>
          </w:p>
          <w:p w14:paraId="4C9F3ABA"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63</w:t>
            </w:r>
            <w:r w:rsidRPr="0096603B">
              <w:rPr>
                <w:rFonts w:cs="Times New Roman"/>
                <w:szCs w:val="24"/>
              </w:rPr>
              <w:t>)</w:t>
            </w:r>
          </w:p>
        </w:tc>
        <w:tc>
          <w:tcPr>
            <w:tcW w:w="1525" w:type="dxa"/>
            <w:vAlign w:val="center"/>
          </w:tcPr>
          <w:p w14:paraId="139CC558" w14:textId="77777777" w:rsidR="00B976D4" w:rsidRPr="0096603B" w:rsidRDefault="00B976D4" w:rsidP="00FA666D">
            <w:pPr>
              <w:spacing w:line="276" w:lineRule="auto"/>
              <w:jc w:val="center"/>
              <w:rPr>
                <w:rFonts w:cs="Times New Roman"/>
                <w:szCs w:val="24"/>
              </w:rPr>
            </w:pPr>
            <w:r>
              <w:rPr>
                <w:rFonts w:cs="Times New Roman"/>
                <w:szCs w:val="24"/>
              </w:rPr>
              <w:t>31,7</w:t>
            </w:r>
            <w:r w:rsidRPr="0096603B">
              <w:rPr>
                <w:rFonts w:cs="Times New Roman"/>
                <w:szCs w:val="24"/>
              </w:rPr>
              <w:t xml:space="preserve">% </w:t>
            </w:r>
          </w:p>
          <w:p w14:paraId="004B774C"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52</w:t>
            </w:r>
            <w:r w:rsidRPr="0096603B">
              <w:rPr>
                <w:rFonts w:cs="Times New Roman"/>
                <w:szCs w:val="24"/>
              </w:rPr>
              <w:t>)</w:t>
            </w:r>
          </w:p>
        </w:tc>
        <w:tc>
          <w:tcPr>
            <w:tcW w:w="1525" w:type="dxa"/>
            <w:vAlign w:val="center"/>
          </w:tcPr>
          <w:p w14:paraId="6A2C462B" w14:textId="77777777" w:rsidR="00B976D4" w:rsidRPr="0096603B" w:rsidRDefault="00B976D4" w:rsidP="00FA666D">
            <w:pPr>
              <w:spacing w:line="276" w:lineRule="auto"/>
              <w:jc w:val="center"/>
              <w:rPr>
                <w:rFonts w:cs="Times New Roman"/>
                <w:szCs w:val="24"/>
              </w:rPr>
            </w:pPr>
            <w:r>
              <w:rPr>
                <w:rFonts w:cs="Times New Roman"/>
                <w:szCs w:val="24"/>
              </w:rPr>
              <w:t>19,5</w:t>
            </w:r>
            <w:r w:rsidRPr="0096603B">
              <w:rPr>
                <w:rFonts w:cs="Times New Roman"/>
                <w:szCs w:val="24"/>
              </w:rPr>
              <w:t xml:space="preserve">% </w:t>
            </w:r>
          </w:p>
          <w:p w14:paraId="3F8CDC3B"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32</w:t>
            </w:r>
            <w:r w:rsidRPr="0096603B">
              <w:rPr>
                <w:rFonts w:cs="Times New Roman"/>
                <w:szCs w:val="24"/>
              </w:rPr>
              <w:t>)</w:t>
            </w:r>
          </w:p>
        </w:tc>
        <w:tc>
          <w:tcPr>
            <w:tcW w:w="1525" w:type="dxa"/>
            <w:vAlign w:val="center"/>
          </w:tcPr>
          <w:p w14:paraId="19E987EC" w14:textId="77777777" w:rsidR="00B976D4" w:rsidRPr="0096603B" w:rsidRDefault="00B976D4" w:rsidP="00FA666D">
            <w:pPr>
              <w:spacing w:line="276" w:lineRule="auto"/>
              <w:jc w:val="center"/>
              <w:rPr>
                <w:rFonts w:cs="Times New Roman"/>
                <w:szCs w:val="24"/>
              </w:rPr>
            </w:pPr>
            <w:r>
              <w:rPr>
                <w:rFonts w:cs="Times New Roman"/>
                <w:szCs w:val="24"/>
              </w:rPr>
              <w:t>10,4</w:t>
            </w:r>
            <w:r w:rsidRPr="0096603B">
              <w:rPr>
                <w:rFonts w:cs="Times New Roman"/>
                <w:szCs w:val="24"/>
              </w:rPr>
              <w:t xml:space="preserve">% </w:t>
            </w:r>
          </w:p>
          <w:p w14:paraId="2F101CF6"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17</w:t>
            </w:r>
            <w:r w:rsidRPr="0096603B">
              <w:rPr>
                <w:rFonts w:cs="Times New Roman"/>
                <w:szCs w:val="24"/>
              </w:rPr>
              <w:t>)</w:t>
            </w:r>
          </w:p>
        </w:tc>
      </w:tr>
      <w:tr w:rsidR="00B976D4" w:rsidRPr="0096603B" w14:paraId="45FAEDA5" w14:textId="77777777" w:rsidTr="00FA666D">
        <w:trPr>
          <w:trHeight w:hRule="exact" w:val="680"/>
        </w:trPr>
        <w:tc>
          <w:tcPr>
            <w:tcW w:w="2122" w:type="dxa"/>
            <w:vAlign w:val="center"/>
          </w:tcPr>
          <w:p w14:paraId="1758B42F" w14:textId="77777777" w:rsidR="00B976D4" w:rsidRPr="001B08D2" w:rsidRDefault="00B976D4" w:rsidP="00FA666D">
            <w:pPr>
              <w:spacing w:line="276" w:lineRule="auto"/>
              <w:rPr>
                <w:rFonts w:cs="Times New Roman"/>
                <w:b/>
                <w:szCs w:val="24"/>
              </w:rPr>
            </w:pPr>
            <w:r w:rsidRPr="001B08D2">
              <w:rPr>
                <w:rFonts w:cs="Times New Roman"/>
                <w:b/>
                <w:szCs w:val="24"/>
              </w:rPr>
              <w:t>fejfájás</w:t>
            </w:r>
          </w:p>
        </w:tc>
        <w:tc>
          <w:tcPr>
            <w:tcW w:w="1525" w:type="dxa"/>
            <w:vAlign w:val="center"/>
          </w:tcPr>
          <w:p w14:paraId="41051AAF" w14:textId="77777777" w:rsidR="00B976D4" w:rsidRPr="0096603B" w:rsidRDefault="00B976D4" w:rsidP="00FA666D">
            <w:pPr>
              <w:spacing w:line="276" w:lineRule="auto"/>
              <w:jc w:val="center"/>
              <w:rPr>
                <w:rFonts w:cs="Times New Roman"/>
                <w:szCs w:val="24"/>
              </w:rPr>
            </w:pPr>
            <w:r>
              <w:rPr>
                <w:rFonts w:cs="Times New Roman"/>
                <w:szCs w:val="24"/>
              </w:rPr>
              <w:t>15,9</w:t>
            </w:r>
            <w:r w:rsidRPr="0096603B">
              <w:rPr>
                <w:rFonts w:cs="Times New Roman"/>
                <w:szCs w:val="24"/>
              </w:rPr>
              <w:t xml:space="preserve">% </w:t>
            </w:r>
          </w:p>
          <w:p w14:paraId="7BDD7A78"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26</w:t>
            </w:r>
            <w:r w:rsidRPr="0096603B">
              <w:rPr>
                <w:rFonts w:cs="Times New Roman"/>
                <w:szCs w:val="24"/>
              </w:rPr>
              <w:t>)</w:t>
            </w:r>
          </w:p>
        </w:tc>
        <w:tc>
          <w:tcPr>
            <w:tcW w:w="1525" w:type="dxa"/>
            <w:vAlign w:val="center"/>
          </w:tcPr>
          <w:p w14:paraId="7AB0580F" w14:textId="77777777" w:rsidR="00B976D4" w:rsidRPr="0096603B" w:rsidRDefault="00B976D4" w:rsidP="00FA666D">
            <w:pPr>
              <w:spacing w:line="276" w:lineRule="auto"/>
              <w:jc w:val="center"/>
              <w:rPr>
                <w:rFonts w:cs="Times New Roman"/>
                <w:szCs w:val="24"/>
              </w:rPr>
            </w:pPr>
            <w:r>
              <w:rPr>
                <w:rFonts w:cs="Times New Roman"/>
                <w:szCs w:val="24"/>
              </w:rPr>
              <w:t>50,6</w:t>
            </w:r>
            <w:r w:rsidRPr="0096603B">
              <w:rPr>
                <w:rFonts w:cs="Times New Roman"/>
                <w:szCs w:val="24"/>
              </w:rPr>
              <w:t xml:space="preserve">% </w:t>
            </w:r>
          </w:p>
          <w:p w14:paraId="5A2F2B10"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83</w:t>
            </w:r>
            <w:r w:rsidRPr="0096603B">
              <w:rPr>
                <w:rFonts w:cs="Times New Roman"/>
                <w:szCs w:val="24"/>
              </w:rPr>
              <w:t>)</w:t>
            </w:r>
          </w:p>
        </w:tc>
        <w:tc>
          <w:tcPr>
            <w:tcW w:w="1525" w:type="dxa"/>
            <w:vAlign w:val="center"/>
          </w:tcPr>
          <w:p w14:paraId="5E93E924" w14:textId="77777777" w:rsidR="00B976D4" w:rsidRPr="0096603B" w:rsidRDefault="00B976D4" w:rsidP="00FA666D">
            <w:pPr>
              <w:spacing w:line="276" w:lineRule="auto"/>
              <w:jc w:val="center"/>
              <w:rPr>
                <w:rFonts w:cs="Times New Roman"/>
                <w:szCs w:val="24"/>
              </w:rPr>
            </w:pPr>
            <w:r>
              <w:rPr>
                <w:rFonts w:cs="Times New Roman"/>
                <w:szCs w:val="24"/>
              </w:rPr>
              <w:t>21,3</w:t>
            </w:r>
            <w:r w:rsidRPr="0096603B">
              <w:rPr>
                <w:rFonts w:cs="Times New Roman"/>
                <w:szCs w:val="24"/>
              </w:rPr>
              <w:t xml:space="preserve">% </w:t>
            </w:r>
          </w:p>
          <w:p w14:paraId="6B63EC3B"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35</w:t>
            </w:r>
            <w:r w:rsidRPr="0096603B">
              <w:rPr>
                <w:rFonts w:cs="Times New Roman"/>
                <w:szCs w:val="24"/>
              </w:rPr>
              <w:t>)</w:t>
            </w:r>
          </w:p>
        </w:tc>
        <w:tc>
          <w:tcPr>
            <w:tcW w:w="1525" w:type="dxa"/>
            <w:vAlign w:val="center"/>
          </w:tcPr>
          <w:p w14:paraId="736A91AF" w14:textId="77777777" w:rsidR="00B976D4" w:rsidRPr="0096603B" w:rsidRDefault="00B976D4" w:rsidP="00FA666D">
            <w:pPr>
              <w:spacing w:line="276" w:lineRule="auto"/>
              <w:jc w:val="center"/>
              <w:rPr>
                <w:rFonts w:cs="Times New Roman"/>
                <w:szCs w:val="24"/>
              </w:rPr>
            </w:pPr>
            <w:r>
              <w:rPr>
                <w:rFonts w:cs="Times New Roman"/>
                <w:szCs w:val="24"/>
              </w:rPr>
              <w:t>12,2</w:t>
            </w:r>
            <w:r w:rsidRPr="0096603B">
              <w:rPr>
                <w:rFonts w:cs="Times New Roman"/>
                <w:szCs w:val="24"/>
              </w:rPr>
              <w:t xml:space="preserve">% </w:t>
            </w:r>
          </w:p>
          <w:p w14:paraId="5A63E953"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20</w:t>
            </w:r>
            <w:r w:rsidRPr="0096603B">
              <w:rPr>
                <w:rFonts w:cs="Times New Roman"/>
                <w:szCs w:val="24"/>
              </w:rPr>
              <w:t>)</w:t>
            </w:r>
          </w:p>
        </w:tc>
      </w:tr>
      <w:tr w:rsidR="00B976D4" w:rsidRPr="0096603B" w14:paraId="78A108C6" w14:textId="77777777" w:rsidTr="00FA666D">
        <w:trPr>
          <w:trHeight w:hRule="exact" w:val="680"/>
        </w:trPr>
        <w:tc>
          <w:tcPr>
            <w:tcW w:w="2122" w:type="dxa"/>
            <w:vAlign w:val="center"/>
          </w:tcPr>
          <w:p w14:paraId="467B9A46" w14:textId="77777777" w:rsidR="00B976D4" w:rsidRPr="001B08D2" w:rsidRDefault="00B976D4" w:rsidP="00FA666D">
            <w:pPr>
              <w:spacing w:line="276" w:lineRule="auto"/>
              <w:rPr>
                <w:rFonts w:cs="Times New Roman"/>
                <w:b/>
                <w:szCs w:val="24"/>
              </w:rPr>
            </w:pPr>
            <w:r w:rsidRPr="001B08D2">
              <w:rPr>
                <w:rFonts w:cs="Times New Roman"/>
                <w:b/>
                <w:szCs w:val="24"/>
              </w:rPr>
              <w:t>mellkasi fájdalom</w:t>
            </w:r>
          </w:p>
        </w:tc>
        <w:tc>
          <w:tcPr>
            <w:tcW w:w="1525" w:type="dxa"/>
            <w:vAlign w:val="center"/>
          </w:tcPr>
          <w:p w14:paraId="0EDA4646" w14:textId="77777777" w:rsidR="00B976D4" w:rsidRPr="0096603B" w:rsidRDefault="00B976D4" w:rsidP="00FA666D">
            <w:pPr>
              <w:spacing w:line="276" w:lineRule="auto"/>
              <w:jc w:val="center"/>
              <w:rPr>
                <w:rFonts w:cs="Times New Roman"/>
                <w:szCs w:val="24"/>
              </w:rPr>
            </w:pPr>
            <w:r>
              <w:rPr>
                <w:rFonts w:cs="Times New Roman"/>
                <w:szCs w:val="24"/>
              </w:rPr>
              <w:t>70,1</w:t>
            </w:r>
            <w:r w:rsidRPr="0096603B">
              <w:rPr>
                <w:rFonts w:cs="Times New Roman"/>
                <w:szCs w:val="24"/>
              </w:rPr>
              <w:t xml:space="preserve">% </w:t>
            </w:r>
          </w:p>
          <w:p w14:paraId="66C6B2E9"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115</w:t>
            </w:r>
            <w:r w:rsidRPr="0096603B">
              <w:rPr>
                <w:rFonts w:cs="Times New Roman"/>
                <w:szCs w:val="24"/>
              </w:rPr>
              <w:t>)</w:t>
            </w:r>
          </w:p>
        </w:tc>
        <w:tc>
          <w:tcPr>
            <w:tcW w:w="1525" w:type="dxa"/>
            <w:vAlign w:val="center"/>
          </w:tcPr>
          <w:p w14:paraId="6FCA796C" w14:textId="77777777" w:rsidR="00B976D4" w:rsidRPr="0096603B" w:rsidRDefault="00B976D4" w:rsidP="00FA666D">
            <w:pPr>
              <w:spacing w:line="276" w:lineRule="auto"/>
              <w:jc w:val="center"/>
              <w:rPr>
                <w:rFonts w:cs="Times New Roman"/>
                <w:szCs w:val="24"/>
              </w:rPr>
            </w:pPr>
            <w:r>
              <w:rPr>
                <w:rFonts w:cs="Times New Roman"/>
                <w:szCs w:val="24"/>
              </w:rPr>
              <w:t>20,7</w:t>
            </w:r>
            <w:r w:rsidRPr="0096603B">
              <w:rPr>
                <w:rFonts w:cs="Times New Roman"/>
                <w:szCs w:val="24"/>
              </w:rPr>
              <w:t xml:space="preserve">% </w:t>
            </w:r>
          </w:p>
          <w:p w14:paraId="45A109D6"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34</w:t>
            </w:r>
            <w:r w:rsidRPr="0096603B">
              <w:rPr>
                <w:rFonts w:cs="Times New Roman"/>
                <w:szCs w:val="24"/>
              </w:rPr>
              <w:t>)</w:t>
            </w:r>
          </w:p>
        </w:tc>
        <w:tc>
          <w:tcPr>
            <w:tcW w:w="1525" w:type="dxa"/>
            <w:vAlign w:val="center"/>
          </w:tcPr>
          <w:p w14:paraId="4E033C45" w14:textId="77777777" w:rsidR="00B976D4" w:rsidRPr="0096603B" w:rsidRDefault="00B976D4" w:rsidP="00FA666D">
            <w:pPr>
              <w:spacing w:line="276" w:lineRule="auto"/>
              <w:jc w:val="center"/>
              <w:rPr>
                <w:rFonts w:cs="Times New Roman"/>
                <w:szCs w:val="24"/>
              </w:rPr>
            </w:pPr>
            <w:r>
              <w:rPr>
                <w:rFonts w:cs="Times New Roman"/>
                <w:szCs w:val="24"/>
              </w:rPr>
              <w:t>7,3</w:t>
            </w:r>
            <w:r w:rsidRPr="0096603B">
              <w:rPr>
                <w:rFonts w:cs="Times New Roman"/>
                <w:szCs w:val="24"/>
              </w:rPr>
              <w:t xml:space="preserve">% </w:t>
            </w:r>
          </w:p>
          <w:p w14:paraId="6D2C01A0"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12</w:t>
            </w:r>
            <w:r w:rsidRPr="0096603B">
              <w:rPr>
                <w:rFonts w:cs="Times New Roman"/>
                <w:szCs w:val="24"/>
              </w:rPr>
              <w:t>)</w:t>
            </w:r>
          </w:p>
        </w:tc>
        <w:tc>
          <w:tcPr>
            <w:tcW w:w="1525" w:type="dxa"/>
            <w:vAlign w:val="center"/>
          </w:tcPr>
          <w:p w14:paraId="4C4739CE" w14:textId="77777777" w:rsidR="00B976D4" w:rsidRPr="0096603B" w:rsidRDefault="00B976D4" w:rsidP="00FA666D">
            <w:pPr>
              <w:spacing w:line="276" w:lineRule="auto"/>
              <w:jc w:val="center"/>
              <w:rPr>
                <w:rFonts w:cs="Times New Roman"/>
                <w:szCs w:val="24"/>
              </w:rPr>
            </w:pPr>
            <w:r>
              <w:rPr>
                <w:rFonts w:cs="Times New Roman"/>
                <w:szCs w:val="24"/>
              </w:rPr>
              <w:t>1,8</w:t>
            </w:r>
            <w:r w:rsidRPr="0096603B">
              <w:rPr>
                <w:rFonts w:cs="Times New Roman"/>
                <w:szCs w:val="24"/>
              </w:rPr>
              <w:t xml:space="preserve">% </w:t>
            </w:r>
          </w:p>
          <w:p w14:paraId="63817637"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3</w:t>
            </w:r>
            <w:r w:rsidRPr="0096603B">
              <w:rPr>
                <w:rFonts w:cs="Times New Roman"/>
                <w:szCs w:val="24"/>
              </w:rPr>
              <w:t>)</w:t>
            </w:r>
          </w:p>
        </w:tc>
      </w:tr>
      <w:tr w:rsidR="00B976D4" w:rsidRPr="0096603B" w14:paraId="655A03F9" w14:textId="77777777" w:rsidTr="00FA666D">
        <w:trPr>
          <w:trHeight w:hRule="exact" w:val="680"/>
        </w:trPr>
        <w:tc>
          <w:tcPr>
            <w:tcW w:w="2122" w:type="dxa"/>
            <w:vAlign w:val="center"/>
          </w:tcPr>
          <w:p w14:paraId="54DA8A3E" w14:textId="77777777" w:rsidR="00B976D4" w:rsidRPr="001B08D2" w:rsidRDefault="00B976D4" w:rsidP="00FA666D">
            <w:pPr>
              <w:spacing w:line="276" w:lineRule="auto"/>
              <w:rPr>
                <w:rFonts w:cs="Times New Roman"/>
                <w:b/>
                <w:szCs w:val="24"/>
              </w:rPr>
            </w:pPr>
            <w:r w:rsidRPr="001B08D2">
              <w:rPr>
                <w:rFonts w:cs="Times New Roman"/>
                <w:b/>
                <w:szCs w:val="24"/>
              </w:rPr>
              <w:t>szédülés</w:t>
            </w:r>
          </w:p>
        </w:tc>
        <w:tc>
          <w:tcPr>
            <w:tcW w:w="1525" w:type="dxa"/>
            <w:vAlign w:val="center"/>
          </w:tcPr>
          <w:p w14:paraId="5EF63F2B" w14:textId="77777777" w:rsidR="00B976D4" w:rsidRPr="0096603B" w:rsidRDefault="00B976D4" w:rsidP="00FA666D">
            <w:pPr>
              <w:spacing w:line="276" w:lineRule="auto"/>
              <w:jc w:val="center"/>
              <w:rPr>
                <w:rFonts w:cs="Times New Roman"/>
                <w:szCs w:val="24"/>
              </w:rPr>
            </w:pPr>
            <w:r>
              <w:rPr>
                <w:rFonts w:cs="Times New Roman"/>
                <w:szCs w:val="24"/>
              </w:rPr>
              <w:t>68,3</w:t>
            </w:r>
            <w:r w:rsidRPr="0096603B">
              <w:rPr>
                <w:rFonts w:cs="Times New Roman"/>
                <w:szCs w:val="24"/>
              </w:rPr>
              <w:t xml:space="preserve">% </w:t>
            </w:r>
          </w:p>
          <w:p w14:paraId="27E23BE0"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112</w:t>
            </w:r>
            <w:r w:rsidRPr="0096603B">
              <w:rPr>
                <w:rFonts w:cs="Times New Roman"/>
                <w:szCs w:val="24"/>
              </w:rPr>
              <w:t>)</w:t>
            </w:r>
          </w:p>
        </w:tc>
        <w:tc>
          <w:tcPr>
            <w:tcW w:w="1525" w:type="dxa"/>
            <w:vAlign w:val="center"/>
          </w:tcPr>
          <w:p w14:paraId="2D1FBF64" w14:textId="77777777" w:rsidR="00B976D4" w:rsidRPr="0096603B" w:rsidRDefault="00B976D4" w:rsidP="00FA666D">
            <w:pPr>
              <w:spacing w:line="276" w:lineRule="auto"/>
              <w:jc w:val="center"/>
              <w:rPr>
                <w:rFonts w:cs="Times New Roman"/>
                <w:szCs w:val="24"/>
              </w:rPr>
            </w:pPr>
            <w:r>
              <w:rPr>
                <w:rFonts w:cs="Times New Roman"/>
                <w:szCs w:val="24"/>
              </w:rPr>
              <w:t>23,8</w:t>
            </w:r>
            <w:r w:rsidRPr="0096603B">
              <w:rPr>
                <w:rFonts w:cs="Times New Roman"/>
                <w:szCs w:val="24"/>
              </w:rPr>
              <w:t xml:space="preserve">% </w:t>
            </w:r>
          </w:p>
          <w:p w14:paraId="35FE2FF4"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39</w:t>
            </w:r>
            <w:r w:rsidRPr="0096603B">
              <w:rPr>
                <w:rFonts w:cs="Times New Roman"/>
                <w:szCs w:val="24"/>
              </w:rPr>
              <w:t>)</w:t>
            </w:r>
          </w:p>
        </w:tc>
        <w:tc>
          <w:tcPr>
            <w:tcW w:w="1525" w:type="dxa"/>
            <w:vAlign w:val="center"/>
          </w:tcPr>
          <w:p w14:paraId="73826832" w14:textId="77777777" w:rsidR="00B976D4" w:rsidRPr="0096603B" w:rsidRDefault="00B976D4" w:rsidP="00FA666D">
            <w:pPr>
              <w:spacing w:line="276" w:lineRule="auto"/>
              <w:jc w:val="center"/>
              <w:rPr>
                <w:rFonts w:cs="Times New Roman"/>
                <w:szCs w:val="24"/>
              </w:rPr>
            </w:pPr>
            <w:r>
              <w:rPr>
                <w:rFonts w:cs="Times New Roman"/>
                <w:szCs w:val="24"/>
              </w:rPr>
              <w:t>6,1</w:t>
            </w:r>
            <w:r w:rsidRPr="0096603B">
              <w:rPr>
                <w:rFonts w:cs="Times New Roman"/>
                <w:szCs w:val="24"/>
              </w:rPr>
              <w:t xml:space="preserve">% </w:t>
            </w:r>
          </w:p>
          <w:p w14:paraId="6CE44E15"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10</w:t>
            </w:r>
            <w:r w:rsidRPr="0096603B">
              <w:rPr>
                <w:rFonts w:cs="Times New Roman"/>
                <w:szCs w:val="24"/>
              </w:rPr>
              <w:t>)</w:t>
            </w:r>
          </w:p>
        </w:tc>
        <w:tc>
          <w:tcPr>
            <w:tcW w:w="1525" w:type="dxa"/>
            <w:vAlign w:val="center"/>
          </w:tcPr>
          <w:p w14:paraId="0D9468A7" w14:textId="77777777" w:rsidR="00B976D4" w:rsidRPr="0096603B" w:rsidRDefault="00B976D4" w:rsidP="00FA666D">
            <w:pPr>
              <w:spacing w:line="276" w:lineRule="auto"/>
              <w:jc w:val="center"/>
              <w:rPr>
                <w:rFonts w:cs="Times New Roman"/>
                <w:szCs w:val="24"/>
              </w:rPr>
            </w:pPr>
            <w:r>
              <w:rPr>
                <w:rFonts w:cs="Times New Roman"/>
                <w:szCs w:val="24"/>
              </w:rPr>
              <w:t>1,8</w:t>
            </w:r>
            <w:r w:rsidRPr="0096603B">
              <w:rPr>
                <w:rFonts w:cs="Times New Roman"/>
                <w:szCs w:val="24"/>
              </w:rPr>
              <w:t xml:space="preserve">% </w:t>
            </w:r>
          </w:p>
          <w:p w14:paraId="117F8D3C"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3</w:t>
            </w:r>
            <w:r w:rsidRPr="0096603B">
              <w:rPr>
                <w:rFonts w:cs="Times New Roman"/>
                <w:szCs w:val="24"/>
              </w:rPr>
              <w:t>)</w:t>
            </w:r>
          </w:p>
        </w:tc>
      </w:tr>
      <w:tr w:rsidR="00B976D4" w:rsidRPr="0096603B" w14:paraId="714114A7" w14:textId="77777777" w:rsidTr="00FA666D">
        <w:trPr>
          <w:trHeight w:hRule="exact" w:val="680"/>
        </w:trPr>
        <w:tc>
          <w:tcPr>
            <w:tcW w:w="2122" w:type="dxa"/>
            <w:vAlign w:val="center"/>
          </w:tcPr>
          <w:p w14:paraId="495744BE" w14:textId="77777777" w:rsidR="00B976D4" w:rsidRPr="001B08D2" w:rsidRDefault="00B976D4" w:rsidP="00FA666D">
            <w:pPr>
              <w:spacing w:line="276" w:lineRule="auto"/>
              <w:rPr>
                <w:rFonts w:cs="Times New Roman"/>
                <w:b/>
                <w:szCs w:val="24"/>
              </w:rPr>
            </w:pPr>
            <w:r w:rsidRPr="001B08D2">
              <w:rPr>
                <w:rFonts w:cs="Times New Roman"/>
                <w:b/>
                <w:szCs w:val="24"/>
              </w:rPr>
              <w:t>ájulásérzés, elgyengülés</w:t>
            </w:r>
          </w:p>
        </w:tc>
        <w:tc>
          <w:tcPr>
            <w:tcW w:w="1525" w:type="dxa"/>
            <w:vAlign w:val="center"/>
          </w:tcPr>
          <w:p w14:paraId="33F50C55" w14:textId="77777777" w:rsidR="00B976D4" w:rsidRPr="0096603B" w:rsidRDefault="00B976D4" w:rsidP="00FA666D">
            <w:pPr>
              <w:spacing w:line="276" w:lineRule="auto"/>
              <w:jc w:val="center"/>
              <w:rPr>
                <w:rFonts w:cs="Times New Roman"/>
                <w:szCs w:val="24"/>
              </w:rPr>
            </w:pPr>
            <w:r>
              <w:rPr>
                <w:rFonts w:cs="Times New Roman"/>
                <w:szCs w:val="24"/>
              </w:rPr>
              <w:t>84,8</w:t>
            </w:r>
            <w:r w:rsidRPr="0096603B">
              <w:rPr>
                <w:rFonts w:cs="Times New Roman"/>
                <w:szCs w:val="24"/>
              </w:rPr>
              <w:t xml:space="preserve">% </w:t>
            </w:r>
          </w:p>
          <w:p w14:paraId="5AE6F484"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139</w:t>
            </w:r>
            <w:r w:rsidRPr="0096603B">
              <w:rPr>
                <w:rFonts w:cs="Times New Roman"/>
                <w:szCs w:val="24"/>
              </w:rPr>
              <w:t>)</w:t>
            </w:r>
          </w:p>
        </w:tc>
        <w:tc>
          <w:tcPr>
            <w:tcW w:w="1525" w:type="dxa"/>
            <w:vAlign w:val="center"/>
          </w:tcPr>
          <w:p w14:paraId="693F4B69" w14:textId="77777777" w:rsidR="00B976D4" w:rsidRPr="0096603B" w:rsidRDefault="00B976D4" w:rsidP="00FA666D">
            <w:pPr>
              <w:spacing w:line="276" w:lineRule="auto"/>
              <w:jc w:val="center"/>
              <w:rPr>
                <w:rFonts w:cs="Times New Roman"/>
                <w:szCs w:val="24"/>
              </w:rPr>
            </w:pPr>
            <w:r>
              <w:rPr>
                <w:rFonts w:cs="Times New Roman"/>
                <w:szCs w:val="24"/>
              </w:rPr>
              <w:t>10,4</w:t>
            </w:r>
            <w:r w:rsidRPr="0096603B">
              <w:rPr>
                <w:rFonts w:cs="Times New Roman"/>
                <w:szCs w:val="24"/>
              </w:rPr>
              <w:t xml:space="preserve">% </w:t>
            </w:r>
          </w:p>
          <w:p w14:paraId="3C3CE4B8"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17</w:t>
            </w:r>
            <w:r w:rsidRPr="0096603B">
              <w:rPr>
                <w:rFonts w:cs="Times New Roman"/>
                <w:szCs w:val="24"/>
              </w:rPr>
              <w:t>)</w:t>
            </w:r>
          </w:p>
        </w:tc>
        <w:tc>
          <w:tcPr>
            <w:tcW w:w="1525" w:type="dxa"/>
            <w:vAlign w:val="center"/>
          </w:tcPr>
          <w:p w14:paraId="071F3E10" w14:textId="77777777" w:rsidR="00B976D4" w:rsidRPr="0096603B" w:rsidRDefault="00B976D4" w:rsidP="00FA666D">
            <w:pPr>
              <w:spacing w:line="276" w:lineRule="auto"/>
              <w:jc w:val="center"/>
              <w:rPr>
                <w:rFonts w:cs="Times New Roman"/>
                <w:szCs w:val="24"/>
              </w:rPr>
            </w:pPr>
            <w:r>
              <w:rPr>
                <w:rFonts w:cs="Times New Roman"/>
                <w:szCs w:val="24"/>
              </w:rPr>
              <w:t>4,9</w:t>
            </w:r>
            <w:r w:rsidRPr="0096603B">
              <w:rPr>
                <w:rFonts w:cs="Times New Roman"/>
                <w:szCs w:val="24"/>
              </w:rPr>
              <w:t xml:space="preserve">% </w:t>
            </w:r>
          </w:p>
          <w:p w14:paraId="549CAFC6"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8</w:t>
            </w:r>
            <w:r w:rsidRPr="0096603B">
              <w:rPr>
                <w:rFonts w:cs="Times New Roman"/>
                <w:szCs w:val="24"/>
              </w:rPr>
              <w:t>)</w:t>
            </w:r>
          </w:p>
        </w:tc>
        <w:tc>
          <w:tcPr>
            <w:tcW w:w="1525" w:type="dxa"/>
            <w:vAlign w:val="center"/>
          </w:tcPr>
          <w:p w14:paraId="1A100F1B" w14:textId="77777777" w:rsidR="00B976D4" w:rsidRPr="0096603B" w:rsidRDefault="00B976D4" w:rsidP="00FA666D">
            <w:pPr>
              <w:spacing w:line="276" w:lineRule="auto"/>
              <w:jc w:val="center"/>
              <w:rPr>
                <w:rFonts w:cs="Times New Roman"/>
                <w:szCs w:val="24"/>
              </w:rPr>
            </w:pPr>
            <w:r>
              <w:rPr>
                <w:rFonts w:cs="Times New Roman"/>
                <w:szCs w:val="24"/>
              </w:rPr>
              <w:t>0,0</w:t>
            </w:r>
            <w:r w:rsidRPr="0096603B">
              <w:rPr>
                <w:rFonts w:cs="Times New Roman"/>
                <w:szCs w:val="24"/>
              </w:rPr>
              <w:t xml:space="preserve">% </w:t>
            </w:r>
          </w:p>
          <w:p w14:paraId="75203FEB"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0</w:t>
            </w:r>
            <w:r w:rsidRPr="0096603B">
              <w:rPr>
                <w:rFonts w:cs="Times New Roman"/>
                <w:szCs w:val="24"/>
              </w:rPr>
              <w:t>)</w:t>
            </w:r>
          </w:p>
        </w:tc>
      </w:tr>
      <w:tr w:rsidR="00B976D4" w:rsidRPr="0096603B" w14:paraId="6E86A8C0" w14:textId="77777777" w:rsidTr="00FA666D">
        <w:trPr>
          <w:trHeight w:hRule="exact" w:val="680"/>
        </w:trPr>
        <w:tc>
          <w:tcPr>
            <w:tcW w:w="2122" w:type="dxa"/>
            <w:vAlign w:val="center"/>
          </w:tcPr>
          <w:p w14:paraId="68C2354A" w14:textId="77777777" w:rsidR="00B976D4" w:rsidRPr="001B08D2" w:rsidRDefault="00B976D4" w:rsidP="00FA666D">
            <w:pPr>
              <w:spacing w:line="276" w:lineRule="auto"/>
              <w:rPr>
                <w:rFonts w:cs="Times New Roman"/>
                <w:b/>
                <w:szCs w:val="24"/>
              </w:rPr>
            </w:pPr>
            <w:r w:rsidRPr="001B08D2">
              <w:rPr>
                <w:rFonts w:cs="Times New Roman"/>
                <w:b/>
                <w:szCs w:val="24"/>
              </w:rPr>
              <w:t>erős vagy szapora szívdobogás</w:t>
            </w:r>
          </w:p>
        </w:tc>
        <w:tc>
          <w:tcPr>
            <w:tcW w:w="1525" w:type="dxa"/>
            <w:vAlign w:val="center"/>
          </w:tcPr>
          <w:p w14:paraId="7D834400" w14:textId="77777777" w:rsidR="00B976D4" w:rsidRPr="0096603B" w:rsidRDefault="00B976D4" w:rsidP="00FA666D">
            <w:pPr>
              <w:spacing w:line="276" w:lineRule="auto"/>
              <w:jc w:val="center"/>
              <w:rPr>
                <w:rFonts w:cs="Times New Roman"/>
                <w:szCs w:val="24"/>
              </w:rPr>
            </w:pPr>
            <w:r>
              <w:rPr>
                <w:rFonts w:cs="Times New Roman"/>
                <w:szCs w:val="24"/>
              </w:rPr>
              <w:t>54,3</w:t>
            </w:r>
            <w:r w:rsidRPr="0096603B">
              <w:rPr>
                <w:rFonts w:cs="Times New Roman"/>
                <w:szCs w:val="24"/>
              </w:rPr>
              <w:t xml:space="preserve">% </w:t>
            </w:r>
          </w:p>
          <w:p w14:paraId="2FD4B853"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89</w:t>
            </w:r>
            <w:r w:rsidRPr="0096603B">
              <w:rPr>
                <w:rFonts w:cs="Times New Roman"/>
                <w:szCs w:val="24"/>
              </w:rPr>
              <w:t>)</w:t>
            </w:r>
          </w:p>
        </w:tc>
        <w:tc>
          <w:tcPr>
            <w:tcW w:w="1525" w:type="dxa"/>
            <w:vAlign w:val="center"/>
          </w:tcPr>
          <w:p w14:paraId="0EB0199A" w14:textId="77777777" w:rsidR="00B976D4" w:rsidRPr="0096603B" w:rsidRDefault="00B976D4" w:rsidP="00FA666D">
            <w:pPr>
              <w:spacing w:line="276" w:lineRule="auto"/>
              <w:jc w:val="center"/>
              <w:rPr>
                <w:rFonts w:cs="Times New Roman"/>
                <w:szCs w:val="24"/>
              </w:rPr>
            </w:pPr>
            <w:r>
              <w:rPr>
                <w:rFonts w:cs="Times New Roman"/>
                <w:szCs w:val="24"/>
              </w:rPr>
              <w:t>31,1</w:t>
            </w:r>
            <w:r w:rsidRPr="0096603B">
              <w:rPr>
                <w:rFonts w:cs="Times New Roman"/>
                <w:szCs w:val="24"/>
              </w:rPr>
              <w:t xml:space="preserve">% </w:t>
            </w:r>
          </w:p>
          <w:p w14:paraId="14D2ED6F"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51</w:t>
            </w:r>
            <w:r w:rsidRPr="0096603B">
              <w:rPr>
                <w:rFonts w:cs="Times New Roman"/>
                <w:szCs w:val="24"/>
              </w:rPr>
              <w:t>)</w:t>
            </w:r>
          </w:p>
        </w:tc>
        <w:tc>
          <w:tcPr>
            <w:tcW w:w="1525" w:type="dxa"/>
            <w:vAlign w:val="center"/>
          </w:tcPr>
          <w:p w14:paraId="7AEB6F8C" w14:textId="77777777" w:rsidR="00B976D4" w:rsidRPr="0096603B" w:rsidRDefault="00B976D4" w:rsidP="00FA666D">
            <w:pPr>
              <w:spacing w:line="276" w:lineRule="auto"/>
              <w:jc w:val="center"/>
              <w:rPr>
                <w:rFonts w:cs="Times New Roman"/>
                <w:szCs w:val="24"/>
              </w:rPr>
            </w:pPr>
            <w:r>
              <w:rPr>
                <w:rFonts w:cs="Times New Roman"/>
                <w:szCs w:val="24"/>
              </w:rPr>
              <w:t>9,8</w:t>
            </w:r>
            <w:r w:rsidRPr="0096603B">
              <w:rPr>
                <w:rFonts w:cs="Times New Roman"/>
                <w:szCs w:val="24"/>
              </w:rPr>
              <w:t xml:space="preserve">% </w:t>
            </w:r>
          </w:p>
          <w:p w14:paraId="35233EDA"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16</w:t>
            </w:r>
            <w:r w:rsidRPr="0096603B">
              <w:rPr>
                <w:rFonts w:cs="Times New Roman"/>
                <w:szCs w:val="24"/>
              </w:rPr>
              <w:t>)</w:t>
            </w:r>
          </w:p>
        </w:tc>
        <w:tc>
          <w:tcPr>
            <w:tcW w:w="1525" w:type="dxa"/>
            <w:vAlign w:val="center"/>
          </w:tcPr>
          <w:p w14:paraId="242F07BD" w14:textId="77777777" w:rsidR="00B976D4" w:rsidRPr="0096603B" w:rsidRDefault="00B976D4" w:rsidP="00FA666D">
            <w:pPr>
              <w:spacing w:line="276" w:lineRule="auto"/>
              <w:jc w:val="center"/>
              <w:rPr>
                <w:rFonts w:cs="Times New Roman"/>
                <w:szCs w:val="24"/>
              </w:rPr>
            </w:pPr>
            <w:r>
              <w:rPr>
                <w:rFonts w:cs="Times New Roman"/>
                <w:szCs w:val="24"/>
              </w:rPr>
              <w:t>4,9</w:t>
            </w:r>
            <w:r w:rsidRPr="0096603B">
              <w:rPr>
                <w:rFonts w:cs="Times New Roman"/>
                <w:szCs w:val="24"/>
              </w:rPr>
              <w:t xml:space="preserve">% </w:t>
            </w:r>
          </w:p>
          <w:p w14:paraId="3B48AFA2"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8</w:t>
            </w:r>
            <w:r w:rsidRPr="0096603B">
              <w:rPr>
                <w:rFonts w:cs="Times New Roman"/>
                <w:szCs w:val="24"/>
              </w:rPr>
              <w:t>)</w:t>
            </w:r>
          </w:p>
        </w:tc>
      </w:tr>
      <w:tr w:rsidR="00B976D4" w:rsidRPr="0096603B" w14:paraId="6B433E89" w14:textId="77777777" w:rsidTr="00FA666D">
        <w:trPr>
          <w:trHeight w:hRule="exact" w:val="680"/>
        </w:trPr>
        <w:tc>
          <w:tcPr>
            <w:tcW w:w="2122" w:type="dxa"/>
            <w:vAlign w:val="center"/>
          </w:tcPr>
          <w:p w14:paraId="3F04B1DB" w14:textId="77777777" w:rsidR="00B976D4" w:rsidRPr="001B08D2" w:rsidRDefault="00B976D4" w:rsidP="00FA666D">
            <w:pPr>
              <w:spacing w:line="276" w:lineRule="auto"/>
              <w:rPr>
                <w:rFonts w:cs="Times New Roman"/>
                <w:b/>
                <w:szCs w:val="24"/>
              </w:rPr>
            </w:pPr>
            <w:r w:rsidRPr="001B08D2">
              <w:rPr>
                <w:rFonts w:cs="Times New Roman"/>
                <w:b/>
                <w:szCs w:val="24"/>
              </w:rPr>
              <w:t>nehézlégzés, légszomj</w:t>
            </w:r>
          </w:p>
        </w:tc>
        <w:tc>
          <w:tcPr>
            <w:tcW w:w="1525" w:type="dxa"/>
            <w:vAlign w:val="center"/>
          </w:tcPr>
          <w:p w14:paraId="3227EBD0" w14:textId="77777777" w:rsidR="00B976D4" w:rsidRPr="0096603B" w:rsidRDefault="00B976D4" w:rsidP="00FA666D">
            <w:pPr>
              <w:spacing w:line="276" w:lineRule="auto"/>
              <w:jc w:val="center"/>
              <w:rPr>
                <w:rFonts w:cs="Times New Roman"/>
                <w:szCs w:val="24"/>
              </w:rPr>
            </w:pPr>
            <w:r>
              <w:rPr>
                <w:rFonts w:cs="Times New Roman"/>
                <w:szCs w:val="24"/>
              </w:rPr>
              <w:t>81,7</w:t>
            </w:r>
            <w:r w:rsidRPr="0096603B">
              <w:rPr>
                <w:rFonts w:cs="Times New Roman"/>
                <w:szCs w:val="24"/>
              </w:rPr>
              <w:t xml:space="preserve">% </w:t>
            </w:r>
          </w:p>
          <w:p w14:paraId="408E4874"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134</w:t>
            </w:r>
            <w:r w:rsidRPr="0096603B">
              <w:rPr>
                <w:rFonts w:cs="Times New Roman"/>
                <w:szCs w:val="24"/>
              </w:rPr>
              <w:t>)</w:t>
            </w:r>
          </w:p>
        </w:tc>
        <w:tc>
          <w:tcPr>
            <w:tcW w:w="1525" w:type="dxa"/>
            <w:vAlign w:val="center"/>
          </w:tcPr>
          <w:p w14:paraId="2D7E6554" w14:textId="77777777" w:rsidR="00B976D4" w:rsidRPr="0096603B" w:rsidRDefault="00B976D4" w:rsidP="00FA666D">
            <w:pPr>
              <w:spacing w:line="276" w:lineRule="auto"/>
              <w:jc w:val="center"/>
              <w:rPr>
                <w:rFonts w:cs="Times New Roman"/>
                <w:szCs w:val="24"/>
              </w:rPr>
            </w:pPr>
            <w:r>
              <w:rPr>
                <w:rFonts w:cs="Times New Roman"/>
                <w:szCs w:val="24"/>
              </w:rPr>
              <w:t>12,2</w:t>
            </w:r>
            <w:r w:rsidRPr="0096603B">
              <w:rPr>
                <w:rFonts w:cs="Times New Roman"/>
                <w:szCs w:val="24"/>
              </w:rPr>
              <w:t xml:space="preserve">% </w:t>
            </w:r>
          </w:p>
          <w:p w14:paraId="65022387"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20</w:t>
            </w:r>
            <w:r w:rsidRPr="0096603B">
              <w:rPr>
                <w:rFonts w:cs="Times New Roman"/>
                <w:szCs w:val="24"/>
              </w:rPr>
              <w:t>)</w:t>
            </w:r>
          </w:p>
        </w:tc>
        <w:tc>
          <w:tcPr>
            <w:tcW w:w="1525" w:type="dxa"/>
            <w:vAlign w:val="center"/>
          </w:tcPr>
          <w:p w14:paraId="1E19CDFB" w14:textId="77777777" w:rsidR="00B976D4" w:rsidRPr="0096603B" w:rsidRDefault="00B976D4" w:rsidP="00FA666D">
            <w:pPr>
              <w:spacing w:line="276" w:lineRule="auto"/>
              <w:jc w:val="center"/>
              <w:rPr>
                <w:rFonts w:cs="Times New Roman"/>
                <w:szCs w:val="24"/>
              </w:rPr>
            </w:pPr>
            <w:r>
              <w:rPr>
                <w:rFonts w:cs="Times New Roman"/>
                <w:szCs w:val="24"/>
              </w:rPr>
              <w:t>4,9</w:t>
            </w:r>
            <w:r w:rsidRPr="0096603B">
              <w:rPr>
                <w:rFonts w:cs="Times New Roman"/>
                <w:szCs w:val="24"/>
              </w:rPr>
              <w:t xml:space="preserve">% </w:t>
            </w:r>
          </w:p>
          <w:p w14:paraId="5EFFEB27"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8</w:t>
            </w:r>
            <w:r w:rsidRPr="0096603B">
              <w:rPr>
                <w:rFonts w:cs="Times New Roman"/>
                <w:szCs w:val="24"/>
              </w:rPr>
              <w:t>)</w:t>
            </w:r>
          </w:p>
        </w:tc>
        <w:tc>
          <w:tcPr>
            <w:tcW w:w="1525" w:type="dxa"/>
            <w:vAlign w:val="center"/>
          </w:tcPr>
          <w:p w14:paraId="1AED1043" w14:textId="77777777" w:rsidR="00B976D4" w:rsidRPr="0096603B" w:rsidRDefault="00B976D4" w:rsidP="00FA666D">
            <w:pPr>
              <w:spacing w:line="276" w:lineRule="auto"/>
              <w:jc w:val="center"/>
              <w:rPr>
                <w:rFonts w:cs="Times New Roman"/>
                <w:szCs w:val="24"/>
              </w:rPr>
            </w:pPr>
            <w:r>
              <w:rPr>
                <w:rFonts w:cs="Times New Roman"/>
                <w:szCs w:val="24"/>
              </w:rPr>
              <w:t>1,2</w:t>
            </w:r>
            <w:r w:rsidRPr="0096603B">
              <w:rPr>
                <w:rFonts w:cs="Times New Roman"/>
                <w:szCs w:val="24"/>
              </w:rPr>
              <w:t xml:space="preserve">% </w:t>
            </w:r>
          </w:p>
          <w:p w14:paraId="13958CB2"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2</w:t>
            </w:r>
            <w:r w:rsidRPr="0096603B">
              <w:rPr>
                <w:rFonts w:cs="Times New Roman"/>
                <w:szCs w:val="24"/>
              </w:rPr>
              <w:t>)</w:t>
            </w:r>
          </w:p>
        </w:tc>
      </w:tr>
      <w:tr w:rsidR="00B976D4" w:rsidRPr="0096603B" w14:paraId="35D20D65" w14:textId="77777777" w:rsidTr="00FA666D">
        <w:trPr>
          <w:trHeight w:hRule="exact" w:val="680"/>
        </w:trPr>
        <w:tc>
          <w:tcPr>
            <w:tcW w:w="2122" w:type="dxa"/>
            <w:vAlign w:val="center"/>
          </w:tcPr>
          <w:p w14:paraId="0DC2FE9D" w14:textId="77777777" w:rsidR="00B976D4" w:rsidRPr="001B08D2" w:rsidRDefault="00B976D4" w:rsidP="00FA666D">
            <w:pPr>
              <w:spacing w:line="276" w:lineRule="auto"/>
              <w:rPr>
                <w:rFonts w:cs="Times New Roman"/>
                <w:b/>
                <w:szCs w:val="24"/>
              </w:rPr>
            </w:pPr>
            <w:r w:rsidRPr="001B08D2">
              <w:rPr>
                <w:rFonts w:cs="Times New Roman"/>
                <w:b/>
                <w:szCs w:val="24"/>
              </w:rPr>
              <w:t>székrekedés vagy híg, gyakori széklet</w:t>
            </w:r>
          </w:p>
        </w:tc>
        <w:tc>
          <w:tcPr>
            <w:tcW w:w="1525" w:type="dxa"/>
            <w:vAlign w:val="center"/>
          </w:tcPr>
          <w:p w14:paraId="0CAE95CB" w14:textId="77777777" w:rsidR="00B976D4" w:rsidRPr="0096603B" w:rsidRDefault="00B976D4" w:rsidP="00FA666D">
            <w:pPr>
              <w:spacing w:line="276" w:lineRule="auto"/>
              <w:jc w:val="center"/>
              <w:rPr>
                <w:rFonts w:cs="Times New Roman"/>
                <w:szCs w:val="24"/>
              </w:rPr>
            </w:pPr>
            <w:r>
              <w:rPr>
                <w:rFonts w:cs="Times New Roman"/>
                <w:szCs w:val="24"/>
              </w:rPr>
              <w:t>51,2</w:t>
            </w:r>
            <w:r w:rsidRPr="0096603B">
              <w:rPr>
                <w:rFonts w:cs="Times New Roman"/>
                <w:szCs w:val="24"/>
              </w:rPr>
              <w:t xml:space="preserve">% </w:t>
            </w:r>
          </w:p>
          <w:p w14:paraId="20B54E89"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84</w:t>
            </w:r>
            <w:r w:rsidRPr="0096603B">
              <w:rPr>
                <w:rFonts w:cs="Times New Roman"/>
                <w:szCs w:val="24"/>
              </w:rPr>
              <w:t>)</w:t>
            </w:r>
          </w:p>
        </w:tc>
        <w:tc>
          <w:tcPr>
            <w:tcW w:w="1525" w:type="dxa"/>
            <w:vAlign w:val="center"/>
          </w:tcPr>
          <w:p w14:paraId="6692A3AD" w14:textId="77777777" w:rsidR="00B976D4" w:rsidRPr="0096603B" w:rsidRDefault="00B976D4" w:rsidP="00FA666D">
            <w:pPr>
              <w:spacing w:line="276" w:lineRule="auto"/>
              <w:jc w:val="center"/>
              <w:rPr>
                <w:rFonts w:cs="Times New Roman"/>
                <w:szCs w:val="24"/>
              </w:rPr>
            </w:pPr>
            <w:r>
              <w:rPr>
                <w:rFonts w:cs="Times New Roman"/>
                <w:szCs w:val="24"/>
              </w:rPr>
              <w:t>29,3</w:t>
            </w:r>
            <w:r w:rsidRPr="0096603B">
              <w:rPr>
                <w:rFonts w:cs="Times New Roman"/>
                <w:szCs w:val="24"/>
              </w:rPr>
              <w:t xml:space="preserve">% </w:t>
            </w:r>
          </w:p>
          <w:p w14:paraId="229E0FBF"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48</w:t>
            </w:r>
            <w:r w:rsidRPr="0096603B">
              <w:rPr>
                <w:rFonts w:cs="Times New Roman"/>
                <w:szCs w:val="24"/>
              </w:rPr>
              <w:t>)</w:t>
            </w:r>
          </w:p>
        </w:tc>
        <w:tc>
          <w:tcPr>
            <w:tcW w:w="1525" w:type="dxa"/>
            <w:vAlign w:val="center"/>
          </w:tcPr>
          <w:p w14:paraId="24CEDB72" w14:textId="77777777" w:rsidR="00B976D4" w:rsidRPr="0096603B" w:rsidRDefault="00B976D4" w:rsidP="00FA666D">
            <w:pPr>
              <w:spacing w:line="276" w:lineRule="auto"/>
              <w:jc w:val="center"/>
              <w:rPr>
                <w:rFonts w:cs="Times New Roman"/>
                <w:szCs w:val="24"/>
              </w:rPr>
            </w:pPr>
            <w:r>
              <w:rPr>
                <w:rFonts w:cs="Times New Roman"/>
                <w:szCs w:val="24"/>
              </w:rPr>
              <w:t>14,0</w:t>
            </w:r>
            <w:r w:rsidRPr="0096603B">
              <w:rPr>
                <w:rFonts w:cs="Times New Roman"/>
                <w:szCs w:val="24"/>
              </w:rPr>
              <w:t xml:space="preserve">% </w:t>
            </w:r>
          </w:p>
          <w:p w14:paraId="2EC55BB6"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23</w:t>
            </w:r>
            <w:r w:rsidRPr="0096603B">
              <w:rPr>
                <w:rFonts w:cs="Times New Roman"/>
                <w:szCs w:val="24"/>
              </w:rPr>
              <w:t>)</w:t>
            </w:r>
          </w:p>
        </w:tc>
        <w:tc>
          <w:tcPr>
            <w:tcW w:w="1525" w:type="dxa"/>
            <w:vAlign w:val="center"/>
          </w:tcPr>
          <w:p w14:paraId="645C30E7" w14:textId="77777777" w:rsidR="00B976D4" w:rsidRPr="0096603B" w:rsidRDefault="00B976D4" w:rsidP="00FA666D">
            <w:pPr>
              <w:spacing w:line="276" w:lineRule="auto"/>
              <w:jc w:val="center"/>
              <w:rPr>
                <w:rFonts w:cs="Times New Roman"/>
                <w:szCs w:val="24"/>
              </w:rPr>
            </w:pPr>
            <w:r>
              <w:rPr>
                <w:rFonts w:cs="Times New Roman"/>
                <w:szCs w:val="24"/>
              </w:rPr>
              <w:t>5,5</w:t>
            </w:r>
            <w:r w:rsidRPr="0096603B">
              <w:rPr>
                <w:rFonts w:cs="Times New Roman"/>
                <w:szCs w:val="24"/>
              </w:rPr>
              <w:t xml:space="preserve">% </w:t>
            </w:r>
          </w:p>
          <w:p w14:paraId="3FCCFB50"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9</w:t>
            </w:r>
            <w:r w:rsidRPr="0096603B">
              <w:rPr>
                <w:rFonts w:cs="Times New Roman"/>
                <w:szCs w:val="24"/>
              </w:rPr>
              <w:t>)</w:t>
            </w:r>
          </w:p>
        </w:tc>
      </w:tr>
      <w:tr w:rsidR="00B976D4" w:rsidRPr="0096603B" w14:paraId="7F3B2A08" w14:textId="77777777" w:rsidTr="00FA666D">
        <w:trPr>
          <w:trHeight w:hRule="exact" w:val="680"/>
        </w:trPr>
        <w:tc>
          <w:tcPr>
            <w:tcW w:w="2122" w:type="dxa"/>
            <w:vAlign w:val="center"/>
          </w:tcPr>
          <w:p w14:paraId="5658B3A8" w14:textId="77777777" w:rsidR="00B976D4" w:rsidRPr="001B08D2" w:rsidRDefault="00B976D4" w:rsidP="00FA666D">
            <w:pPr>
              <w:spacing w:line="276" w:lineRule="auto"/>
              <w:rPr>
                <w:rFonts w:cs="Times New Roman"/>
                <w:b/>
                <w:szCs w:val="24"/>
              </w:rPr>
            </w:pPr>
            <w:r w:rsidRPr="001B08D2">
              <w:rPr>
                <w:rFonts w:cs="Times New Roman"/>
                <w:b/>
                <w:szCs w:val="24"/>
              </w:rPr>
              <w:t>fáradtság, energiahiány</w:t>
            </w:r>
          </w:p>
        </w:tc>
        <w:tc>
          <w:tcPr>
            <w:tcW w:w="1525" w:type="dxa"/>
            <w:vAlign w:val="center"/>
          </w:tcPr>
          <w:p w14:paraId="23F11750" w14:textId="77777777" w:rsidR="00B976D4" w:rsidRPr="0096603B" w:rsidRDefault="00B976D4" w:rsidP="00FA666D">
            <w:pPr>
              <w:spacing w:line="276" w:lineRule="auto"/>
              <w:jc w:val="center"/>
              <w:rPr>
                <w:rFonts w:cs="Times New Roman"/>
                <w:szCs w:val="24"/>
              </w:rPr>
            </w:pPr>
            <w:r>
              <w:rPr>
                <w:rFonts w:cs="Times New Roman"/>
                <w:szCs w:val="24"/>
              </w:rPr>
              <w:t>20,7</w:t>
            </w:r>
            <w:r w:rsidRPr="0096603B">
              <w:rPr>
                <w:rFonts w:cs="Times New Roman"/>
                <w:szCs w:val="24"/>
              </w:rPr>
              <w:t xml:space="preserve">% </w:t>
            </w:r>
          </w:p>
          <w:p w14:paraId="73182563"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34</w:t>
            </w:r>
            <w:r w:rsidRPr="0096603B">
              <w:rPr>
                <w:rFonts w:cs="Times New Roman"/>
                <w:szCs w:val="24"/>
              </w:rPr>
              <w:t>)</w:t>
            </w:r>
          </w:p>
        </w:tc>
        <w:tc>
          <w:tcPr>
            <w:tcW w:w="1525" w:type="dxa"/>
            <w:vAlign w:val="center"/>
          </w:tcPr>
          <w:p w14:paraId="005F3231" w14:textId="77777777" w:rsidR="00B976D4" w:rsidRPr="0096603B" w:rsidRDefault="00B976D4" w:rsidP="00FA666D">
            <w:pPr>
              <w:spacing w:line="276" w:lineRule="auto"/>
              <w:jc w:val="center"/>
              <w:rPr>
                <w:rFonts w:cs="Times New Roman"/>
                <w:szCs w:val="24"/>
              </w:rPr>
            </w:pPr>
            <w:r>
              <w:rPr>
                <w:rFonts w:cs="Times New Roman"/>
                <w:szCs w:val="24"/>
              </w:rPr>
              <w:t>40,2</w:t>
            </w:r>
            <w:r w:rsidRPr="0096603B">
              <w:rPr>
                <w:rFonts w:cs="Times New Roman"/>
                <w:szCs w:val="24"/>
              </w:rPr>
              <w:t xml:space="preserve">% </w:t>
            </w:r>
          </w:p>
          <w:p w14:paraId="5F153294"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66</w:t>
            </w:r>
            <w:r w:rsidRPr="0096603B">
              <w:rPr>
                <w:rFonts w:cs="Times New Roman"/>
                <w:szCs w:val="24"/>
              </w:rPr>
              <w:t>)</w:t>
            </w:r>
          </w:p>
        </w:tc>
        <w:tc>
          <w:tcPr>
            <w:tcW w:w="1525" w:type="dxa"/>
            <w:vAlign w:val="center"/>
          </w:tcPr>
          <w:p w14:paraId="4B423B1F" w14:textId="77777777" w:rsidR="00B976D4" w:rsidRPr="0096603B" w:rsidRDefault="00B976D4" w:rsidP="00FA666D">
            <w:pPr>
              <w:spacing w:line="276" w:lineRule="auto"/>
              <w:jc w:val="center"/>
              <w:rPr>
                <w:rFonts w:cs="Times New Roman"/>
                <w:szCs w:val="24"/>
              </w:rPr>
            </w:pPr>
            <w:r>
              <w:rPr>
                <w:rFonts w:cs="Times New Roman"/>
                <w:szCs w:val="24"/>
              </w:rPr>
              <w:t>21,3</w:t>
            </w:r>
            <w:r w:rsidRPr="0096603B">
              <w:rPr>
                <w:rFonts w:cs="Times New Roman"/>
                <w:szCs w:val="24"/>
              </w:rPr>
              <w:t xml:space="preserve">% </w:t>
            </w:r>
          </w:p>
          <w:p w14:paraId="46E2F6F1"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35</w:t>
            </w:r>
            <w:r w:rsidRPr="0096603B">
              <w:rPr>
                <w:rFonts w:cs="Times New Roman"/>
                <w:szCs w:val="24"/>
              </w:rPr>
              <w:t>)</w:t>
            </w:r>
          </w:p>
        </w:tc>
        <w:tc>
          <w:tcPr>
            <w:tcW w:w="1525" w:type="dxa"/>
            <w:vAlign w:val="center"/>
          </w:tcPr>
          <w:p w14:paraId="0C285DDC" w14:textId="77777777" w:rsidR="00B976D4" w:rsidRPr="0096603B" w:rsidRDefault="00B976D4" w:rsidP="00FA666D">
            <w:pPr>
              <w:spacing w:line="276" w:lineRule="auto"/>
              <w:jc w:val="center"/>
              <w:rPr>
                <w:rFonts w:cs="Times New Roman"/>
                <w:szCs w:val="24"/>
              </w:rPr>
            </w:pPr>
            <w:r>
              <w:rPr>
                <w:rFonts w:cs="Times New Roman"/>
                <w:szCs w:val="24"/>
              </w:rPr>
              <w:t>17,7</w:t>
            </w:r>
            <w:r w:rsidRPr="0096603B">
              <w:rPr>
                <w:rFonts w:cs="Times New Roman"/>
                <w:szCs w:val="24"/>
              </w:rPr>
              <w:t xml:space="preserve">% </w:t>
            </w:r>
          </w:p>
          <w:p w14:paraId="03A58064"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29</w:t>
            </w:r>
            <w:r w:rsidRPr="0096603B">
              <w:rPr>
                <w:rFonts w:cs="Times New Roman"/>
                <w:szCs w:val="24"/>
              </w:rPr>
              <w:t>)</w:t>
            </w:r>
          </w:p>
        </w:tc>
      </w:tr>
      <w:tr w:rsidR="00B976D4" w:rsidRPr="0096603B" w14:paraId="39C73F64" w14:textId="77777777" w:rsidTr="00FA666D">
        <w:trPr>
          <w:trHeight w:hRule="exact" w:val="680"/>
        </w:trPr>
        <w:tc>
          <w:tcPr>
            <w:tcW w:w="2122" w:type="dxa"/>
            <w:vAlign w:val="center"/>
          </w:tcPr>
          <w:p w14:paraId="1BC86D78" w14:textId="77777777" w:rsidR="00B976D4" w:rsidRPr="001B08D2" w:rsidRDefault="00B976D4" w:rsidP="00FA666D">
            <w:pPr>
              <w:spacing w:line="276" w:lineRule="auto"/>
              <w:rPr>
                <w:rFonts w:cs="Times New Roman"/>
                <w:b/>
                <w:szCs w:val="24"/>
              </w:rPr>
            </w:pPr>
            <w:r w:rsidRPr="001B08D2">
              <w:rPr>
                <w:rFonts w:cs="Times New Roman"/>
                <w:b/>
                <w:szCs w:val="24"/>
              </w:rPr>
              <w:t xml:space="preserve">alvással </w:t>
            </w:r>
            <w:proofErr w:type="spellStart"/>
            <w:r w:rsidRPr="001B08D2">
              <w:rPr>
                <w:rFonts w:cs="Times New Roman"/>
                <w:b/>
                <w:szCs w:val="24"/>
              </w:rPr>
              <w:t>kapcso</w:t>
            </w:r>
            <w:proofErr w:type="spellEnd"/>
            <w:r w:rsidRPr="001B08D2">
              <w:rPr>
                <w:rFonts w:cs="Times New Roman"/>
                <w:b/>
                <w:szCs w:val="24"/>
              </w:rPr>
              <w:t>-latos probléma</w:t>
            </w:r>
          </w:p>
        </w:tc>
        <w:tc>
          <w:tcPr>
            <w:tcW w:w="1525" w:type="dxa"/>
            <w:vAlign w:val="center"/>
          </w:tcPr>
          <w:p w14:paraId="731C521B" w14:textId="77777777" w:rsidR="00B976D4" w:rsidRPr="0096603B" w:rsidRDefault="00B976D4" w:rsidP="00FA666D">
            <w:pPr>
              <w:spacing w:line="276" w:lineRule="auto"/>
              <w:jc w:val="center"/>
              <w:rPr>
                <w:rFonts w:cs="Times New Roman"/>
                <w:szCs w:val="24"/>
              </w:rPr>
            </w:pPr>
            <w:r>
              <w:rPr>
                <w:rFonts w:cs="Times New Roman"/>
                <w:szCs w:val="24"/>
              </w:rPr>
              <w:t>25,6</w:t>
            </w:r>
            <w:r w:rsidRPr="0096603B">
              <w:rPr>
                <w:rFonts w:cs="Times New Roman"/>
                <w:szCs w:val="24"/>
              </w:rPr>
              <w:t xml:space="preserve">% </w:t>
            </w:r>
          </w:p>
          <w:p w14:paraId="2086DAE2"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42</w:t>
            </w:r>
            <w:r w:rsidRPr="0096603B">
              <w:rPr>
                <w:rFonts w:cs="Times New Roman"/>
                <w:szCs w:val="24"/>
              </w:rPr>
              <w:t>)</w:t>
            </w:r>
          </w:p>
        </w:tc>
        <w:tc>
          <w:tcPr>
            <w:tcW w:w="1525" w:type="dxa"/>
            <w:vAlign w:val="center"/>
          </w:tcPr>
          <w:p w14:paraId="7087DA5A" w14:textId="77777777" w:rsidR="00B976D4" w:rsidRPr="0096603B" w:rsidRDefault="00B976D4" w:rsidP="00FA666D">
            <w:pPr>
              <w:spacing w:line="276" w:lineRule="auto"/>
              <w:jc w:val="center"/>
              <w:rPr>
                <w:rFonts w:cs="Times New Roman"/>
                <w:szCs w:val="24"/>
              </w:rPr>
            </w:pPr>
            <w:r>
              <w:rPr>
                <w:rFonts w:cs="Times New Roman"/>
                <w:szCs w:val="24"/>
              </w:rPr>
              <w:t>37,8</w:t>
            </w:r>
            <w:r w:rsidRPr="0096603B">
              <w:rPr>
                <w:rFonts w:cs="Times New Roman"/>
                <w:szCs w:val="24"/>
              </w:rPr>
              <w:t xml:space="preserve">% </w:t>
            </w:r>
          </w:p>
          <w:p w14:paraId="26D0AF20"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62</w:t>
            </w:r>
            <w:r w:rsidRPr="0096603B">
              <w:rPr>
                <w:rFonts w:cs="Times New Roman"/>
                <w:szCs w:val="24"/>
              </w:rPr>
              <w:t>)</w:t>
            </w:r>
          </w:p>
        </w:tc>
        <w:tc>
          <w:tcPr>
            <w:tcW w:w="1525" w:type="dxa"/>
            <w:vAlign w:val="center"/>
          </w:tcPr>
          <w:p w14:paraId="2EDB1EFD" w14:textId="77777777" w:rsidR="00B976D4" w:rsidRPr="0096603B" w:rsidRDefault="00B976D4" w:rsidP="00FA666D">
            <w:pPr>
              <w:spacing w:line="276" w:lineRule="auto"/>
              <w:jc w:val="center"/>
              <w:rPr>
                <w:rFonts w:cs="Times New Roman"/>
                <w:szCs w:val="24"/>
              </w:rPr>
            </w:pPr>
            <w:r>
              <w:rPr>
                <w:rFonts w:cs="Times New Roman"/>
                <w:szCs w:val="24"/>
              </w:rPr>
              <w:t>20,1</w:t>
            </w:r>
            <w:r w:rsidRPr="0096603B">
              <w:rPr>
                <w:rFonts w:cs="Times New Roman"/>
                <w:szCs w:val="24"/>
              </w:rPr>
              <w:t xml:space="preserve">% </w:t>
            </w:r>
          </w:p>
          <w:p w14:paraId="2740AAE0" w14:textId="77777777" w:rsidR="00B976D4" w:rsidRPr="0096603B" w:rsidRDefault="00B976D4" w:rsidP="00FA666D">
            <w:pPr>
              <w:spacing w:line="276" w:lineRule="auto"/>
              <w:jc w:val="center"/>
              <w:rPr>
                <w:rFonts w:cs="Times New Roman"/>
                <w:szCs w:val="24"/>
              </w:rPr>
            </w:pPr>
            <w:r w:rsidRPr="0096603B">
              <w:rPr>
                <w:rFonts w:cs="Times New Roman"/>
                <w:szCs w:val="24"/>
              </w:rPr>
              <w:t>(n=</w:t>
            </w:r>
            <w:r>
              <w:rPr>
                <w:rFonts w:cs="Times New Roman"/>
                <w:szCs w:val="24"/>
              </w:rPr>
              <w:t>33</w:t>
            </w:r>
            <w:r w:rsidRPr="0096603B">
              <w:rPr>
                <w:rFonts w:cs="Times New Roman"/>
                <w:szCs w:val="24"/>
              </w:rPr>
              <w:t>)</w:t>
            </w:r>
          </w:p>
        </w:tc>
        <w:tc>
          <w:tcPr>
            <w:tcW w:w="1525" w:type="dxa"/>
            <w:vAlign w:val="center"/>
          </w:tcPr>
          <w:p w14:paraId="76E81A7B" w14:textId="77777777" w:rsidR="00B976D4" w:rsidRPr="0096603B" w:rsidRDefault="00B976D4" w:rsidP="00FA666D">
            <w:pPr>
              <w:spacing w:line="276" w:lineRule="auto"/>
              <w:jc w:val="center"/>
              <w:rPr>
                <w:rFonts w:cs="Times New Roman"/>
                <w:szCs w:val="24"/>
              </w:rPr>
            </w:pPr>
            <w:r>
              <w:rPr>
                <w:rFonts w:cs="Times New Roman"/>
                <w:szCs w:val="24"/>
              </w:rPr>
              <w:t>16,5</w:t>
            </w:r>
            <w:r w:rsidRPr="0096603B">
              <w:rPr>
                <w:rFonts w:cs="Times New Roman"/>
                <w:szCs w:val="24"/>
              </w:rPr>
              <w:t xml:space="preserve">% </w:t>
            </w:r>
          </w:p>
          <w:p w14:paraId="414CC8FC" w14:textId="77777777" w:rsidR="00B976D4" w:rsidRPr="0096603B" w:rsidRDefault="00B976D4" w:rsidP="00FA666D">
            <w:pPr>
              <w:keepNext/>
              <w:spacing w:line="276" w:lineRule="auto"/>
              <w:jc w:val="center"/>
              <w:rPr>
                <w:rFonts w:cs="Times New Roman"/>
                <w:szCs w:val="24"/>
              </w:rPr>
            </w:pPr>
            <w:r w:rsidRPr="0096603B">
              <w:rPr>
                <w:rFonts w:cs="Times New Roman"/>
                <w:szCs w:val="24"/>
              </w:rPr>
              <w:t>(n=</w:t>
            </w:r>
            <w:r>
              <w:rPr>
                <w:rFonts w:cs="Times New Roman"/>
                <w:szCs w:val="24"/>
              </w:rPr>
              <w:t>27</w:t>
            </w:r>
            <w:r w:rsidRPr="0096603B">
              <w:rPr>
                <w:rFonts w:cs="Times New Roman"/>
                <w:szCs w:val="24"/>
              </w:rPr>
              <w:t>)</w:t>
            </w:r>
          </w:p>
        </w:tc>
      </w:tr>
    </w:tbl>
    <w:p w14:paraId="2BD7C2FC" w14:textId="50D881F2" w:rsidR="00B976D4" w:rsidRDefault="00B976D4" w:rsidP="00FA666D">
      <w:pPr>
        <w:pStyle w:val="Kpalrs"/>
        <w:spacing w:line="360" w:lineRule="auto"/>
      </w:pPr>
      <w:bookmarkStart w:id="37" w:name="_Toc100235772"/>
      <w:bookmarkStart w:id="38" w:name="_Toc100380985"/>
      <w:r>
        <w:rPr>
          <w:rFonts w:cs="Times New Roman"/>
        </w:rPr>
        <w:t>VII</w:t>
      </w:r>
      <w:r w:rsidRPr="00057715">
        <w:rPr>
          <w:rFonts w:cs="Times New Roman"/>
        </w:rPr>
        <w:t>. táblázat: Különböző tünetek előfordulásának gyakorisága a sürgősségi ellátók (n=164) körében</w:t>
      </w:r>
      <w:bookmarkEnd w:id="37"/>
      <w:bookmarkEnd w:id="38"/>
      <w:r>
        <w:br w:type="page"/>
      </w:r>
    </w:p>
    <w:p w14:paraId="1674E53A" w14:textId="0311C590" w:rsidR="00B976D4" w:rsidRDefault="00B976D4" w:rsidP="00D74379"/>
    <w:p w14:paraId="5BD4D50A" w14:textId="7ADB6289" w:rsidR="00B976D4" w:rsidRDefault="00B976D4" w:rsidP="00D74379"/>
    <w:p w14:paraId="20F7FBC6" w14:textId="20D06959" w:rsidR="00B976D4" w:rsidRPr="00D74379" w:rsidRDefault="00B976D4" w:rsidP="00D74379"/>
    <w:tbl>
      <w:tblPr>
        <w:tblStyle w:val="Rcsostblzat"/>
        <w:tblW w:w="8222" w:type="dxa"/>
        <w:tblLook w:val="04A0" w:firstRow="1" w:lastRow="0" w:firstColumn="1" w:lastColumn="0" w:noHBand="0" w:noVBand="1"/>
      </w:tblPr>
      <w:tblGrid>
        <w:gridCol w:w="2069"/>
        <w:gridCol w:w="3134"/>
        <w:gridCol w:w="952"/>
        <w:gridCol w:w="803"/>
        <w:gridCol w:w="1264"/>
      </w:tblGrid>
      <w:tr w:rsidR="00B976D4" w14:paraId="329F126E" w14:textId="77777777" w:rsidTr="00FA666D">
        <w:tc>
          <w:tcPr>
            <w:tcW w:w="2069" w:type="dxa"/>
            <w:vMerge w:val="restart"/>
            <w:tcBorders>
              <w:top w:val="single" w:sz="12" w:space="0" w:color="auto"/>
              <w:left w:val="single" w:sz="12" w:space="0" w:color="auto"/>
            </w:tcBorders>
            <w:vAlign w:val="center"/>
          </w:tcPr>
          <w:p w14:paraId="0F60075B" w14:textId="77777777" w:rsidR="00B976D4" w:rsidRPr="00E576D8" w:rsidRDefault="00B976D4" w:rsidP="00FA666D">
            <w:pPr>
              <w:jc w:val="center"/>
              <w:rPr>
                <w:rFonts w:cs="Times New Roman"/>
                <w:b/>
                <w:szCs w:val="24"/>
              </w:rPr>
            </w:pPr>
            <w:proofErr w:type="spellStart"/>
            <w:r w:rsidRPr="00E576D8">
              <w:rPr>
                <w:rFonts w:cs="Times New Roman"/>
                <w:b/>
                <w:szCs w:val="24"/>
              </w:rPr>
              <w:t>szociodemográfiai</w:t>
            </w:r>
            <w:proofErr w:type="spellEnd"/>
            <w:r w:rsidRPr="00E576D8">
              <w:rPr>
                <w:rFonts w:cs="Times New Roman"/>
                <w:b/>
                <w:szCs w:val="24"/>
              </w:rPr>
              <w:t xml:space="preserve"> paraméter</w:t>
            </w:r>
          </w:p>
        </w:tc>
        <w:tc>
          <w:tcPr>
            <w:tcW w:w="3134" w:type="dxa"/>
            <w:vMerge w:val="restart"/>
            <w:tcBorders>
              <w:top w:val="single" w:sz="12" w:space="0" w:color="auto"/>
            </w:tcBorders>
            <w:vAlign w:val="center"/>
          </w:tcPr>
          <w:p w14:paraId="7206DE4F" w14:textId="77777777" w:rsidR="00B976D4" w:rsidRPr="00E576D8" w:rsidRDefault="00B976D4" w:rsidP="00FA666D">
            <w:pPr>
              <w:jc w:val="center"/>
              <w:rPr>
                <w:rFonts w:cs="Times New Roman"/>
                <w:b/>
                <w:szCs w:val="24"/>
              </w:rPr>
            </w:pPr>
            <w:proofErr w:type="spellStart"/>
            <w:r w:rsidRPr="00E576D8">
              <w:rPr>
                <w:rFonts w:cs="Times New Roman"/>
                <w:b/>
                <w:szCs w:val="24"/>
              </w:rPr>
              <w:t>szociodemográfiai</w:t>
            </w:r>
            <w:proofErr w:type="spellEnd"/>
            <w:r w:rsidRPr="00E576D8">
              <w:rPr>
                <w:rFonts w:cs="Times New Roman"/>
                <w:b/>
                <w:szCs w:val="24"/>
              </w:rPr>
              <w:t xml:space="preserve"> csoport</w:t>
            </w:r>
          </w:p>
        </w:tc>
        <w:tc>
          <w:tcPr>
            <w:tcW w:w="1755" w:type="dxa"/>
            <w:gridSpan w:val="2"/>
            <w:tcBorders>
              <w:top w:val="single" w:sz="12" w:space="0" w:color="auto"/>
            </w:tcBorders>
            <w:vAlign w:val="center"/>
          </w:tcPr>
          <w:p w14:paraId="0C8B7C01" w14:textId="77777777" w:rsidR="00B976D4" w:rsidRPr="00E576D8" w:rsidRDefault="00B976D4" w:rsidP="00FA666D">
            <w:pPr>
              <w:jc w:val="center"/>
              <w:rPr>
                <w:rFonts w:cs="Times New Roman"/>
                <w:b/>
                <w:szCs w:val="24"/>
              </w:rPr>
            </w:pPr>
            <w:r>
              <w:rPr>
                <w:rFonts w:cs="Times New Roman"/>
                <w:b/>
                <w:szCs w:val="24"/>
              </w:rPr>
              <w:t>egészségi állapot (pont)</w:t>
            </w:r>
          </w:p>
        </w:tc>
        <w:tc>
          <w:tcPr>
            <w:tcW w:w="1264" w:type="dxa"/>
            <w:tcBorders>
              <w:top w:val="single" w:sz="12" w:space="0" w:color="auto"/>
              <w:right w:val="single" w:sz="12" w:space="0" w:color="auto"/>
            </w:tcBorders>
            <w:vAlign w:val="center"/>
          </w:tcPr>
          <w:p w14:paraId="5E20FD37" w14:textId="77777777" w:rsidR="00B976D4" w:rsidRPr="00E576D8" w:rsidRDefault="00B976D4" w:rsidP="00FA666D">
            <w:pPr>
              <w:jc w:val="center"/>
              <w:rPr>
                <w:rFonts w:cs="Times New Roman"/>
                <w:b/>
                <w:szCs w:val="24"/>
              </w:rPr>
            </w:pPr>
            <w:r w:rsidRPr="00E576D8">
              <w:rPr>
                <w:rFonts w:cs="Times New Roman"/>
                <w:b/>
                <w:szCs w:val="24"/>
              </w:rPr>
              <w:t>egymintás t-próba</w:t>
            </w:r>
          </w:p>
        </w:tc>
      </w:tr>
      <w:tr w:rsidR="00B976D4" w14:paraId="0F2B210E" w14:textId="77777777" w:rsidTr="00FA666D">
        <w:tc>
          <w:tcPr>
            <w:tcW w:w="2069" w:type="dxa"/>
            <w:vMerge/>
            <w:tcBorders>
              <w:left w:val="single" w:sz="12" w:space="0" w:color="auto"/>
              <w:bottom w:val="single" w:sz="12" w:space="0" w:color="auto"/>
            </w:tcBorders>
            <w:vAlign w:val="center"/>
          </w:tcPr>
          <w:p w14:paraId="1B92CB92" w14:textId="77777777" w:rsidR="00B976D4" w:rsidRPr="00E576D8" w:rsidRDefault="00B976D4" w:rsidP="00FA666D">
            <w:pPr>
              <w:jc w:val="center"/>
              <w:rPr>
                <w:rFonts w:cs="Times New Roman"/>
                <w:b/>
                <w:szCs w:val="24"/>
              </w:rPr>
            </w:pPr>
          </w:p>
        </w:tc>
        <w:tc>
          <w:tcPr>
            <w:tcW w:w="3134" w:type="dxa"/>
            <w:vMerge/>
            <w:tcBorders>
              <w:bottom w:val="single" w:sz="12" w:space="0" w:color="auto"/>
            </w:tcBorders>
            <w:vAlign w:val="center"/>
          </w:tcPr>
          <w:p w14:paraId="6998700F" w14:textId="77777777" w:rsidR="00B976D4" w:rsidRPr="00E576D8" w:rsidRDefault="00B976D4" w:rsidP="00FA666D">
            <w:pPr>
              <w:jc w:val="center"/>
              <w:rPr>
                <w:rFonts w:cs="Times New Roman"/>
                <w:b/>
                <w:szCs w:val="24"/>
              </w:rPr>
            </w:pPr>
          </w:p>
        </w:tc>
        <w:tc>
          <w:tcPr>
            <w:tcW w:w="952" w:type="dxa"/>
            <w:tcBorders>
              <w:bottom w:val="single" w:sz="12" w:space="0" w:color="auto"/>
            </w:tcBorders>
            <w:vAlign w:val="center"/>
          </w:tcPr>
          <w:p w14:paraId="180FEF5B" w14:textId="77777777" w:rsidR="00B976D4" w:rsidRPr="00E576D8" w:rsidRDefault="00B976D4" w:rsidP="00FA666D">
            <w:pPr>
              <w:jc w:val="center"/>
              <w:rPr>
                <w:rFonts w:cs="Times New Roman"/>
                <w:b/>
                <w:szCs w:val="24"/>
              </w:rPr>
            </w:pPr>
            <w:r>
              <w:rPr>
                <w:rFonts w:cs="Times New Roman"/>
                <w:b/>
                <w:szCs w:val="24"/>
              </w:rPr>
              <w:t>előtte</w:t>
            </w:r>
          </w:p>
        </w:tc>
        <w:tc>
          <w:tcPr>
            <w:tcW w:w="803" w:type="dxa"/>
            <w:tcBorders>
              <w:bottom w:val="single" w:sz="12" w:space="0" w:color="auto"/>
            </w:tcBorders>
            <w:vAlign w:val="center"/>
          </w:tcPr>
          <w:p w14:paraId="365E2BDC" w14:textId="77777777" w:rsidR="00B976D4" w:rsidRPr="00E576D8" w:rsidRDefault="00B976D4" w:rsidP="00FA666D">
            <w:pPr>
              <w:jc w:val="center"/>
              <w:rPr>
                <w:rFonts w:cs="Times New Roman"/>
                <w:b/>
                <w:szCs w:val="24"/>
              </w:rPr>
            </w:pPr>
            <w:r>
              <w:rPr>
                <w:rFonts w:cs="Times New Roman"/>
                <w:b/>
                <w:szCs w:val="24"/>
              </w:rPr>
              <w:t>utána</w:t>
            </w:r>
          </w:p>
        </w:tc>
        <w:tc>
          <w:tcPr>
            <w:tcW w:w="1264" w:type="dxa"/>
            <w:tcBorders>
              <w:bottom w:val="single" w:sz="12" w:space="0" w:color="auto"/>
              <w:right w:val="single" w:sz="12" w:space="0" w:color="auto"/>
            </w:tcBorders>
            <w:vAlign w:val="center"/>
          </w:tcPr>
          <w:p w14:paraId="55C55A6E" w14:textId="77777777" w:rsidR="00B976D4" w:rsidRPr="00E576D8" w:rsidRDefault="00B976D4" w:rsidP="00FA666D">
            <w:pPr>
              <w:jc w:val="center"/>
              <w:rPr>
                <w:rFonts w:cs="Times New Roman"/>
                <w:b/>
                <w:szCs w:val="24"/>
              </w:rPr>
            </w:pPr>
            <w:r w:rsidRPr="00E576D8">
              <w:rPr>
                <w:rFonts w:cs="Times New Roman"/>
                <w:b/>
                <w:szCs w:val="24"/>
              </w:rPr>
              <w:t>p</w:t>
            </w:r>
          </w:p>
        </w:tc>
      </w:tr>
      <w:tr w:rsidR="00B976D4" w14:paraId="0EE88B78" w14:textId="77777777" w:rsidTr="00FA666D">
        <w:trPr>
          <w:trHeight w:hRule="exact" w:val="454"/>
        </w:trPr>
        <w:tc>
          <w:tcPr>
            <w:tcW w:w="2069" w:type="dxa"/>
            <w:vMerge w:val="restart"/>
            <w:tcBorders>
              <w:top w:val="single" w:sz="12" w:space="0" w:color="auto"/>
              <w:left w:val="single" w:sz="12" w:space="0" w:color="auto"/>
            </w:tcBorders>
            <w:vAlign w:val="center"/>
          </w:tcPr>
          <w:p w14:paraId="049FC991" w14:textId="77777777" w:rsidR="00B976D4" w:rsidRPr="002406F7" w:rsidRDefault="00B976D4" w:rsidP="00FA666D">
            <w:pPr>
              <w:jc w:val="center"/>
              <w:rPr>
                <w:rFonts w:cs="Times New Roman"/>
                <w:szCs w:val="24"/>
              </w:rPr>
            </w:pPr>
            <w:r>
              <w:rPr>
                <w:rFonts w:cs="Times New Roman"/>
                <w:szCs w:val="24"/>
              </w:rPr>
              <w:t>nem</w:t>
            </w:r>
          </w:p>
        </w:tc>
        <w:tc>
          <w:tcPr>
            <w:tcW w:w="3134" w:type="dxa"/>
            <w:tcBorders>
              <w:top w:val="single" w:sz="12" w:space="0" w:color="auto"/>
            </w:tcBorders>
            <w:vAlign w:val="center"/>
          </w:tcPr>
          <w:p w14:paraId="01046AFD" w14:textId="77777777" w:rsidR="00B976D4" w:rsidRPr="002406F7" w:rsidRDefault="00B976D4" w:rsidP="00FA666D">
            <w:pPr>
              <w:jc w:val="center"/>
              <w:rPr>
                <w:rFonts w:cs="Times New Roman"/>
                <w:szCs w:val="24"/>
              </w:rPr>
            </w:pPr>
            <w:r>
              <w:rPr>
                <w:rFonts w:cs="Times New Roman"/>
                <w:szCs w:val="24"/>
              </w:rPr>
              <w:t>Férfi</w:t>
            </w:r>
          </w:p>
        </w:tc>
        <w:tc>
          <w:tcPr>
            <w:tcW w:w="952" w:type="dxa"/>
            <w:tcBorders>
              <w:top w:val="single" w:sz="12" w:space="0" w:color="auto"/>
            </w:tcBorders>
            <w:vAlign w:val="center"/>
          </w:tcPr>
          <w:p w14:paraId="21891EF0" w14:textId="77777777" w:rsidR="00B976D4" w:rsidRPr="002406F7" w:rsidRDefault="00B976D4" w:rsidP="00FA666D">
            <w:pPr>
              <w:jc w:val="center"/>
              <w:rPr>
                <w:rFonts w:cs="Times New Roman"/>
                <w:szCs w:val="24"/>
              </w:rPr>
            </w:pPr>
            <w:r>
              <w:rPr>
                <w:rFonts w:cs="Times New Roman"/>
                <w:szCs w:val="24"/>
              </w:rPr>
              <w:t>8,36</w:t>
            </w:r>
          </w:p>
        </w:tc>
        <w:tc>
          <w:tcPr>
            <w:tcW w:w="803" w:type="dxa"/>
            <w:tcBorders>
              <w:top w:val="single" w:sz="12" w:space="0" w:color="auto"/>
            </w:tcBorders>
            <w:vAlign w:val="center"/>
          </w:tcPr>
          <w:p w14:paraId="2474AB6A" w14:textId="77777777" w:rsidR="00B976D4" w:rsidRPr="002406F7" w:rsidRDefault="00B976D4" w:rsidP="00FA666D">
            <w:pPr>
              <w:jc w:val="center"/>
              <w:rPr>
                <w:rFonts w:cs="Times New Roman"/>
                <w:szCs w:val="24"/>
              </w:rPr>
            </w:pPr>
            <w:r>
              <w:rPr>
                <w:rFonts w:cs="Times New Roman"/>
                <w:szCs w:val="24"/>
              </w:rPr>
              <w:t>6,90</w:t>
            </w:r>
          </w:p>
        </w:tc>
        <w:tc>
          <w:tcPr>
            <w:tcW w:w="1264" w:type="dxa"/>
            <w:tcBorders>
              <w:top w:val="single" w:sz="12" w:space="0" w:color="auto"/>
              <w:right w:val="single" w:sz="12" w:space="0" w:color="auto"/>
            </w:tcBorders>
            <w:vAlign w:val="center"/>
          </w:tcPr>
          <w:p w14:paraId="2AE0D8C3" w14:textId="77777777" w:rsidR="00B976D4" w:rsidRPr="002406F7" w:rsidRDefault="00B976D4" w:rsidP="00FA666D">
            <w:pPr>
              <w:jc w:val="center"/>
              <w:rPr>
                <w:rFonts w:cs="Times New Roman"/>
                <w:szCs w:val="24"/>
              </w:rPr>
            </w:pPr>
            <w:r>
              <w:rPr>
                <w:rFonts w:cs="Times New Roman"/>
                <w:szCs w:val="24"/>
              </w:rPr>
              <w:t>&lt;0,001</w:t>
            </w:r>
          </w:p>
        </w:tc>
      </w:tr>
      <w:tr w:rsidR="00B976D4" w14:paraId="51F5D4DC" w14:textId="77777777" w:rsidTr="00FA666D">
        <w:trPr>
          <w:trHeight w:hRule="exact" w:val="454"/>
        </w:trPr>
        <w:tc>
          <w:tcPr>
            <w:tcW w:w="2069" w:type="dxa"/>
            <w:vMerge/>
            <w:tcBorders>
              <w:left w:val="single" w:sz="12" w:space="0" w:color="auto"/>
              <w:bottom w:val="single" w:sz="12" w:space="0" w:color="auto"/>
            </w:tcBorders>
            <w:vAlign w:val="center"/>
          </w:tcPr>
          <w:p w14:paraId="0A3B3587" w14:textId="77777777" w:rsidR="00B976D4" w:rsidRPr="002406F7" w:rsidRDefault="00B976D4" w:rsidP="00FA666D">
            <w:pPr>
              <w:jc w:val="center"/>
              <w:rPr>
                <w:rFonts w:cs="Times New Roman"/>
                <w:szCs w:val="24"/>
              </w:rPr>
            </w:pPr>
          </w:p>
        </w:tc>
        <w:tc>
          <w:tcPr>
            <w:tcW w:w="3134" w:type="dxa"/>
            <w:tcBorders>
              <w:bottom w:val="single" w:sz="12" w:space="0" w:color="auto"/>
            </w:tcBorders>
            <w:vAlign w:val="center"/>
          </w:tcPr>
          <w:p w14:paraId="1C813D58" w14:textId="77777777" w:rsidR="00B976D4" w:rsidRPr="002406F7" w:rsidRDefault="00B976D4" w:rsidP="00FA666D">
            <w:pPr>
              <w:jc w:val="center"/>
              <w:rPr>
                <w:rFonts w:cs="Times New Roman"/>
                <w:szCs w:val="24"/>
              </w:rPr>
            </w:pPr>
            <w:r>
              <w:rPr>
                <w:rFonts w:cs="Times New Roman"/>
                <w:szCs w:val="24"/>
              </w:rPr>
              <w:t>Nő</w:t>
            </w:r>
          </w:p>
        </w:tc>
        <w:tc>
          <w:tcPr>
            <w:tcW w:w="952" w:type="dxa"/>
            <w:tcBorders>
              <w:bottom w:val="single" w:sz="12" w:space="0" w:color="auto"/>
            </w:tcBorders>
            <w:vAlign w:val="center"/>
          </w:tcPr>
          <w:p w14:paraId="251B2B21" w14:textId="77777777" w:rsidR="00B976D4" w:rsidRPr="002406F7" w:rsidRDefault="00B976D4" w:rsidP="00FA666D">
            <w:pPr>
              <w:jc w:val="center"/>
              <w:rPr>
                <w:rFonts w:cs="Times New Roman"/>
                <w:szCs w:val="24"/>
              </w:rPr>
            </w:pPr>
            <w:r>
              <w:rPr>
                <w:rFonts w:cs="Times New Roman"/>
                <w:szCs w:val="24"/>
              </w:rPr>
              <w:t>7,81</w:t>
            </w:r>
          </w:p>
        </w:tc>
        <w:tc>
          <w:tcPr>
            <w:tcW w:w="803" w:type="dxa"/>
            <w:tcBorders>
              <w:bottom w:val="single" w:sz="12" w:space="0" w:color="auto"/>
            </w:tcBorders>
            <w:vAlign w:val="center"/>
          </w:tcPr>
          <w:p w14:paraId="1E525E21" w14:textId="77777777" w:rsidR="00B976D4" w:rsidRPr="002406F7" w:rsidRDefault="00B976D4" w:rsidP="00FA666D">
            <w:pPr>
              <w:jc w:val="center"/>
              <w:rPr>
                <w:rFonts w:cs="Times New Roman"/>
                <w:szCs w:val="24"/>
              </w:rPr>
            </w:pPr>
            <w:r>
              <w:rPr>
                <w:rFonts w:cs="Times New Roman"/>
                <w:szCs w:val="24"/>
              </w:rPr>
              <w:t>6,42</w:t>
            </w:r>
          </w:p>
        </w:tc>
        <w:tc>
          <w:tcPr>
            <w:tcW w:w="1264" w:type="dxa"/>
            <w:tcBorders>
              <w:bottom w:val="single" w:sz="12" w:space="0" w:color="auto"/>
              <w:right w:val="single" w:sz="12" w:space="0" w:color="auto"/>
            </w:tcBorders>
            <w:vAlign w:val="center"/>
          </w:tcPr>
          <w:p w14:paraId="58F1DE9B" w14:textId="77777777" w:rsidR="00B976D4" w:rsidRPr="002406F7" w:rsidRDefault="00B976D4" w:rsidP="00FA666D">
            <w:pPr>
              <w:jc w:val="center"/>
              <w:rPr>
                <w:rFonts w:cs="Times New Roman"/>
                <w:szCs w:val="24"/>
              </w:rPr>
            </w:pPr>
            <w:r>
              <w:rPr>
                <w:rFonts w:cs="Times New Roman"/>
                <w:szCs w:val="24"/>
              </w:rPr>
              <w:t>&lt;0,001</w:t>
            </w:r>
          </w:p>
        </w:tc>
      </w:tr>
      <w:tr w:rsidR="00B976D4" w14:paraId="14018B92" w14:textId="77777777" w:rsidTr="00FA666D">
        <w:trPr>
          <w:trHeight w:hRule="exact" w:val="454"/>
        </w:trPr>
        <w:tc>
          <w:tcPr>
            <w:tcW w:w="2069" w:type="dxa"/>
            <w:vMerge w:val="restart"/>
            <w:tcBorders>
              <w:top w:val="single" w:sz="12" w:space="0" w:color="auto"/>
              <w:left w:val="single" w:sz="12" w:space="0" w:color="auto"/>
            </w:tcBorders>
            <w:vAlign w:val="center"/>
          </w:tcPr>
          <w:p w14:paraId="5EF3D755" w14:textId="77777777" w:rsidR="00B976D4" w:rsidRPr="002406F7" w:rsidRDefault="00B976D4" w:rsidP="00FA666D">
            <w:pPr>
              <w:jc w:val="center"/>
              <w:rPr>
                <w:rFonts w:cs="Times New Roman"/>
                <w:szCs w:val="24"/>
              </w:rPr>
            </w:pPr>
            <w:r>
              <w:rPr>
                <w:rFonts w:cs="Times New Roman"/>
                <w:szCs w:val="24"/>
              </w:rPr>
              <w:t>végzettség</w:t>
            </w:r>
          </w:p>
        </w:tc>
        <w:tc>
          <w:tcPr>
            <w:tcW w:w="3134" w:type="dxa"/>
            <w:tcBorders>
              <w:top w:val="single" w:sz="12" w:space="0" w:color="auto"/>
            </w:tcBorders>
            <w:vAlign w:val="center"/>
          </w:tcPr>
          <w:p w14:paraId="4B98C8CC" w14:textId="77777777" w:rsidR="00B976D4" w:rsidRPr="00F32010" w:rsidRDefault="00B976D4" w:rsidP="00FA666D">
            <w:pPr>
              <w:jc w:val="center"/>
              <w:rPr>
                <w:rFonts w:cs="Times New Roman"/>
                <w:bCs/>
                <w:color w:val="000000"/>
                <w:szCs w:val="20"/>
              </w:rPr>
            </w:pPr>
            <w:r w:rsidRPr="00F32010">
              <w:rPr>
                <w:rFonts w:cs="Times New Roman"/>
                <w:bCs/>
                <w:color w:val="000000"/>
                <w:szCs w:val="20"/>
              </w:rPr>
              <w:t>Szakiskola</w:t>
            </w:r>
          </w:p>
        </w:tc>
        <w:tc>
          <w:tcPr>
            <w:tcW w:w="952" w:type="dxa"/>
            <w:tcBorders>
              <w:top w:val="single" w:sz="12" w:space="0" w:color="auto"/>
            </w:tcBorders>
            <w:vAlign w:val="center"/>
          </w:tcPr>
          <w:p w14:paraId="3F5C09AF" w14:textId="77777777" w:rsidR="00B976D4" w:rsidRPr="002406F7" w:rsidRDefault="00B976D4" w:rsidP="00FA666D">
            <w:pPr>
              <w:jc w:val="center"/>
              <w:rPr>
                <w:rFonts w:cs="Times New Roman"/>
                <w:szCs w:val="24"/>
              </w:rPr>
            </w:pPr>
            <w:r>
              <w:rPr>
                <w:rFonts w:cs="Times New Roman"/>
                <w:szCs w:val="24"/>
              </w:rPr>
              <w:t>7,80</w:t>
            </w:r>
          </w:p>
        </w:tc>
        <w:tc>
          <w:tcPr>
            <w:tcW w:w="803" w:type="dxa"/>
            <w:tcBorders>
              <w:top w:val="single" w:sz="12" w:space="0" w:color="auto"/>
            </w:tcBorders>
            <w:vAlign w:val="center"/>
          </w:tcPr>
          <w:p w14:paraId="48EC54AB" w14:textId="77777777" w:rsidR="00B976D4" w:rsidRPr="002406F7" w:rsidRDefault="00B976D4" w:rsidP="00FA666D">
            <w:pPr>
              <w:jc w:val="center"/>
              <w:rPr>
                <w:rFonts w:cs="Times New Roman"/>
                <w:szCs w:val="24"/>
              </w:rPr>
            </w:pPr>
            <w:r>
              <w:rPr>
                <w:rFonts w:cs="Times New Roman"/>
                <w:szCs w:val="24"/>
              </w:rPr>
              <w:t>5,90</w:t>
            </w:r>
          </w:p>
        </w:tc>
        <w:tc>
          <w:tcPr>
            <w:tcW w:w="1264" w:type="dxa"/>
            <w:tcBorders>
              <w:top w:val="single" w:sz="12" w:space="0" w:color="auto"/>
              <w:right w:val="single" w:sz="12" w:space="0" w:color="auto"/>
            </w:tcBorders>
            <w:vAlign w:val="center"/>
          </w:tcPr>
          <w:p w14:paraId="2D78F2A6" w14:textId="77777777" w:rsidR="00B976D4" w:rsidRPr="002406F7" w:rsidRDefault="00B976D4" w:rsidP="00FA666D">
            <w:pPr>
              <w:jc w:val="center"/>
              <w:rPr>
                <w:rFonts w:cs="Times New Roman"/>
                <w:szCs w:val="24"/>
              </w:rPr>
            </w:pPr>
            <w:r>
              <w:rPr>
                <w:rFonts w:cs="Times New Roman"/>
                <w:szCs w:val="24"/>
              </w:rPr>
              <w:t>&lt;0,05</w:t>
            </w:r>
          </w:p>
        </w:tc>
      </w:tr>
      <w:tr w:rsidR="00B976D4" w14:paraId="05FCED33" w14:textId="77777777" w:rsidTr="00FA666D">
        <w:trPr>
          <w:trHeight w:hRule="exact" w:val="454"/>
        </w:trPr>
        <w:tc>
          <w:tcPr>
            <w:tcW w:w="2069" w:type="dxa"/>
            <w:vMerge/>
            <w:tcBorders>
              <w:left w:val="single" w:sz="12" w:space="0" w:color="auto"/>
            </w:tcBorders>
            <w:vAlign w:val="center"/>
          </w:tcPr>
          <w:p w14:paraId="1A541B89" w14:textId="77777777" w:rsidR="00B976D4" w:rsidRPr="002406F7" w:rsidRDefault="00B976D4" w:rsidP="00FA666D">
            <w:pPr>
              <w:jc w:val="center"/>
              <w:rPr>
                <w:rFonts w:cs="Times New Roman"/>
                <w:szCs w:val="24"/>
              </w:rPr>
            </w:pPr>
          </w:p>
        </w:tc>
        <w:tc>
          <w:tcPr>
            <w:tcW w:w="3134" w:type="dxa"/>
            <w:vAlign w:val="center"/>
          </w:tcPr>
          <w:p w14:paraId="27B112CA" w14:textId="77777777" w:rsidR="00B976D4" w:rsidRPr="00F32010" w:rsidRDefault="00B976D4" w:rsidP="00FA666D">
            <w:pPr>
              <w:jc w:val="center"/>
              <w:rPr>
                <w:rFonts w:cs="Times New Roman"/>
                <w:bCs/>
                <w:color w:val="000000"/>
                <w:szCs w:val="20"/>
              </w:rPr>
            </w:pPr>
            <w:r w:rsidRPr="00F32010">
              <w:rPr>
                <w:rFonts w:cs="Times New Roman"/>
                <w:bCs/>
                <w:color w:val="000000"/>
                <w:szCs w:val="20"/>
              </w:rPr>
              <w:t>Középiskolai érettségi</w:t>
            </w:r>
          </w:p>
        </w:tc>
        <w:tc>
          <w:tcPr>
            <w:tcW w:w="952" w:type="dxa"/>
            <w:vAlign w:val="center"/>
          </w:tcPr>
          <w:p w14:paraId="4F2A95D1" w14:textId="77777777" w:rsidR="00B976D4" w:rsidRPr="002406F7" w:rsidRDefault="00B976D4" w:rsidP="00FA666D">
            <w:pPr>
              <w:jc w:val="center"/>
              <w:rPr>
                <w:rFonts w:cs="Times New Roman"/>
                <w:szCs w:val="24"/>
              </w:rPr>
            </w:pPr>
            <w:r>
              <w:rPr>
                <w:rFonts w:cs="Times New Roman"/>
                <w:szCs w:val="24"/>
              </w:rPr>
              <w:t>8,19</w:t>
            </w:r>
          </w:p>
        </w:tc>
        <w:tc>
          <w:tcPr>
            <w:tcW w:w="803" w:type="dxa"/>
            <w:vAlign w:val="center"/>
          </w:tcPr>
          <w:p w14:paraId="2FC242E0" w14:textId="77777777" w:rsidR="00B976D4" w:rsidRPr="002406F7" w:rsidRDefault="00B976D4" w:rsidP="00FA666D">
            <w:pPr>
              <w:jc w:val="center"/>
              <w:rPr>
                <w:rFonts w:cs="Times New Roman"/>
                <w:szCs w:val="24"/>
              </w:rPr>
            </w:pPr>
            <w:r>
              <w:rPr>
                <w:rFonts w:cs="Times New Roman"/>
                <w:szCs w:val="24"/>
              </w:rPr>
              <w:t>7,03</w:t>
            </w:r>
          </w:p>
        </w:tc>
        <w:tc>
          <w:tcPr>
            <w:tcW w:w="1264" w:type="dxa"/>
            <w:tcBorders>
              <w:right w:val="single" w:sz="12" w:space="0" w:color="auto"/>
            </w:tcBorders>
            <w:vAlign w:val="center"/>
          </w:tcPr>
          <w:p w14:paraId="4A8C5DF2" w14:textId="77777777" w:rsidR="00B976D4" w:rsidRPr="002406F7" w:rsidRDefault="00B976D4" w:rsidP="00FA666D">
            <w:pPr>
              <w:jc w:val="center"/>
              <w:rPr>
                <w:rFonts w:cs="Times New Roman"/>
                <w:szCs w:val="24"/>
              </w:rPr>
            </w:pPr>
            <w:r>
              <w:rPr>
                <w:rFonts w:cs="Times New Roman"/>
                <w:szCs w:val="24"/>
              </w:rPr>
              <w:t>&lt;0,01</w:t>
            </w:r>
          </w:p>
        </w:tc>
      </w:tr>
      <w:tr w:rsidR="00B976D4" w14:paraId="443FEE60" w14:textId="77777777" w:rsidTr="00FA666D">
        <w:trPr>
          <w:trHeight w:hRule="exact" w:val="454"/>
        </w:trPr>
        <w:tc>
          <w:tcPr>
            <w:tcW w:w="2069" w:type="dxa"/>
            <w:vMerge/>
            <w:tcBorders>
              <w:left w:val="single" w:sz="12" w:space="0" w:color="auto"/>
            </w:tcBorders>
            <w:vAlign w:val="center"/>
          </w:tcPr>
          <w:p w14:paraId="532480AA" w14:textId="77777777" w:rsidR="00B976D4" w:rsidRPr="002406F7" w:rsidRDefault="00B976D4" w:rsidP="00FA666D">
            <w:pPr>
              <w:jc w:val="center"/>
              <w:rPr>
                <w:rFonts w:cs="Times New Roman"/>
                <w:szCs w:val="24"/>
              </w:rPr>
            </w:pPr>
          </w:p>
        </w:tc>
        <w:tc>
          <w:tcPr>
            <w:tcW w:w="3134" w:type="dxa"/>
            <w:vAlign w:val="center"/>
          </w:tcPr>
          <w:p w14:paraId="3A68CA02" w14:textId="77777777" w:rsidR="00B976D4" w:rsidRPr="00F32010" w:rsidRDefault="00B976D4" w:rsidP="00FA666D">
            <w:pPr>
              <w:jc w:val="center"/>
              <w:rPr>
                <w:rFonts w:cs="Times New Roman"/>
                <w:bCs/>
                <w:color w:val="000000"/>
                <w:szCs w:val="20"/>
              </w:rPr>
            </w:pPr>
            <w:r w:rsidRPr="00F32010">
              <w:rPr>
                <w:rFonts w:cs="Times New Roman"/>
                <w:bCs/>
                <w:color w:val="000000"/>
                <w:szCs w:val="20"/>
              </w:rPr>
              <w:t>Érettségire épülő szakképzés</w:t>
            </w:r>
          </w:p>
        </w:tc>
        <w:tc>
          <w:tcPr>
            <w:tcW w:w="952" w:type="dxa"/>
            <w:vAlign w:val="center"/>
          </w:tcPr>
          <w:p w14:paraId="611A76CE" w14:textId="77777777" w:rsidR="00B976D4" w:rsidRPr="002406F7" w:rsidRDefault="00B976D4" w:rsidP="00FA666D">
            <w:pPr>
              <w:jc w:val="center"/>
              <w:rPr>
                <w:rFonts w:cs="Times New Roman"/>
                <w:szCs w:val="24"/>
              </w:rPr>
            </w:pPr>
            <w:r>
              <w:rPr>
                <w:rFonts w:cs="Times New Roman"/>
                <w:szCs w:val="24"/>
              </w:rPr>
              <w:t>7,86</w:t>
            </w:r>
          </w:p>
        </w:tc>
        <w:tc>
          <w:tcPr>
            <w:tcW w:w="803" w:type="dxa"/>
            <w:vAlign w:val="center"/>
          </w:tcPr>
          <w:p w14:paraId="4F4CB2FF" w14:textId="77777777" w:rsidR="00B976D4" w:rsidRPr="002406F7" w:rsidRDefault="00B976D4" w:rsidP="00FA666D">
            <w:pPr>
              <w:jc w:val="center"/>
              <w:rPr>
                <w:rFonts w:cs="Times New Roman"/>
                <w:szCs w:val="24"/>
              </w:rPr>
            </w:pPr>
            <w:r>
              <w:rPr>
                <w:rFonts w:cs="Times New Roman"/>
                <w:szCs w:val="24"/>
              </w:rPr>
              <w:t>6,31</w:t>
            </w:r>
          </w:p>
        </w:tc>
        <w:tc>
          <w:tcPr>
            <w:tcW w:w="1264" w:type="dxa"/>
            <w:tcBorders>
              <w:right w:val="single" w:sz="12" w:space="0" w:color="auto"/>
            </w:tcBorders>
            <w:vAlign w:val="center"/>
          </w:tcPr>
          <w:p w14:paraId="4C7BCBA2" w14:textId="77777777" w:rsidR="00B976D4" w:rsidRPr="002406F7" w:rsidRDefault="00B976D4" w:rsidP="00FA666D">
            <w:pPr>
              <w:jc w:val="center"/>
              <w:rPr>
                <w:rFonts w:cs="Times New Roman"/>
                <w:szCs w:val="24"/>
              </w:rPr>
            </w:pPr>
            <w:r>
              <w:rPr>
                <w:rFonts w:cs="Times New Roman"/>
                <w:szCs w:val="24"/>
              </w:rPr>
              <w:t>&lt;0,001</w:t>
            </w:r>
          </w:p>
        </w:tc>
      </w:tr>
      <w:tr w:rsidR="00B976D4" w14:paraId="3AA7CECE" w14:textId="77777777" w:rsidTr="00FA666D">
        <w:trPr>
          <w:trHeight w:hRule="exact" w:val="454"/>
        </w:trPr>
        <w:tc>
          <w:tcPr>
            <w:tcW w:w="2069" w:type="dxa"/>
            <w:vMerge/>
            <w:tcBorders>
              <w:left w:val="single" w:sz="12" w:space="0" w:color="auto"/>
            </w:tcBorders>
            <w:vAlign w:val="center"/>
          </w:tcPr>
          <w:p w14:paraId="63A8C19F" w14:textId="77777777" w:rsidR="00B976D4" w:rsidRPr="002406F7" w:rsidRDefault="00B976D4" w:rsidP="00FA666D">
            <w:pPr>
              <w:jc w:val="center"/>
              <w:rPr>
                <w:rFonts w:cs="Times New Roman"/>
                <w:szCs w:val="24"/>
              </w:rPr>
            </w:pPr>
          </w:p>
        </w:tc>
        <w:tc>
          <w:tcPr>
            <w:tcW w:w="3134" w:type="dxa"/>
            <w:vAlign w:val="center"/>
          </w:tcPr>
          <w:p w14:paraId="5C18EE6A" w14:textId="77777777" w:rsidR="00B976D4" w:rsidRPr="00F32010" w:rsidRDefault="00B976D4" w:rsidP="00FA666D">
            <w:pPr>
              <w:jc w:val="center"/>
              <w:rPr>
                <w:rFonts w:cs="Times New Roman"/>
                <w:bCs/>
                <w:color w:val="000000"/>
                <w:szCs w:val="20"/>
              </w:rPr>
            </w:pPr>
            <w:r w:rsidRPr="00F32010">
              <w:rPr>
                <w:rFonts w:cs="Times New Roman"/>
                <w:bCs/>
                <w:color w:val="000000"/>
                <w:szCs w:val="20"/>
              </w:rPr>
              <w:t>Főiskolai végzettség</w:t>
            </w:r>
          </w:p>
        </w:tc>
        <w:tc>
          <w:tcPr>
            <w:tcW w:w="952" w:type="dxa"/>
            <w:vAlign w:val="center"/>
          </w:tcPr>
          <w:p w14:paraId="437F49CD" w14:textId="77777777" w:rsidR="00B976D4" w:rsidRPr="002406F7" w:rsidRDefault="00B976D4" w:rsidP="00FA666D">
            <w:pPr>
              <w:jc w:val="center"/>
              <w:rPr>
                <w:rFonts w:cs="Times New Roman"/>
                <w:szCs w:val="24"/>
              </w:rPr>
            </w:pPr>
            <w:r>
              <w:rPr>
                <w:rFonts w:cs="Times New Roman"/>
                <w:szCs w:val="24"/>
              </w:rPr>
              <w:t>8,18</w:t>
            </w:r>
          </w:p>
        </w:tc>
        <w:tc>
          <w:tcPr>
            <w:tcW w:w="803" w:type="dxa"/>
            <w:vAlign w:val="center"/>
          </w:tcPr>
          <w:p w14:paraId="053F0987" w14:textId="77777777" w:rsidR="00B976D4" w:rsidRPr="002406F7" w:rsidRDefault="00B976D4" w:rsidP="00FA666D">
            <w:pPr>
              <w:jc w:val="center"/>
              <w:rPr>
                <w:rFonts w:cs="Times New Roman"/>
                <w:szCs w:val="24"/>
              </w:rPr>
            </w:pPr>
            <w:r>
              <w:rPr>
                <w:rFonts w:cs="Times New Roman"/>
                <w:szCs w:val="24"/>
              </w:rPr>
              <w:t>6,65</w:t>
            </w:r>
          </w:p>
        </w:tc>
        <w:tc>
          <w:tcPr>
            <w:tcW w:w="1264" w:type="dxa"/>
            <w:tcBorders>
              <w:right w:val="single" w:sz="12" w:space="0" w:color="auto"/>
            </w:tcBorders>
            <w:vAlign w:val="center"/>
          </w:tcPr>
          <w:p w14:paraId="5E5D4187" w14:textId="77777777" w:rsidR="00B976D4" w:rsidRPr="002406F7" w:rsidRDefault="00B976D4" w:rsidP="00FA666D">
            <w:pPr>
              <w:jc w:val="center"/>
              <w:rPr>
                <w:rFonts w:cs="Times New Roman"/>
                <w:szCs w:val="24"/>
              </w:rPr>
            </w:pPr>
            <w:r>
              <w:rPr>
                <w:rFonts w:cs="Times New Roman"/>
                <w:szCs w:val="24"/>
              </w:rPr>
              <w:t>&lt;0,001</w:t>
            </w:r>
          </w:p>
        </w:tc>
      </w:tr>
      <w:tr w:rsidR="00B976D4" w14:paraId="3E6EC2F0" w14:textId="77777777" w:rsidTr="00FA666D">
        <w:trPr>
          <w:trHeight w:hRule="exact" w:val="454"/>
        </w:trPr>
        <w:tc>
          <w:tcPr>
            <w:tcW w:w="2069" w:type="dxa"/>
            <w:vMerge/>
            <w:tcBorders>
              <w:left w:val="single" w:sz="12" w:space="0" w:color="auto"/>
              <w:bottom w:val="single" w:sz="12" w:space="0" w:color="auto"/>
            </w:tcBorders>
            <w:vAlign w:val="center"/>
          </w:tcPr>
          <w:p w14:paraId="52B58ADA" w14:textId="77777777" w:rsidR="00B976D4" w:rsidRPr="002406F7" w:rsidRDefault="00B976D4" w:rsidP="00FA666D">
            <w:pPr>
              <w:jc w:val="center"/>
              <w:rPr>
                <w:rFonts w:cs="Times New Roman"/>
                <w:szCs w:val="24"/>
              </w:rPr>
            </w:pPr>
          </w:p>
        </w:tc>
        <w:tc>
          <w:tcPr>
            <w:tcW w:w="3134" w:type="dxa"/>
            <w:tcBorders>
              <w:bottom w:val="single" w:sz="12" w:space="0" w:color="auto"/>
            </w:tcBorders>
            <w:vAlign w:val="center"/>
          </w:tcPr>
          <w:p w14:paraId="199CBB1E" w14:textId="77777777" w:rsidR="00B976D4" w:rsidRPr="00F32010" w:rsidRDefault="00B976D4" w:rsidP="00FA666D">
            <w:pPr>
              <w:jc w:val="center"/>
              <w:rPr>
                <w:rFonts w:cs="Times New Roman"/>
                <w:bCs/>
                <w:color w:val="000000"/>
                <w:szCs w:val="20"/>
              </w:rPr>
            </w:pPr>
            <w:r w:rsidRPr="00F32010">
              <w:rPr>
                <w:rFonts w:cs="Times New Roman"/>
                <w:bCs/>
                <w:color w:val="000000"/>
                <w:szCs w:val="20"/>
              </w:rPr>
              <w:t>Egyetemi végzettség</w:t>
            </w:r>
          </w:p>
        </w:tc>
        <w:tc>
          <w:tcPr>
            <w:tcW w:w="952" w:type="dxa"/>
            <w:tcBorders>
              <w:bottom w:val="single" w:sz="12" w:space="0" w:color="auto"/>
            </w:tcBorders>
            <w:vAlign w:val="center"/>
          </w:tcPr>
          <w:p w14:paraId="2CC33349" w14:textId="77777777" w:rsidR="00B976D4" w:rsidRPr="002406F7" w:rsidRDefault="00B976D4" w:rsidP="00FA666D">
            <w:pPr>
              <w:jc w:val="center"/>
              <w:rPr>
                <w:rFonts w:cs="Times New Roman"/>
                <w:szCs w:val="24"/>
              </w:rPr>
            </w:pPr>
            <w:r>
              <w:rPr>
                <w:rFonts w:cs="Times New Roman"/>
                <w:szCs w:val="24"/>
              </w:rPr>
              <w:t>8,00</w:t>
            </w:r>
          </w:p>
        </w:tc>
        <w:tc>
          <w:tcPr>
            <w:tcW w:w="803" w:type="dxa"/>
            <w:tcBorders>
              <w:bottom w:val="single" w:sz="12" w:space="0" w:color="auto"/>
            </w:tcBorders>
            <w:vAlign w:val="center"/>
          </w:tcPr>
          <w:p w14:paraId="579332A3" w14:textId="77777777" w:rsidR="00B976D4" w:rsidRPr="002406F7" w:rsidRDefault="00B976D4" w:rsidP="00FA666D">
            <w:pPr>
              <w:jc w:val="center"/>
              <w:rPr>
                <w:rFonts w:cs="Times New Roman"/>
                <w:szCs w:val="24"/>
              </w:rPr>
            </w:pPr>
            <w:r>
              <w:rPr>
                <w:rFonts w:cs="Times New Roman"/>
                <w:szCs w:val="24"/>
              </w:rPr>
              <w:t>7,28</w:t>
            </w:r>
          </w:p>
        </w:tc>
        <w:tc>
          <w:tcPr>
            <w:tcW w:w="1264" w:type="dxa"/>
            <w:tcBorders>
              <w:bottom w:val="single" w:sz="12" w:space="0" w:color="auto"/>
              <w:right w:val="single" w:sz="12" w:space="0" w:color="auto"/>
            </w:tcBorders>
            <w:vAlign w:val="center"/>
          </w:tcPr>
          <w:p w14:paraId="450A7D1E" w14:textId="77777777" w:rsidR="00B976D4" w:rsidRPr="002406F7" w:rsidRDefault="00B976D4" w:rsidP="00FA666D">
            <w:pPr>
              <w:jc w:val="center"/>
              <w:rPr>
                <w:rFonts w:cs="Times New Roman"/>
                <w:szCs w:val="24"/>
              </w:rPr>
            </w:pPr>
            <w:r>
              <w:rPr>
                <w:rFonts w:cs="Times New Roman"/>
                <w:szCs w:val="24"/>
              </w:rPr>
              <w:t>&lt;0,05</w:t>
            </w:r>
          </w:p>
        </w:tc>
      </w:tr>
      <w:tr w:rsidR="00B976D4" w14:paraId="368A862D" w14:textId="77777777" w:rsidTr="00FA666D">
        <w:trPr>
          <w:trHeight w:hRule="exact" w:val="737"/>
        </w:trPr>
        <w:tc>
          <w:tcPr>
            <w:tcW w:w="2069" w:type="dxa"/>
            <w:vMerge w:val="restart"/>
            <w:tcBorders>
              <w:top w:val="single" w:sz="12" w:space="0" w:color="auto"/>
              <w:left w:val="single" w:sz="12" w:space="0" w:color="auto"/>
            </w:tcBorders>
            <w:vAlign w:val="center"/>
          </w:tcPr>
          <w:p w14:paraId="3A393F43" w14:textId="77777777" w:rsidR="00B976D4" w:rsidRPr="002406F7" w:rsidRDefault="00B976D4" w:rsidP="00FA666D">
            <w:pPr>
              <w:jc w:val="center"/>
              <w:rPr>
                <w:rFonts w:cs="Times New Roman"/>
                <w:szCs w:val="24"/>
              </w:rPr>
            </w:pPr>
            <w:r>
              <w:rPr>
                <w:rFonts w:cs="Times New Roman"/>
                <w:szCs w:val="24"/>
              </w:rPr>
              <w:t>munkahely</w:t>
            </w:r>
          </w:p>
        </w:tc>
        <w:tc>
          <w:tcPr>
            <w:tcW w:w="3134" w:type="dxa"/>
            <w:tcBorders>
              <w:top w:val="single" w:sz="12" w:space="0" w:color="auto"/>
            </w:tcBorders>
            <w:vAlign w:val="center"/>
          </w:tcPr>
          <w:p w14:paraId="413CD185" w14:textId="77777777" w:rsidR="00B976D4" w:rsidRPr="000125A8" w:rsidRDefault="00B976D4" w:rsidP="00FA666D">
            <w:pPr>
              <w:jc w:val="center"/>
              <w:rPr>
                <w:rFonts w:cs="Times New Roman"/>
                <w:color w:val="000000"/>
                <w:szCs w:val="24"/>
              </w:rPr>
            </w:pPr>
            <w:r w:rsidRPr="000125A8">
              <w:rPr>
                <w:rFonts w:cs="Times New Roman"/>
                <w:color w:val="000000"/>
                <w:szCs w:val="24"/>
              </w:rPr>
              <w:t>Kórházi-szakrendelői járó vagy fekvőbeteg ellátás</w:t>
            </w:r>
          </w:p>
        </w:tc>
        <w:tc>
          <w:tcPr>
            <w:tcW w:w="952" w:type="dxa"/>
            <w:tcBorders>
              <w:top w:val="single" w:sz="12" w:space="0" w:color="auto"/>
            </w:tcBorders>
            <w:vAlign w:val="center"/>
          </w:tcPr>
          <w:p w14:paraId="553EAF89" w14:textId="77777777" w:rsidR="00B976D4" w:rsidRPr="002406F7" w:rsidRDefault="00B976D4" w:rsidP="00FA666D">
            <w:pPr>
              <w:jc w:val="center"/>
              <w:rPr>
                <w:rFonts w:cs="Times New Roman"/>
                <w:szCs w:val="24"/>
              </w:rPr>
            </w:pPr>
            <w:r>
              <w:rPr>
                <w:rFonts w:cs="Times New Roman"/>
                <w:szCs w:val="24"/>
              </w:rPr>
              <w:t>7,67</w:t>
            </w:r>
          </w:p>
        </w:tc>
        <w:tc>
          <w:tcPr>
            <w:tcW w:w="803" w:type="dxa"/>
            <w:tcBorders>
              <w:top w:val="single" w:sz="12" w:space="0" w:color="auto"/>
            </w:tcBorders>
            <w:vAlign w:val="center"/>
          </w:tcPr>
          <w:p w14:paraId="60E0FAE7" w14:textId="77777777" w:rsidR="00B976D4" w:rsidRPr="002406F7" w:rsidRDefault="00B976D4" w:rsidP="00FA666D">
            <w:pPr>
              <w:jc w:val="center"/>
              <w:rPr>
                <w:rFonts w:cs="Times New Roman"/>
                <w:szCs w:val="24"/>
              </w:rPr>
            </w:pPr>
            <w:r>
              <w:rPr>
                <w:rFonts w:cs="Times New Roman"/>
                <w:szCs w:val="24"/>
              </w:rPr>
              <w:t>6,34</w:t>
            </w:r>
          </w:p>
        </w:tc>
        <w:tc>
          <w:tcPr>
            <w:tcW w:w="1264" w:type="dxa"/>
            <w:tcBorders>
              <w:top w:val="single" w:sz="12" w:space="0" w:color="auto"/>
              <w:right w:val="single" w:sz="12" w:space="0" w:color="auto"/>
            </w:tcBorders>
            <w:vAlign w:val="center"/>
          </w:tcPr>
          <w:p w14:paraId="32064B7B" w14:textId="77777777" w:rsidR="00B976D4" w:rsidRPr="002406F7" w:rsidRDefault="00B976D4" w:rsidP="00FA666D">
            <w:pPr>
              <w:jc w:val="center"/>
              <w:rPr>
                <w:rFonts w:cs="Times New Roman"/>
                <w:szCs w:val="24"/>
              </w:rPr>
            </w:pPr>
            <w:r>
              <w:rPr>
                <w:rFonts w:cs="Times New Roman"/>
                <w:szCs w:val="24"/>
              </w:rPr>
              <w:t>&lt;0,001</w:t>
            </w:r>
          </w:p>
        </w:tc>
      </w:tr>
      <w:tr w:rsidR="00B976D4" w14:paraId="19EBF1C2" w14:textId="77777777" w:rsidTr="00FA666D">
        <w:trPr>
          <w:trHeight w:hRule="exact" w:val="737"/>
        </w:trPr>
        <w:tc>
          <w:tcPr>
            <w:tcW w:w="2069" w:type="dxa"/>
            <w:vMerge/>
            <w:tcBorders>
              <w:left w:val="single" w:sz="12" w:space="0" w:color="auto"/>
            </w:tcBorders>
            <w:vAlign w:val="center"/>
          </w:tcPr>
          <w:p w14:paraId="7B4A33AD" w14:textId="77777777" w:rsidR="00B976D4" w:rsidRPr="002406F7" w:rsidRDefault="00B976D4" w:rsidP="00FA666D">
            <w:pPr>
              <w:jc w:val="center"/>
              <w:rPr>
                <w:rFonts w:cs="Times New Roman"/>
                <w:szCs w:val="24"/>
              </w:rPr>
            </w:pPr>
          </w:p>
        </w:tc>
        <w:tc>
          <w:tcPr>
            <w:tcW w:w="3134" w:type="dxa"/>
            <w:vAlign w:val="center"/>
          </w:tcPr>
          <w:p w14:paraId="68AD710D" w14:textId="77777777" w:rsidR="00B976D4" w:rsidRPr="000125A8" w:rsidRDefault="00B976D4" w:rsidP="00FA666D">
            <w:pPr>
              <w:jc w:val="center"/>
              <w:rPr>
                <w:rFonts w:cs="Times New Roman"/>
                <w:szCs w:val="24"/>
              </w:rPr>
            </w:pPr>
            <w:r w:rsidRPr="000125A8">
              <w:rPr>
                <w:rFonts w:cs="Times New Roman"/>
                <w:szCs w:val="24"/>
              </w:rPr>
              <w:t>Sürgősségi betegellátás</w:t>
            </w:r>
          </w:p>
        </w:tc>
        <w:tc>
          <w:tcPr>
            <w:tcW w:w="952" w:type="dxa"/>
            <w:vAlign w:val="center"/>
          </w:tcPr>
          <w:p w14:paraId="60D6EDA4" w14:textId="77777777" w:rsidR="00B976D4" w:rsidRPr="002406F7" w:rsidRDefault="00B976D4" w:rsidP="00FA666D">
            <w:pPr>
              <w:jc w:val="center"/>
              <w:rPr>
                <w:rFonts w:cs="Times New Roman"/>
                <w:szCs w:val="24"/>
              </w:rPr>
            </w:pPr>
            <w:r>
              <w:rPr>
                <w:rFonts w:cs="Times New Roman"/>
                <w:szCs w:val="24"/>
              </w:rPr>
              <w:t>8,40</w:t>
            </w:r>
          </w:p>
        </w:tc>
        <w:tc>
          <w:tcPr>
            <w:tcW w:w="803" w:type="dxa"/>
            <w:vAlign w:val="center"/>
          </w:tcPr>
          <w:p w14:paraId="30679854" w14:textId="77777777" w:rsidR="00B976D4" w:rsidRPr="002406F7" w:rsidRDefault="00B976D4" w:rsidP="00FA666D">
            <w:pPr>
              <w:jc w:val="center"/>
              <w:rPr>
                <w:rFonts w:cs="Times New Roman"/>
                <w:szCs w:val="24"/>
              </w:rPr>
            </w:pPr>
            <w:r>
              <w:rPr>
                <w:rFonts w:cs="Times New Roman"/>
                <w:szCs w:val="24"/>
              </w:rPr>
              <w:t>6,87</w:t>
            </w:r>
          </w:p>
        </w:tc>
        <w:tc>
          <w:tcPr>
            <w:tcW w:w="1264" w:type="dxa"/>
            <w:tcBorders>
              <w:right w:val="single" w:sz="12" w:space="0" w:color="auto"/>
            </w:tcBorders>
            <w:vAlign w:val="center"/>
          </w:tcPr>
          <w:p w14:paraId="114B89A3" w14:textId="77777777" w:rsidR="00B976D4" w:rsidRPr="002406F7" w:rsidRDefault="00B976D4" w:rsidP="00FA666D">
            <w:pPr>
              <w:jc w:val="center"/>
              <w:rPr>
                <w:rFonts w:cs="Times New Roman"/>
                <w:szCs w:val="24"/>
              </w:rPr>
            </w:pPr>
            <w:r>
              <w:rPr>
                <w:rFonts w:cs="Times New Roman"/>
                <w:szCs w:val="24"/>
              </w:rPr>
              <w:t>&lt;0,001</w:t>
            </w:r>
          </w:p>
        </w:tc>
      </w:tr>
      <w:tr w:rsidR="00B976D4" w14:paraId="277E1F66" w14:textId="77777777" w:rsidTr="00FA666D">
        <w:trPr>
          <w:trHeight w:hRule="exact" w:val="737"/>
        </w:trPr>
        <w:tc>
          <w:tcPr>
            <w:tcW w:w="2069" w:type="dxa"/>
            <w:vMerge/>
            <w:tcBorders>
              <w:left w:val="single" w:sz="12" w:space="0" w:color="auto"/>
            </w:tcBorders>
            <w:vAlign w:val="center"/>
          </w:tcPr>
          <w:p w14:paraId="0BA65428" w14:textId="77777777" w:rsidR="00B976D4" w:rsidRPr="002406F7" w:rsidRDefault="00B976D4" w:rsidP="00FA666D">
            <w:pPr>
              <w:jc w:val="center"/>
              <w:rPr>
                <w:rFonts w:cs="Times New Roman"/>
                <w:szCs w:val="24"/>
              </w:rPr>
            </w:pPr>
          </w:p>
        </w:tc>
        <w:tc>
          <w:tcPr>
            <w:tcW w:w="3134" w:type="dxa"/>
            <w:vAlign w:val="center"/>
          </w:tcPr>
          <w:p w14:paraId="06F72A3F" w14:textId="77777777" w:rsidR="00B976D4" w:rsidRPr="000125A8" w:rsidRDefault="00B976D4" w:rsidP="00FA666D">
            <w:pPr>
              <w:jc w:val="center"/>
              <w:rPr>
                <w:rFonts w:cs="Times New Roman"/>
                <w:color w:val="000000"/>
                <w:szCs w:val="24"/>
              </w:rPr>
            </w:pPr>
            <w:r w:rsidRPr="000125A8">
              <w:rPr>
                <w:rFonts w:cs="Times New Roman"/>
                <w:color w:val="000000"/>
                <w:szCs w:val="24"/>
              </w:rPr>
              <w:t xml:space="preserve">Sürgősségi </w:t>
            </w:r>
            <w:proofErr w:type="spellStart"/>
            <w:r w:rsidRPr="000125A8">
              <w:rPr>
                <w:rFonts w:cs="Times New Roman"/>
                <w:color w:val="000000"/>
                <w:szCs w:val="24"/>
              </w:rPr>
              <w:t>hospitális</w:t>
            </w:r>
            <w:proofErr w:type="spellEnd"/>
            <w:r w:rsidRPr="000125A8">
              <w:rPr>
                <w:rFonts w:cs="Times New Roman"/>
                <w:color w:val="000000"/>
                <w:szCs w:val="24"/>
              </w:rPr>
              <w:t xml:space="preserve"> ellátás</w:t>
            </w:r>
          </w:p>
        </w:tc>
        <w:tc>
          <w:tcPr>
            <w:tcW w:w="952" w:type="dxa"/>
            <w:vAlign w:val="center"/>
          </w:tcPr>
          <w:p w14:paraId="531C70B4" w14:textId="77777777" w:rsidR="00B976D4" w:rsidRPr="002406F7" w:rsidRDefault="00B976D4" w:rsidP="00FA666D">
            <w:pPr>
              <w:jc w:val="center"/>
              <w:rPr>
                <w:rFonts w:cs="Times New Roman"/>
                <w:szCs w:val="24"/>
              </w:rPr>
            </w:pPr>
            <w:r>
              <w:rPr>
                <w:rFonts w:cs="Times New Roman"/>
                <w:szCs w:val="24"/>
              </w:rPr>
              <w:t>8,64</w:t>
            </w:r>
          </w:p>
        </w:tc>
        <w:tc>
          <w:tcPr>
            <w:tcW w:w="803" w:type="dxa"/>
            <w:vAlign w:val="center"/>
          </w:tcPr>
          <w:p w14:paraId="051C7D9D" w14:textId="77777777" w:rsidR="00B976D4" w:rsidRPr="002406F7" w:rsidRDefault="00B976D4" w:rsidP="00FA666D">
            <w:pPr>
              <w:jc w:val="center"/>
              <w:rPr>
                <w:rFonts w:cs="Times New Roman"/>
                <w:szCs w:val="24"/>
              </w:rPr>
            </w:pPr>
            <w:r>
              <w:rPr>
                <w:rFonts w:cs="Times New Roman"/>
                <w:szCs w:val="24"/>
              </w:rPr>
              <w:t>6,67</w:t>
            </w:r>
          </w:p>
        </w:tc>
        <w:tc>
          <w:tcPr>
            <w:tcW w:w="1264" w:type="dxa"/>
            <w:tcBorders>
              <w:right w:val="single" w:sz="12" w:space="0" w:color="auto"/>
            </w:tcBorders>
            <w:vAlign w:val="center"/>
          </w:tcPr>
          <w:p w14:paraId="310BA9CE" w14:textId="77777777" w:rsidR="00B976D4" w:rsidRPr="002406F7" w:rsidRDefault="00B976D4" w:rsidP="00FA666D">
            <w:pPr>
              <w:jc w:val="center"/>
              <w:rPr>
                <w:rFonts w:cs="Times New Roman"/>
                <w:szCs w:val="24"/>
              </w:rPr>
            </w:pPr>
            <w:r>
              <w:rPr>
                <w:rFonts w:cs="Times New Roman"/>
                <w:szCs w:val="24"/>
              </w:rPr>
              <w:t>&lt;0,001</w:t>
            </w:r>
          </w:p>
        </w:tc>
      </w:tr>
      <w:tr w:rsidR="00B976D4" w14:paraId="54FED027" w14:textId="77777777" w:rsidTr="00FA666D">
        <w:trPr>
          <w:trHeight w:hRule="exact" w:val="737"/>
        </w:trPr>
        <w:tc>
          <w:tcPr>
            <w:tcW w:w="2069" w:type="dxa"/>
            <w:vMerge/>
            <w:tcBorders>
              <w:left w:val="single" w:sz="12" w:space="0" w:color="auto"/>
              <w:bottom w:val="single" w:sz="12" w:space="0" w:color="auto"/>
            </w:tcBorders>
            <w:vAlign w:val="center"/>
          </w:tcPr>
          <w:p w14:paraId="2C87648C" w14:textId="77777777" w:rsidR="00B976D4" w:rsidRPr="002406F7" w:rsidRDefault="00B976D4" w:rsidP="00FA666D">
            <w:pPr>
              <w:jc w:val="center"/>
              <w:rPr>
                <w:rFonts w:cs="Times New Roman"/>
                <w:szCs w:val="24"/>
              </w:rPr>
            </w:pPr>
          </w:p>
        </w:tc>
        <w:tc>
          <w:tcPr>
            <w:tcW w:w="3134" w:type="dxa"/>
            <w:tcBorders>
              <w:bottom w:val="single" w:sz="12" w:space="0" w:color="auto"/>
            </w:tcBorders>
            <w:vAlign w:val="center"/>
          </w:tcPr>
          <w:p w14:paraId="61291630" w14:textId="77777777" w:rsidR="00B976D4" w:rsidRPr="000125A8" w:rsidRDefault="00B976D4" w:rsidP="00FA666D">
            <w:pPr>
              <w:jc w:val="center"/>
              <w:rPr>
                <w:rFonts w:cs="Times New Roman"/>
                <w:color w:val="000000"/>
                <w:szCs w:val="24"/>
              </w:rPr>
            </w:pPr>
            <w:r w:rsidRPr="000125A8">
              <w:rPr>
                <w:rFonts w:cs="Times New Roman"/>
                <w:color w:val="000000"/>
                <w:szCs w:val="24"/>
              </w:rPr>
              <w:t xml:space="preserve">Sürgősségi </w:t>
            </w:r>
            <w:proofErr w:type="spellStart"/>
            <w:r w:rsidRPr="000125A8">
              <w:rPr>
                <w:rFonts w:cs="Times New Roman"/>
                <w:color w:val="000000"/>
                <w:szCs w:val="24"/>
              </w:rPr>
              <w:t>prehospitális</w:t>
            </w:r>
            <w:proofErr w:type="spellEnd"/>
            <w:r w:rsidRPr="000125A8">
              <w:rPr>
                <w:rFonts w:cs="Times New Roman"/>
                <w:color w:val="000000"/>
                <w:szCs w:val="24"/>
              </w:rPr>
              <w:t xml:space="preserve"> ellátás</w:t>
            </w:r>
          </w:p>
        </w:tc>
        <w:tc>
          <w:tcPr>
            <w:tcW w:w="952" w:type="dxa"/>
            <w:tcBorders>
              <w:bottom w:val="single" w:sz="12" w:space="0" w:color="auto"/>
            </w:tcBorders>
            <w:vAlign w:val="center"/>
          </w:tcPr>
          <w:p w14:paraId="00452CA6" w14:textId="77777777" w:rsidR="00B976D4" w:rsidRPr="002406F7" w:rsidRDefault="00B976D4" w:rsidP="00FA666D">
            <w:pPr>
              <w:jc w:val="center"/>
              <w:rPr>
                <w:rFonts w:cs="Times New Roman"/>
                <w:szCs w:val="24"/>
              </w:rPr>
            </w:pPr>
            <w:r>
              <w:rPr>
                <w:rFonts w:cs="Times New Roman"/>
                <w:szCs w:val="24"/>
              </w:rPr>
              <w:t>8,30</w:t>
            </w:r>
          </w:p>
        </w:tc>
        <w:tc>
          <w:tcPr>
            <w:tcW w:w="803" w:type="dxa"/>
            <w:tcBorders>
              <w:bottom w:val="single" w:sz="12" w:space="0" w:color="auto"/>
            </w:tcBorders>
            <w:vAlign w:val="center"/>
          </w:tcPr>
          <w:p w14:paraId="78CE7D6B" w14:textId="77777777" w:rsidR="00B976D4" w:rsidRPr="002406F7" w:rsidRDefault="00B976D4" w:rsidP="00FA666D">
            <w:pPr>
              <w:jc w:val="center"/>
              <w:rPr>
                <w:rFonts w:cs="Times New Roman"/>
                <w:szCs w:val="24"/>
              </w:rPr>
            </w:pPr>
            <w:r>
              <w:rPr>
                <w:rFonts w:cs="Times New Roman"/>
                <w:szCs w:val="24"/>
              </w:rPr>
              <w:t>6,95</w:t>
            </w:r>
          </w:p>
        </w:tc>
        <w:tc>
          <w:tcPr>
            <w:tcW w:w="1264" w:type="dxa"/>
            <w:tcBorders>
              <w:bottom w:val="single" w:sz="12" w:space="0" w:color="auto"/>
              <w:right w:val="single" w:sz="12" w:space="0" w:color="auto"/>
            </w:tcBorders>
            <w:vAlign w:val="center"/>
          </w:tcPr>
          <w:p w14:paraId="24AE7D04" w14:textId="77777777" w:rsidR="00B976D4" w:rsidRPr="002406F7" w:rsidRDefault="00B976D4" w:rsidP="00FA666D">
            <w:pPr>
              <w:jc w:val="center"/>
              <w:rPr>
                <w:rFonts w:cs="Times New Roman"/>
                <w:szCs w:val="24"/>
              </w:rPr>
            </w:pPr>
            <w:r>
              <w:rPr>
                <w:rFonts w:cs="Times New Roman"/>
                <w:szCs w:val="24"/>
              </w:rPr>
              <w:t>&lt;0,001</w:t>
            </w:r>
          </w:p>
        </w:tc>
      </w:tr>
      <w:tr w:rsidR="00B976D4" w14:paraId="5F88E28C" w14:textId="77777777" w:rsidTr="00FA666D">
        <w:trPr>
          <w:trHeight w:hRule="exact" w:val="737"/>
        </w:trPr>
        <w:tc>
          <w:tcPr>
            <w:tcW w:w="2069" w:type="dxa"/>
            <w:vMerge w:val="restart"/>
            <w:tcBorders>
              <w:top w:val="single" w:sz="12" w:space="0" w:color="auto"/>
              <w:left w:val="single" w:sz="12" w:space="0" w:color="auto"/>
            </w:tcBorders>
            <w:vAlign w:val="center"/>
          </w:tcPr>
          <w:p w14:paraId="4E844FDE" w14:textId="77777777" w:rsidR="00B976D4" w:rsidRPr="002406F7" w:rsidRDefault="00B976D4" w:rsidP="00FA666D">
            <w:pPr>
              <w:jc w:val="center"/>
              <w:rPr>
                <w:rFonts w:cs="Times New Roman"/>
                <w:szCs w:val="24"/>
              </w:rPr>
            </w:pPr>
            <w:r>
              <w:rPr>
                <w:rFonts w:cs="Times New Roman"/>
                <w:szCs w:val="24"/>
              </w:rPr>
              <w:t>munkakör</w:t>
            </w:r>
          </w:p>
        </w:tc>
        <w:tc>
          <w:tcPr>
            <w:tcW w:w="3134" w:type="dxa"/>
            <w:tcBorders>
              <w:top w:val="single" w:sz="12" w:space="0" w:color="auto"/>
            </w:tcBorders>
            <w:shd w:val="clear" w:color="auto" w:fill="D0CECE" w:themeFill="background2" w:themeFillShade="E6"/>
            <w:vAlign w:val="center"/>
          </w:tcPr>
          <w:p w14:paraId="44F8E079" w14:textId="77777777" w:rsidR="00B976D4" w:rsidRPr="00E576D8" w:rsidRDefault="00B976D4" w:rsidP="00FA666D">
            <w:pPr>
              <w:jc w:val="center"/>
              <w:rPr>
                <w:rFonts w:cs="Times New Roman"/>
                <w:b/>
                <w:bCs/>
                <w:color w:val="000000"/>
                <w:szCs w:val="20"/>
              </w:rPr>
            </w:pPr>
            <w:r w:rsidRPr="00E576D8">
              <w:rPr>
                <w:rFonts w:cs="Times New Roman"/>
                <w:b/>
                <w:bCs/>
                <w:color w:val="000000"/>
                <w:szCs w:val="20"/>
              </w:rPr>
              <w:t>Segédmunkás vagy betanított munkás</w:t>
            </w:r>
          </w:p>
        </w:tc>
        <w:tc>
          <w:tcPr>
            <w:tcW w:w="952" w:type="dxa"/>
            <w:tcBorders>
              <w:top w:val="single" w:sz="12" w:space="0" w:color="auto"/>
            </w:tcBorders>
            <w:shd w:val="clear" w:color="auto" w:fill="D0CECE" w:themeFill="background2" w:themeFillShade="E6"/>
            <w:vAlign w:val="center"/>
          </w:tcPr>
          <w:p w14:paraId="1AC86038" w14:textId="77777777" w:rsidR="00B976D4" w:rsidRPr="002406F7" w:rsidRDefault="00B976D4" w:rsidP="00FA666D">
            <w:pPr>
              <w:jc w:val="center"/>
              <w:rPr>
                <w:rFonts w:cs="Times New Roman"/>
                <w:szCs w:val="24"/>
              </w:rPr>
            </w:pPr>
            <w:r>
              <w:rPr>
                <w:rFonts w:cs="Times New Roman"/>
                <w:szCs w:val="24"/>
              </w:rPr>
              <w:t>7,33</w:t>
            </w:r>
          </w:p>
        </w:tc>
        <w:tc>
          <w:tcPr>
            <w:tcW w:w="803" w:type="dxa"/>
            <w:tcBorders>
              <w:top w:val="single" w:sz="12" w:space="0" w:color="auto"/>
            </w:tcBorders>
            <w:shd w:val="clear" w:color="auto" w:fill="D0CECE" w:themeFill="background2" w:themeFillShade="E6"/>
            <w:vAlign w:val="center"/>
          </w:tcPr>
          <w:p w14:paraId="14200B27" w14:textId="77777777" w:rsidR="00B976D4" w:rsidRPr="002406F7" w:rsidRDefault="00B976D4" w:rsidP="00FA666D">
            <w:pPr>
              <w:jc w:val="center"/>
              <w:rPr>
                <w:rFonts w:cs="Times New Roman"/>
                <w:szCs w:val="24"/>
              </w:rPr>
            </w:pPr>
            <w:r>
              <w:rPr>
                <w:rFonts w:cs="Times New Roman"/>
                <w:szCs w:val="24"/>
              </w:rPr>
              <w:t>5,89</w:t>
            </w:r>
          </w:p>
        </w:tc>
        <w:tc>
          <w:tcPr>
            <w:tcW w:w="1264" w:type="dxa"/>
            <w:tcBorders>
              <w:top w:val="single" w:sz="12" w:space="0" w:color="auto"/>
              <w:right w:val="single" w:sz="12" w:space="0" w:color="auto"/>
            </w:tcBorders>
            <w:shd w:val="clear" w:color="auto" w:fill="D0CECE" w:themeFill="background2" w:themeFillShade="E6"/>
            <w:vAlign w:val="center"/>
          </w:tcPr>
          <w:p w14:paraId="2C58A399" w14:textId="77777777" w:rsidR="00B976D4" w:rsidRPr="002406F7" w:rsidRDefault="00B976D4" w:rsidP="00FA666D">
            <w:pPr>
              <w:jc w:val="center"/>
              <w:rPr>
                <w:rFonts w:cs="Times New Roman"/>
                <w:szCs w:val="24"/>
              </w:rPr>
            </w:pPr>
            <w:r>
              <w:rPr>
                <w:rFonts w:cs="Times New Roman"/>
                <w:szCs w:val="24"/>
              </w:rPr>
              <w:t>=0,10</w:t>
            </w:r>
          </w:p>
        </w:tc>
      </w:tr>
      <w:tr w:rsidR="00B976D4" w14:paraId="32E06756" w14:textId="77777777" w:rsidTr="00FA666D">
        <w:trPr>
          <w:trHeight w:hRule="exact" w:val="737"/>
        </w:trPr>
        <w:tc>
          <w:tcPr>
            <w:tcW w:w="2069" w:type="dxa"/>
            <w:vMerge/>
            <w:tcBorders>
              <w:left w:val="single" w:sz="12" w:space="0" w:color="auto"/>
            </w:tcBorders>
            <w:vAlign w:val="center"/>
          </w:tcPr>
          <w:p w14:paraId="2167F705" w14:textId="77777777" w:rsidR="00B976D4" w:rsidRPr="002406F7" w:rsidRDefault="00B976D4" w:rsidP="00FA666D">
            <w:pPr>
              <w:jc w:val="center"/>
              <w:rPr>
                <w:rFonts w:cs="Times New Roman"/>
                <w:szCs w:val="24"/>
              </w:rPr>
            </w:pPr>
          </w:p>
        </w:tc>
        <w:tc>
          <w:tcPr>
            <w:tcW w:w="3134" w:type="dxa"/>
            <w:vAlign w:val="center"/>
          </w:tcPr>
          <w:p w14:paraId="2C7C2C58" w14:textId="77777777" w:rsidR="00B976D4" w:rsidRPr="00E576D8" w:rsidRDefault="00B976D4" w:rsidP="00FA666D">
            <w:pPr>
              <w:jc w:val="center"/>
              <w:rPr>
                <w:rFonts w:cs="Times New Roman"/>
                <w:b/>
                <w:bCs/>
                <w:color w:val="000000"/>
                <w:szCs w:val="20"/>
              </w:rPr>
            </w:pPr>
            <w:r>
              <w:rPr>
                <w:rFonts w:cs="Times New Roman"/>
                <w:b/>
                <w:bCs/>
                <w:color w:val="000000"/>
                <w:szCs w:val="20"/>
              </w:rPr>
              <w:t>Érettségire épülő végzet</w:t>
            </w:r>
            <w:r w:rsidRPr="00E576D8">
              <w:rPr>
                <w:rFonts w:cs="Times New Roman"/>
                <w:b/>
                <w:bCs/>
                <w:color w:val="000000"/>
                <w:szCs w:val="20"/>
              </w:rPr>
              <w:t>ség</w:t>
            </w:r>
            <w:r>
              <w:rPr>
                <w:rFonts w:cs="Times New Roman"/>
                <w:b/>
                <w:bCs/>
                <w:color w:val="000000"/>
                <w:szCs w:val="20"/>
              </w:rPr>
              <w:t>-</w:t>
            </w:r>
            <w:proofErr w:type="spellStart"/>
            <w:r w:rsidRPr="00E576D8">
              <w:rPr>
                <w:rFonts w:cs="Times New Roman"/>
                <w:b/>
                <w:bCs/>
                <w:color w:val="000000"/>
                <w:szCs w:val="20"/>
              </w:rPr>
              <w:t>gel</w:t>
            </w:r>
            <w:proofErr w:type="spellEnd"/>
            <w:r w:rsidRPr="00E576D8">
              <w:rPr>
                <w:rFonts w:cs="Times New Roman"/>
                <w:b/>
                <w:bCs/>
                <w:color w:val="000000"/>
                <w:szCs w:val="20"/>
              </w:rPr>
              <w:t xml:space="preserve"> rendelkező szakdolgozó</w:t>
            </w:r>
          </w:p>
        </w:tc>
        <w:tc>
          <w:tcPr>
            <w:tcW w:w="952" w:type="dxa"/>
            <w:vAlign w:val="center"/>
          </w:tcPr>
          <w:p w14:paraId="32BE0848" w14:textId="77777777" w:rsidR="00B976D4" w:rsidRPr="002406F7" w:rsidRDefault="00B976D4" w:rsidP="00FA666D">
            <w:pPr>
              <w:jc w:val="center"/>
              <w:rPr>
                <w:rFonts w:cs="Times New Roman"/>
                <w:szCs w:val="24"/>
              </w:rPr>
            </w:pPr>
            <w:r>
              <w:rPr>
                <w:rFonts w:cs="Times New Roman"/>
                <w:szCs w:val="24"/>
              </w:rPr>
              <w:t>7,90</w:t>
            </w:r>
          </w:p>
        </w:tc>
        <w:tc>
          <w:tcPr>
            <w:tcW w:w="803" w:type="dxa"/>
            <w:vAlign w:val="center"/>
          </w:tcPr>
          <w:p w14:paraId="3F50839B" w14:textId="77777777" w:rsidR="00B976D4" w:rsidRPr="002406F7" w:rsidRDefault="00B976D4" w:rsidP="00FA666D">
            <w:pPr>
              <w:jc w:val="center"/>
              <w:rPr>
                <w:rFonts w:cs="Times New Roman"/>
                <w:szCs w:val="24"/>
              </w:rPr>
            </w:pPr>
            <w:r>
              <w:rPr>
                <w:rFonts w:cs="Times New Roman"/>
                <w:szCs w:val="24"/>
              </w:rPr>
              <w:t>6,40</w:t>
            </w:r>
          </w:p>
        </w:tc>
        <w:tc>
          <w:tcPr>
            <w:tcW w:w="1264" w:type="dxa"/>
            <w:tcBorders>
              <w:right w:val="single" w:sz="12" w:space="0" w:color="auto"/>
            </w:tcBorders>
            <w:vAlign w:val="center"/>
          </w:tcPr>
          <w:p w14:paraId="0ED595CC" w14:textId="77777777" w:rsidR="00B976D4" w:rsidRPr="002406F7" w:rsidRDefault="00B976D4" w:rsidP="00FA666D">
            <w:pPr>
              <w:jc w:val="center"/>
              <w:rPr>
                <w:rFonts w:cs="Times New Roman"/>
                <w:szCs w:val="24"/>
              </w:rPr>
            </w:pPr>
            <w:r>
              <w:rPr>
                <w:rFonts w:cs="Times New Roman"/>
                <w:szCs w:val="24"/>
              </w:rPr>
              <w:t>&lt;0,001</w:t>
            </w:r>
          </w:p>
        </w:tc>
      </w:tr>
      <w:tr w:rsidR="00B976D4" w14:paraId="19D46E71" w14:textId="77777777" w:rsidTr="00FA666D">
        <w:trPr>
          <w:trHeight w:hRule="exact" w:val="737"/>
        </w:trPr>
        <w:tc>
          <w:tcPr>
            <w:tcW w:w="2069" w:type="dxa"/>
            <w:vMerge/>
            <w:tcBorders>
              <w:left w:val="single" w:sz="12" w:space="0" w:color="auto"/>
            </w:tcBorders>
            <w:vAlign w:val="center"/>
          </w:tcPr>
          <w:p w14:paraId="65E918DE" w14:textId="77777777" w:rsidR="00B976D4" w:rsidRPr="002406F7" w:rsidRDefault="00B976D4" w:rsidP="00FA666D">
            <w:pPr>
              <w:jc w:val="center"/>
              <w:rPr>
                <w:rFonts w:cs="Times New Roman"/>
                <w:szCs w:val="24"/>
              </w:rPr>
            </w:pPr>
          </w:p>
        </w:tc>
        <w:tc>
          <w:tcPr>
            <w:tcW w:w="3134" w:type="dxa"/>
            <w:vAlign w:val="center"/>
          </w:tcPr>
          <w:p w14:paraId="3A6BF98E" w14:textId="77777777" w:rsidR="00B976D4" w:rsidRPr="00E576D8" w:rsidRDefault="00B976D4" w:rsidP="00FA666D">
            <w:pPr>
              <w:jc w:val="center"/>
              <w:rPr>
                <w:rFonts w:cs="Times New Roman"/>
                <w:b/>
                <w:bCs/>
                <w:color w:val="000000"/>
                <w:szCs w:val="20"/>
              </w:rPr>
            </w:pPr>
            <w:r w:rsidRPr="00E576D8">
              <w:rPr>
                <w:rFonts w:cs="Times New Roman"/>
                <w:b/>
                <w:bCs/>
                <w:color w:val="000000"/>
                <w:szCs w:val="20"/>
              </w:rPr>
              <w:t>Főiskolai végzettséggel rendelkező szakdolgozó</w:t>
            </w:r>
          </w:p>
        </w:tc>
        <w:tc>
          <w:tcPr>
            <w:tcW w:w="952" w:type="dxa"/>
            <w:vAlign w:val="center"/>
          </w:tcPr>
          <w:p w14:paraId="5B518E8E" w14:textId="77777777" w:rsidR="00B976D4" w:rsidRPr="002406F7" w:rsidRDefault="00B976D4" w:rsidP="00FA666D">
            <w:pPr>
              <w:jc w:val="center"/>
              <w:rPr>
                <w:rFonts w:cs="Times New Roman"/>
                <w:szCs w:val="24"/>
              </w:rPr>
            </w:pPr>
            <w:r>
              <w:rPr>
                <w:rFonts w:cs="Times New Roman"/>
                <w:szCs w:val="24"/>
              </w:rPr>
              <w:t>8,15</w:t>
            </w:r>
          </w:p>
        </w:tc>
        <w:tc>
          <w:tcPr>
            <w:tcW w:w="803" w:type="dxa"/>
            <w:vAlign w:val="center"/>
          </w:tcPr>
          <w:p w14:paraId="62D6D2D9" w14:textId="77777777" w:rsidR="00B976D4" w:rsidRPr="002406F7" w:rsidRDefault="00B976D4" w:rsidP="00FA666D">
            <w:pPr>
              <w:jc w:val="center"/>
              <w:rPr>
                <w:rFonts w:cs="Times New Roman"/>
                <w:szCs w:val="24"/>
              </w:rPr>
            </w:pPr>
            <w:r>
              <w:rPr>
                <w:rFonts w:cs="Times New Roman"/>
                <w:szCs w:val="24"/>
              </w:rPr>
              <w:t>6,73</w:t>
            </w:r>
          </w:p>
        </w:tc>
        <w:tc>
          <w:tcPr>
            <w:tcW w:w="1264" w:type="dxa"/>
            <w:tcBorders>
              <w:right w:val="single" w:sz="12" w:space="0" w:color="auto"/>
            </w:tcBorders>
            <w:vAlign w:val="center"/>
          </w:tcPr>
          <w:p w14:paraId="6663B2EF" w14:textId="77777777" w:rsidR="00B976D4" w:rsidRPr="002406F7" w:rsidRDefault="00B976D4" w:rsidP="00FA666D">
            <w:pPr>
              <w:jc w:val="center"/>
              <w:rPr>
                <w:rFonts w:cs="Times New Roman"/>
                <w:szCs w:val="24"/>
              </w:rPr>
            </w:pPr>
            <w:r>
              <w:rPr>
                <w:rFonts w:cs="Times New Roman"/>
                <w:szCs w:val="24"/>
              </w:rPr>
              <w:t>&lt;0,001</w:t>
            </w:r>
          </w:p>
        </w:tc>
      </w:tr>
      <w:tr w:rsidR="00B976D4" w14:paraId="0E8DA1FC" w14:textId="77777777" w:rsidTr="00FA666D">
        <w:trPr>
          <w:trHeight w:hRule="exact" w:val="737"/>
        </w:trPr>
        <w:tc>
          <w:tcPr>
            <w:tcW w:w="2069" w:type="dxa"/>
            <w:vMerge/>
            <w:tcBorders>
              <w:left w:val="single" w:sz="12" w:space="0" w:color="auto"/>
              <w:bottom w:val="single" w:sz="12" w:space="0" w:color="auto"/>
            </w:tcBorders>
            <w:vAlign w:val="center"/>
          </w:tcPr>
          <w:p w14:paraId="059DA2F2" w14:textId="77777777" w:rsidR="00B976D4" w:rsidRPr="002406F7" w:rsidRDefault="00B976D4" w:rsidP="00FA666D">
            <w:pPr>
              <w:jc w:val="center"/>
              <w:rPr>
                <w:rFonts w:cs="Times New Roman"/>
                <w:szCs w:val="24"/>
              </w:rPr>
            </w:pPr>
          </w:p>
        </w:tc>
        <w:tc>
          <w:tcPr>
            <w:tcW w:w="3134" w:type="dxa"/>
            <w:tcBorders>
              <w:bottom w:val="single" w:sz="12" w:space="0" w:color="auto"/>
            </w:tcBorders>
            <w:shd w:val="clear" w:color="auto" w:fill="D0CECE" w:themeFill="background2" w:themeFillShade="E6"/>
            <w:vAlign w:val="center"/>
          </w:tcPr>
          <w:p w14:paraId="0B80D2BE" w14:textId="77777777" w:rsidR="00B976D4" w:rsidRPr="00E576D8" w:rsidRDefault="00B976D4" w:rsidP="00FA666D">
            <w:pPr>
              <w:jc w:val="center"/>
              <w:rPr>
                <w:rFonts w:cs="Times New Roman"/>
                <w:b/>
                <w:bCs/>
                <w:color w:val="000000"/>
                <w:szCs w:val="20"/>
              </w:rPr>
            </w:pPr>
            <w:r w:rsidRPr="00E576D8">
              <w:rPr>
                <w:rFonts w:cs="Times New Roman"/>
                <w:b/>
                <w:bCs/>
                <w:color w:val="000000"/>
                <w:szCs w:val="20"/>
              </w:rPr>
              <w:t>Egyetemi végzettséggel rendelkező dolgozó</w:t>
            </w:r>
          </w:p>
        </w:tc>
        <w:tc>
          <w:tcPr>
            <w:tcW w:w="952" w:type="dxa"/>
            <w:tcBorders>
              <w:bottom w:val="single" w:sz="12" w:space="0" w:color="auto"/>
            </w:tcBorders>
            <w:shd w:val="clear" w:color="auto" w:fill="D0CECE" w:themeFill="background2" w:themeFillShade="E6"/>
            <w:vAlign w:val="center"/>
          </w:tcPr>
          <w:p w14:paraId="682178AC" w14:textId="77777777" w:rsidR="00B976D4" w:rsidRPr="002406F7" w:rsidRDefault="00B976D4" w:rsidP="00FA666D">
            <w:pPr>
              <w:jc w:val="center"/>
              <w:rPr>
                <w:rFonts w:cs="Times New Roman"/>
                <w:szCs w:val="24"/>
              </w:rPr>
            </w:pPr>
            <w:r>
              <w:rPr>
                <w:rFonts w:cs="Times New Roman"/>
                <w:szCs w:val="24"/>
              </w:rPr>
              <w:t>8,27</w:t>
            </w:r>
          </w:p>
        </w:tc>
        <w:tc>
          <w:tcPr>
            <w:tcW w:w="803" w:type="dxa"/>
            <w:tcBorders>
              <w:bottom w:val="single" w:sz="12" w:space="0" w:color="auto"/>
            </w:tcBorders>
            <w:shd w:val="clear" w:color="auto" w:fill="D0CECE" w:themeFill="background2" w:themeFillShade="E6"/>
            <w:vAlign w:val="center"/>
          </w:tcPr>
          <w:p w14:paraId="671F3A6B" w14:textId="77777777" w:rsidR="00B976D4" w:rsidRPr="002406F7" w:rsidRDefault="00B976D4" w:rsidP="00FA666D">
            <w:pPr>
              <w:jc w:val="center"/>
              <w:rPr>
                <w:rFonts w:cs="Times New Roman"/>
                <w:szCs w:val="24"/>
              </w:rPr>
            </w:pPr>
            <w:r>
              <w:rPr>
                <w:rFonts w:cs="Times New Roman"/>
                <w:szCs w:val="24"/>
              </w:rPr>
              <w:t>7,49</w:t>
            </w:r>
          </w:p>
        </w:tc>
        <w:tc>
          <w:tcPr>
            <w:tcW w:w="1264" w:type="dxa"/>
            <w:tcBorders>
              <w:bottom w:val="single" w:sz="12" w:space="0" w:color="auto"/>
              <w:right w:val="single" w:sz="12" w:space="0" w:color="auto"/>
            </w:tcBorders>
            <w:shd w:val="clear" w:color="auto" w:fill="D0CECE" w:themeFill="background2" w:themeFillShade="E6"/>
            <w:vAlign w:val="center"/>
          </w:tcPr>
          <w:p w14:paraId="34111634" w14:textId="77777777" w:rsidR="00B976D4" w:rsidRPr="002406F7" w:rsidRDefault="00B976D4" w:rsidP="00FA666D">
            <w:pPr>
              <w:jc w:val="center"/>
              <w:rPr>
                <w:rFonts w:cs="Times New Roman"/>
                <w:szCs w:val="24"/>
              </w:rPr>
            </w:pPr>
            <w:r>
              <w:rPr>
                <w:rFonts w:cs="Times New Roman"/>
                <w:szCs w:val="24"/>
              </w:rPr>
              <w:t>=0,052</w:t>
            </w:r>
          </w:p>
        </w:tc>
      </w:tr>
      <w:tr w:rsidR="00B976D4" w14:paraId="6C375AF6" w14:textId="77777777" w:rsidTr="00FA666D">
        <w:trPr>
          <w:trHeight w:val="454"/>
        </w:trPr>
        <w:tc>
          <w:tcPr>
            <w:tcW w:w="2069" w:type="dxa"/>
            <w:vMerge w:val="restart"/>
            <w:tcBorders>
              <w:top w:val="single" w:sz="12" w:space="0" w:color="auto"/>
              <w:left w:val="single" w:sz="12" w:space="0" w:color="auto"/>
            </w:tcBorders>
            <w:vAlign w:val="center"/>
          </w:tcPr>
          <w:p w14:paraId="6A8BF2E5" w14:textId="77777777" w:rsidR="00B976D4" w:rsidRPr="002406F7" w:rsidRDefault="00B976D4" w:rsidP="00FA666D">
            <w:pPr>
              <w:jc w:val="center"/>
              <w:rPr>
                <w:rFonts w:cs="Times New Roman"/>
                <w:szCs w:val="24"/>
              </w:rPr>
            </w:pPr>
            <w:r>
              <w:rPr>
                <w:rFonts w:cs="Times New Roman"/>
                <w:szCs w:val="24"/>
              </w:rPr>
              <w:t>jelenlegi munkakörben eltöltött idő</w:t>
            </w:r>
          </w:p>
        </w:tc>
        <w:tc>
          <w:tcPr>
            <w:tcW w:w="3134" w:type="dxa"/>
            <w:tcBorders>
              <w:top w:val="single" w:sz="12" w:space="0" w:color="auto"/>
            </w:tcBorders>
            <w:vAlign w:val="center"/>
          </w:tcPr>
          <w:p w14:paraId="15F23DCB" w14:textId="77777777" w:rsidR="00B976D4" w:rsidRPr="002406F7" w:rsidRDefault="00B976D4" w:rsidP="00FA666D">
            <w:pPr>
              <w:jc w:val="center"/>
              <w:rPr>
                <w:rFonts w:cs="Times New Roman"/>
                <w:szCs w:val="24"/>
              </w:rPr>
            </w:pPr>
            <w:r>
              <w:rPr>
                <w:rFonts w:cs="Times New Roman"/>
                <w:szCs w:val="24"/>
              </w:rPr>
              <w:t>0-9 év</w:t>
            </w:r>
          </w:p>
        </w:tc>
        <w:tc>
          <w:tcPr>
            <w:tcW w:w="952" w:type="dxa"/>
            <w:tcBorders>
              <w:top w:val="single" w:sz="12" w:space="0" w:color="auto"/>
            </w:tcBorders>
            <w:vAlign w:val="center"/>
          </w:tcPr>
          <w:p w14:paraId="09395F3A" w14:textId="77777777" w:rsidR="00B976D4" w:rsidRPr="002406F7" w:rsidRDefault="00B976D4" w:rsidP="00FA666D">
            <w:pPr>
              <w:jc w:val="center"/>
              <w:rPr>
                <w:rFonts w:cs="Times New Roman"/>
                <w:szCs w:val="24"/>
              </w:rPr>
            </w:pPr>
            <w:r>
              <w:rPr>
                <w:rFonts w:cs="Times New Roman"/>
                <w:szCs w:val="24"/>
              </w:rPr>
              <w:t>7,99</w:t>
            </w:r>
          </w:p>
        </w:tc>
        <w:tc>
          <w:tcPr>
            <w:tcW w:w="803" w:type="dxa"/>
            <w:tcBorders>
              <w:top w:val="single" w:sz="12" w:space="0" w:color="auto"/>
            </w:tcBorders>
            <w:vAlign w:val="center"/>
          </w:tcPr>
          <w:p w14:paraId="7906FCAC" w14:textId="77777777" w:rsidR="00B976D4" w:rsidRPr="002406F7" w:rsidRDefault="00B976D4" w:rsidP="00FA666D">
            <w:pPr>
              <w:jc w:val="center"/>
              <w:rPr>
                <w:rFonts w:cs="Times New Roman"/>
                <w:szCs w:val="24"/>
              </w:rPr>
            </w:pPr>
            <w:r>
              <w:rPr>
                <w:rFonts w:cs="Times New Roman"/>
                <w:szCs w:val="24"/>
              </w:rPr>
              <w:t>6,50</w:t>
            </w:r>
          </w:p>
        </w:tc>
        <w:tc>
          <w:tcPr>
            <w:tcW w:w="1264" w:type="dxa"/>
            <w:tcBorders>
              <w:top w:val="single" w:sz="12" w:space="0" w:color="auto"/>
              <w:right w:val="single" w:sz="12" w:space="0" w:color="auto"/>
            </w:tcBorders>
            <w:vAlign w:val="center"/>
          </w:tcPr>
          <w:p w14:paraId="1C185310" w14:textId="77777777" w:rsidR="00B976D4" w:rsidRPr="002406F7" w:rsidRDefault="00B976D4" w:rsidP="00FA666D">
            <w:pPr>
              <w:jc w:val="center"/>
              <w:rPr>
                <w:rFonts w:cs="Times New Roman"/>
                <w:szCs w:val="24"/>
              </w:rPr>
            </w:pPr>
            <w:r>
              <w:rPr>
                <w:rFonts w:cs="Times New Roman"/>
                <w:szCs w:val="24"/>
              </w:rPr>
              <w:t>&lt;0,001</w:t>
            </w:r>
          </w:p>
        </w:tc>
      </w:tr>
      <w:tr w:rsidR="00B976D4" w14:paraId="36035533" w14:textId="77777777" w:rsidTr="00FA666D">
        <w:trPr>
          <w:trHeight w:val="454"/>
        </w:trPr>
        <w:tc>
          <w:tcPr>
            <w:tcW w:w="2069" w:type="dxa"/>
            <w:vMerge/>
            <w:tcBorders>
              <w:left w:val="single" w:sz="12" w:space="0" w:color="auto"/>
            </w:tcBorders>
            <w:vAlign w:val="center"/>
          </w:tcPr>
          <w:p w14:paraId="22A97A84" w14:textId="77777777" w:rsidR="00B976D4" w:rsidRPr="002406F7" w:rsidRDefault="00B976D4" w:rsidP="00FA666D">
            <w:pPr>
              <w:jc w:val="center"/>
              <w:rPr>
                <w:rFonts w:cs="Times New Roman"/>
                <w:szCs w:val="24"/>
              </w:rPr>
            </w:pPr>
          </w:p>
        </w:tc>
        <w:tc>
          <w:tcPr>
            <w:tcW w:w="3134" w:type="dxa"/>
            <w:vAlign w:val="center"/>
          </w:tcPr>
          <w:p w14:paraId="5ACDEA33" w14:textId="77777777" w:rsidR="00B976D4" w:rsidRPr="002406F7" w:rsidRDefault="00B976D4" w:rsidP="00FA666D">
            <w:pPr>
              <w:jc w:val="center"/>
              <w:rPr>
                <w:rFonts w:cs="Times New Roman"/>
                <w:szCs w:val="24"/>
              </w:rPr>
            </w:pPr>
            <w:r>
              <w:rPr>
                <w:rFonts w:cs="Times New Roman"/>
                <w:szCs w:val="24"/>
              </w:rPr>
              <w:t>10-19 év</w:t>
            </w:r>
          </w:p>
        </w:tc>
        <w:tc>
          <w:tcPr>
            <w:tcW w:w="952" w:type="dxa"/>
            <w:vAlign w:val="center"/>
          </w:tcPr>
          <w:p w14:paraId="289E94F9" w14:textId="77777777" w:rsidR="00B976D4" w:rsidRPr="002406F7" w:rsidRDefault="00B976D4" w:rsidP="00FA666D">
            <w:pPr>
              <w:jc w:val="center"/>
              <w:rPr>
                <w:rFonts w:cs="Times New Roman"/>
                <w:szCs w:val="24"/>
              </w:rPr>
            </w:pPr>
            <w:r>
              <w:rPr>
                <w:rFonts w:cs="Times New Roman"/>
                <w:szCs w:val="24"/>
              </w:rPr>
              <w:t>8,17</w:t>
            </w:r>
          </w:p>
        </w:tc>
        <w:tc>
          <w:tcPr>
            <w:tcW w:w="803" w:type="dxa"/>
            <w:vAlign w:val="center"/>
          </w:tcPr>
          <w:p w14:paraId="66C5E441" w14:textId="77777777" w:rsidR="00B976D4" w:rsidRPr="002406F7" w:rsidRDefault="00B976D4" w:rsidP="00FA666D">
            <w:pPr>
              <w:jc w:val="center"/>
              <w:rPr>
                <w:rFonts w:cs="Times New Roman"/>
                <w:szCs w:val="24"/>
              </w:rPr>
            </w:pPr>
            <w:r>
              <w:rPr>
                <w:rFonts w:cs="Times New Roman"/>
                <w:szCs w:val="24"/>
              </w:rPr>
              <w:t>6,87</w:t>
            </w:r>
          </w:p>
        </w:tc>
        <w:tc>
          <w:tcPr>
            <w:tcW w:w="1264" w:type="dxa"/>
            <w:tcBorders>
              <w:right w:val="single" w:sz="12" w:space="0" w:color="auto"/>
            </w:tcBorders>
            <w:vAlign w:val="center"/>
          </w:tcPr>
          <w:p w14:paraId="50D27C9C" w14:textId="77777777" w:rsidR="00B976D4" w:rsidRPr="002406F7" w:rsidRDefault="00B976D4" w:rsidP="00FA666D">
            <w:pPr>
              <w:jc w:val="center"/>
              <w:rPr>
                <w:rFonts w:cs="Times New Roman"/>
                <w:szCs w:val="24"/>
              </w:rPr>
            </w:pPr>
            <w:r>
              <w:rPr>
                <w:rFonts w:cs="Times New Roman"/>
                <w:szCs w:val="24"/>
              </w:rPr>
              <w:t>&lt;0,001</w:t>
            </w:r>
          </w:p>
        </w:tc>
      </w:tr>
      <w:tr w:rsidR="00B976D4" w14:paraId="5D617976" w14:textId="77777777" w:rsidTr="00FA666D">
        <w:trPr>
          <w:trHeight w:val="454"/>
        </w:trPr>
        <w:tc>
          <w:tcPr>
            <w:tcW w:w="2069" w:type="dxa"/>
            <w:vMerge/>
            <w:tcBorders>
              <w:left w:val="single" w:sz="12" w:space="0" w:color="auto"/>
            </w:tcBorders>
            <w:vAlign w:val="center"/>
          </w:tcPr>
          <w:p w14:paraId="38E847EA" w14:textId="77777777" w:rsidR="00B976D4" w:rsidRPr="002406F7" w:rsidRDefault="00B976D4" w:rsidP="00FA666D">
            <w:pPr>
              <w:jc w:val="center"/>
              <w:rPr>
                <w:rFonts w:cs="Times New Roman"/>
                <w:szCs w:val="24"/>
              </w:rPr>
            </w:pPr>
          </w:p>
        </w:tc>
        <w:tc>
          <w:tcPr>
            <w:tcW w:w="3134" w:type="dxa"/>
            <w:vAlign w:val="center"/>
          </w:tcPr>
          <w:p w14:paraId="421BB34D" w14:textId="77777777" w:rsidR="00B976D4" w:rsidRPr="002406F7" w:rsidRDefault="00B976D4" w:rsidP="00FA666D">
            <w:pPr>
              <w:jc w:val="center"/>
              <w:rPr>
                <w:rFonts w:cs="Times New Roman"/>
                <w:szCs w:val="24"/>
              </w:rPr>
            </w:pPr>
            <w:r>
              <w:rPr>
                <w:rFonts w:cs="Times New Roman"/>
                <w:szCs w:val="24"/>
              </w:rPr>
              <w:t>20-29 év</w:t>
            </w:r>
          </w:p>
        </w:tc>
        <w:tc>
          <w:tcPr>
            <w:tcW w:w="952" w:type="dxa"/>
            <w:vAlign w:val="center"/>
          </w:tcPr>
          <w:p w14:paraId="3BBA5BE7" w14:textId="77777777" w:rsidR="00B976D4" w:rsidRPr="002406F7" w:rsidRDefault="00B976D4" w:rsidP="00FA666D">
            <w:pPr>
              <w:jc w:val="center"/>
              <w:rPr>
                <w:rFonts w:cs="Times New Roman"/>
                <w:szCs w:val="24"/>
              </w:rPr>
            </w:pPr>
            <w:r>
              <w:rPr>
                <w:rFonts w:cs="Times New Roman"/>
                <w:szCs w:val="24"/>
              </w:rPr>
              <w:t>8,07</w:t>
            </w:r>
          </w:p>
        </w:tc>
        <w:tc>
          <w:tcPr>
            <w:tcW w:w="803" w:type="dxa"/>
            <w:vAlign w:val="center"/>
          </w:tcPr>
          <w:p w14:paraId="776478F8" w14:textId="77777777" w:rsidR="00B976D4" w:rsidRPr="002406F7" w:rsidRDefault="00B976D4" w:rsidP="00FA666D">
            <w:pPr>
              <w:jc w:val="center"/>
              <w:rPr>
                <w:rFonts w:cs="Times New Roman"/>
                <w:szCs w:val="24"/>
              </w:rPr>
            </w:pPr>
            <w:r>
              <w:rPr>
                <w:rFonts w:cs="Times New Roman"/>
                <w:szCs w:val="24"/>
              </w:rPr>
              <w:t>6,59</w:t>
            </w:r>
          </w:p>
        </w:tc>
        <w:tc>
          <w:tcPr>
            <w:tcW w:w="1264" w:type="dxa"/>
            <w:tcBorders>
              <w:right w:val="single" w:sz="12" w:space="0" w:color="auto"/>
            </w:tcBorders>
            <w:vAlign w:val="center"/>
          </w:tcPr>
          <w:p w14:paraId="6481A9F1" w14:textId="77777777" w:rsidR="00B976D4" w:rsidRPr="002406F7" w:rsidRDefault="00B976D4" w:rsidP="00FA666D">
            <w:pPr>
              <w:jc w:val="center"/>
              <w:rPr>
                <w:rFonts w:cs="Times New Roman"/>
                <w:szCs w:val="24"/>
              </w:rPr>
            </w:pPr>
            <w:r>
              <w:rPr>
                <w:rFonts w:cs="Times New Roman"/>
                <w:szCs w:val="24"/>
              </w:rPr>
              <w:t>&lt;0,001</w:t>
            </w:r>
          </w:p>
        </w:tc>
      </w:tr>
      <w:tr w:rsidR="00B976D4" w14:paraId="2419DA25" w14:textId="77777777" w:rsidTr="00FA666D">
        <w:trPr>
          <w:trHeight w:val="454"/>
        </w:trPr>
        <w:tc>
          <w:tcPr>
            <w:tcW w:w="2069" w:type="dxa"/>
            <w:vMerge/>
            <w:tcBorders>
              <w:left w:val="single" w:sz="12" w:space="0" w:color="auto"/>
            </w:tcBorders>
            <w:vAlign w:val="center"/>
          </w:tcPr>
          <w:p w14:paraId="7F7D87D1" w14:textId="77777777" w:rsidR="00B976D4" w:rsidRPr="002406F7" w:rsidRDefault="00B976D4" w:rsidP="00FA666D">
            <w:pPr>
              <w:jc w:val="center"/>
              <w:rPr>
                <w:rFonts w:cs="Times New Roman"/>
                <w:szCs w:val="24"/>
              </w:rPr>
            </w:pPr>
          </w:p>
        </w:tc>
        <w:tc>
          <w:tcPr>
            <w:tcW w:w="3134" w:type="dxa"/>
            <w:vAlign w:val="center"/>
          </w:tcPr>
          <w:p w14:paraId="0DD068F8" w14:textId="77777777" w:rsidR="00B976D4" w:rsidRPr="002406F7" w:rsidRDefault="00B976D4" w:rsidP="00FA666D">
            <w:pPr>
              <w:jc w:val="center"/>
              <w:rPr>
                <w:rFonts w:cs="Times New Roman"/>
                <w:szCs w:val="24"/>
              </w:rPr>
            </w:pPr>
            <w:r>
              <w:rPr>
                <w:rFonts w:cs="Times New Roman"/>
                <w:szCs w:val="24"/>
              </w:rPr>
              <w:t>30-39 év</w:t>
            </w:r>
          </w:p>
        </w:tc>
        <w:tc>
          <w:tcPr>
            <w:tcW w:w="952" w:type="dxa"/>
            <w:vAlign w:val="center"/>
          </w:tcPr>
          <w:p w14:paraId="0F57B84E" w14:textId="77777777" w:rsidR="00B976D4" w:rsidRPr="002406F7" w:rsidRDefault="00B976D4" w:rsidP="00FA666D">
            <w:pPr>
              <w:jc w:val="center"/>
              <w:rPr>
                <w:rFonts w:cs="Times New Roman"/>
                <w:szCs w:val="24"/>
              </w:rPr>
            </w:pPr>
            <w:r>
              <w:rPr>
                <w:rFonts w:cs="Times New Roman"/>
                <w:szCs w:val="24"/>
              </w:rPr>
              <w:t>7,61</w:t>
            </w:r>
          </w:p>
        </w:tc>
        <w:tc>
          <w:tcPr>
            <w:tcW w:w="803" w:type="dxa"/>
            <w:vAlign w:val="center"/>
          </w:tcPr>
          <w:p w14:paraId="33464361" w14:textId="77777777" w:rsidR="00B976D4" w:rsidRPr="002406F7" w:rsidRDefault="00B976D4" w:rsidP="00FA666D">
            <w:pPr>
              <w:jc w:val="center"/>
              <w:rPr>
                <w:rFonts w:cs="Times New Roman"/>
                <w:szCs w:val="24"/>
              </w:rPr>
            </w:pPr>
            <w:r>
              <w:rPr>
                <w:rFonts w:cs="Times New Roman"/>
                <w:szCs w:val="24"/>
              </w:rPr>
              <w:t>6,30</w:t>
            </w:r>
          </w:p>
        </w:tc>
        <w:tc>
          <w:tcPr>
            <w:tcW w:w="1264" w:type="dxa"/>
            <w:tcBorders>
              <w:right w:val="single" w:sz="12" w:space="0" w:color="auto"/>
            </w:tcBorders>
            <w:vAlign w:val="center"/>
          </w:tcPr>
          <w:p w14:paraId="2993BF2D" w14:textId="77777777" w:rsidR="00B976D4" w:rsidRPr="002406F7" w:rsidRDefault="00B976D4" w:rsidP="00FA666D">
            <w:pPr>
              <w:jc w:val="center"/>
              <w:rPr>
                <w:rFonts w:cs="Times New Roman"/>
                <w:szCs w:val="24"/>
              </w:rPr>
            </w:pPr>
            <w:r>
              <w:rPr>
                <w:rFonts w:cs="Times New Roman"/>
                <w:szCs w:val="24"/>
              </w:rPr>
              <w:t>&lt;0,001</w:t>
            </w:r>
          </w:p>
        </w:tc>
      </w:tr>
      <w:tr w:rsidR="00B976D4" w14:paraId="07AA4B90" w14:textId="77777777" w:rsidTr="00FA666D">
        <w:tc>
          <w:tcPr>
            <w:tcW w:w="2069" w:type="dxa"/>
            <w:vMerge/>
            <w:tcBorders>
              <w:left w:val="single" w:sz="12" w:space="0" w:color="auto"/>
              <w:bottom w:val="single" w:sz="12" w:space="0" w:color="auto"/>
            </w:tcBorders>
            <w:vAlign w:val="center"/>
          </w:tcPr>
          <w:p w14:paraId="0ED28B25" w14:textId="77777777" w:rsidR="00B976D4" w:rsidRPr="002406F7" w:rsidRDefault="00B976D4" w:rsidP="00FA666D">
            <w:pPr>
              <w:jc w:val="center"/>
              <w:rPr>
                <w:rFonts w:cs="Times New Roman"/>
                <w:szCs w:val="24"/>
              </w:rPr>
            </w:pPr>
          </w:p>
        </w:tc>
        <w:tc>
          <w:tcPr>
            <w:tcW w:w="3134" w:type="dxa"/>
            <w:tcBorders>
              <w:bottom w:val="single" w:sz="12" w:space="0" w:color="auto"/>
            </w:tcBorders>
            <w:shd w:val="clear" w:color="auto" w:fill="D0CECE" w:themeFill="background2" w:themeFillShade="E6"/>
            <w:vAlign w:val="center"/>
          </w:tcPr>
          <w:p w14:paraId="3E30CBC8" w14:textId="77777777" w:rsidR="00B976D4" w:rsidRPr="002406F7" w:rsidRDefault="00B976D4" w:rsidP="00FA666D">
            <w:pPr>
              <w:jc w:val="center"/>
              <w:rPr>
                <w:rFonts w:cs="Times New Roman"/>
                <w:szCs w:val="24"/>
              </w:rPr>
            </w:pPr>
            <w:r>
              <w:rPr>
                <w:rFonts w:cs="Times New Roman"/>
                <w:szCs w:val="24"/>
              </w:rPr>
              <w:t>40- év</w:t>
            </w:r>
          </w:p>
        </w:tc>
        <w:tc>
          <w:tcPr>
            <w:tcW w:w="952" w:type="dxa"/>
            <w:tcBorders>
              <w:bottom w:val="single" w:sz="12" w:space="0" w:color="auto"/>
            </w:tcBorders>
            <w:shd w:val="clear" w:color="auto" w:fill="D0CECE" w:themeFill="background2" w:themeFillShade="E6"/>
            <w:vAlign w:val="center"/>
          </w:tcPr>
          <w:p w14:paraId="71067A1D" w14:textId="77777777" w:rsidR="00B976D4" w:rsidRPr="002406F7" w:rsidRDefault="00B976D4" w:rsidP="00FA666D">
            <w:pPr>
              <w:jc w:val="center"/>
              <w:rPr>
                <w:rFonts w:cs="Times New Roman"/>
                <w:szCs w:val="24"/>
              </w:rPr>
            </w:pPr>
            <w:r>
              <w:rPr>
                <w:rFonts w:cs="Times New Roman"/>
                <w:szCs w:val="24"/>
              </w:rPr>
              <w:t>8,10</w:t>
            </w:r>
          </w:p>
        </w:tc>
        <w:tc>
          <w:tcPr>
            <w:tcW w:w="803" w:type="dxa"/>
            <w:tcBorders>
              <w:bottom w:val="single" w:sz="12" w:space="0" w:color="auto"/>
            </w:tcBorders>
            <w:shd w:val="clear" w:color="auto" w:fill="D0CECE" w:themeFill="background2" w:themeFillShade="E6"/>
            <w:vAlign w:val="center"/>
          </w:tcPr>
          <w:p w14:paraId="2087AF29" w14:textId="77777777" w:rsidR="00B976D4" w:rsidRPr="002406F7" w:rsidRDefault="00B976D4" w:rsidP="00FA666D">
            <w:pPr>
              <w:jc w:val="center"/>
              <w:rPr>
                <w:rFonts w:cs="Times New Roman"/>
                <w:szCs w:val="24"/>
              </w:rPr>
            </w:pPr>
            <w:r>
              <w:rPr>
                <w:rFonts w:cs="Times New Roman"/>
                <w:szCs w:val="24"/>
              </w:rPr>
              <w:t>6,50</w:t>
            </w:r>
          </w:p>
        </w:tc>
        <w:tc>
          <w:tcPr>
            <w:tcW w:w="1264" w:type="dxa"/>
            <w:tcBorders>
              <w:bottom w:val="single" w:sz="12" w:space="0" w:color="auto"/>
              <w:right w:val="single" w:sz="12" w:space="0" w:color="auto"/>
            </w:tcBorders>
            <w:shd w:val="clear" w:color="auto" w:fill="D0CECE" w:themeFill="background2" w:themeFillShade="E6"/>
            <w:vAlign w:val="center"/>
          </w:tcPr>
          <w:p w14:paraId="10577EDB" w14:textId="77777777" w:rsidR="00B976D4" w:rsidRPr="002406F7" w:rsidRDefault="00B976D4" w:rsidP="00FA666D">
            <w:pPr>
              <w:keepNext/>
              <w:jc w:val="center"/>
              <w:rPr>
                <w:rFonts w:cs="Times New Roman"/>
                <w:szCs w:val="24"/>
              </w:rPr>
            </w:pPr>
            <w:r>
              <w:rPr>
                <w:rFonts w:cs="Times New Roman"/>
                <w:szCs w:val="24"/>
              </w:rPr>
              <w:t>=0,07</w:t>
            </w:r>
          </w:p>
        </w:tc>
      </w:tr>
    </w:tbl>
    <w:p w14:paraId="2B21890A" w14:textId="63F9FFF4" w:rsidR="00B976D4" w:rsidRDefault="00B976D4" w:rsidP="00FA666D">
      <w:pPr>
        <w:pStyle w:val="Kpalrs"/>
        <w:spacing w:line="360" w:lineRule="auto"/>
        <w:rPr>
          <w:rFonts w:cs="Times New Roman"/>
        </w:rPr>
      </w:pPr>
      <w:bookmarkStart w:id="39" w:name="_Toc100235773"/>
      <w:bookmarkStart w:id="40" w:name="_Toc100380986"/>
      <w:r>
        <w:rPr>
          <w:rFonts w:cs="Times New Roman"/>
        </w:rPr>
        <w:t>VIII</w:t>
      </w:r>
      <w:r w:rsidRPr="00057715">
        <w:rPr>
          <w:rFonts w:cs="Times New Roman"/>
        </w:rPr>
        <w:t xml:space="preserve">. táblázat: A jelenlegi munkakör betöltése előtti és a jelenlegi egészségi állapotok összehasonlítása, a kérdőívemben feltűntetett </w:t>
      </w:r>
      <w:proofErr w:type="spellStart"/>
      <w:r w:rsidRPr="00057715">
        <w:rPr>
          <w:rFonts w:cs="Times New Roman"/>
        </w:rPr>
        <w:t>szociodemográfiai</w:t>
      </w:r>
      <w:proofErr w:type="spellEnd"/>
      <w:r w:rsidRPr="00057715">
        <w:rPr>
          <w:rFonts w:cs="Times New Roman"/>
        </w:rPr>
        <w:t xml:space="preserve"> adatok alapján</w:t>
      </w:r>
      <w:r>
        <w:rPr>
          <w:rFonts w:cs="Times New Roman"/>
        </w:rPr>
        <w:t>, az egészségügyi dolgozók (n=381) körében (a szürkével jelölt mezős esetén nem jelent meg szignifikáns kapcsolat) (az egészségi állapot értékelése egy 1-10 pontig terjedő skálán történt)</w:t>
      </w:r>
      <w:bookmarkEnd w:id="39"/>
      <w:bookmarkEnd w:id="40"/>
    </w:p>
    <w:p w14:paraId="4C44AFCD" w14:textId="77777777" w:rsidR="00B976D4" w:rsidRPr="00D74379" w:rsidRDefault="00B976D4" w:rsidP="00D74379"/>
    <w:tbl>
      <w:tblPr>
        <w:tblStyle w:val="Rcsostblzat"/>
        <w:tblW w:w="8222" w:type="dxa"/>
        <w:tblLayout w:type="fixed"/>
        <w:tblLook w:val="04A0" w:firstRow="1" w:lastRow="0" w:firstColumn="1" w:lastColumn="0" w:noHBand="0" w:noVBand="1"/>
      </w:tblPr>
      <w:tblGrid>
        <w:gridCol w:w="828"/>
        <w:gridCol w:w="1220"/>
        <w:gridCol w:w="1085"/>
        <w:gridCol w:w="1086"/>
        <w:gridCol w:w="1086"/>
        <w:gridCol w:w="1086"/>
        <w:gridCol w:w="1086"/>
        <w:gridCol w:w="745"/>
      </w:tblGrid>
      <w:tr w:rsidR="00B976D4" w14:paraId="4DA9ED35" w14:textId="77777777" w:rsidTr="00FA666D">
        <w:trPr>
          <w:cantSplit/>
          <w:trHeight w:val="1134"/>
        </w:trPr>
        <w:tc>
          <w:tcPr>
            <w:tcW w:w="828" w:type="dxa"/>
            <w:vMerge w:val="restart"/>
            <w:tcBorders>
              <w:top w:val="single" w:sz="18" w:space="0" w:color="auto"/>
              <w:left w:val="single" w:sz="18" w:space="0" w:color="auto"/>
            </w:tcBorders>
            <w:textDirection w:val="btLr"/>
            <w:vAlign w:val="center"/>
          </w:tcPr>
          <w:p w14:paraId="4093012D" w14:textId="77777777" w:rsidR="00B976D4" w:rsidRPr="001626F2" w:rsidRDefault="00B976D4" w:rsidP="00FA666D">
            <w:pPr>
              <w:ind w:left="113" w:right="113"/>
              <w:jc w:val="center"/>
              <w:rPr>
                <w:rFonts w:cs="Times New Roman"/>
                <w:b/>
                <w:szCs w:val="24"/>
              </w:rPr>
            </w:pPr>
            <w:r w:rsidRPr="001626F2">
              <w:rPr>
                <w:rFonts w:cs="Times New Roman"/>
                <w:b/>
                <w:szCs w:val="24"/>
              </w:rPr>
              <w:t>Szocdem.</w:t>
            </w:r>
            <w:r>
              <w:rPr>
                <w:rFonts w:cs="Times New Roman"/>
                <w:b/>
                <w:szCs w:val="24"/>
              </w:rPr>
              <w:t xml:space="preserve"> adat</w:t>
            </w:r>
          </w:p>
        </w:tc>
        <w:tc>
          <w:tcPr>
            <w:tcW w:w="1220" w:type="dxa"/>
            <w:vMerge w:val="restart"/>
            <w:tcBorders>
              <w:top w:val="single" w:sz="18" w:space="0" w:color="auto"/>
            </w:tcBorders>
            <w:vAlign w:val="center"/>
          </w:tcPr>
          <w:p w14:paraId="62A0EC32" w14:textId="77777777" w:rsidR="00B976D4" w:rsidRPr="001626F2" w:rsidRDefault="00B976D4" w:rsidP="00FA666D">
            <w:pPr>
              <w:jc w:val="center"/>
              <w:rPr>
                <w:rFonts w:cs="Times New Roman"/>
                <w:b/>
                <w:szCs w:val="24"/>
              </w:rPr>
            </w:pPr>
            <w:r>
              <w:rPr>
                <w:rFonts w:cs="Times New Roman"/>
                <w:b/>
                <w:szCs w:val="24"/>
              </w:rPr>
              <w:t>Érzés</w:t>
            </w:r>
          </w:p>
        </w:tc>
        <w:tc>
          <w:tcPr>
            <w:tcW w:w="5429" w:type="dxa"/>
            <w:gridSpan w:val="5"/>
            <w:vMerge w:val="restart"/>
            <w:tcBorders>
              <w:top w:val="single" w:sz="18" w:space="0" w:color="auto"/>
            </w:tcBorders>
            <w:vAlign w:val="center"/>
          </w:tcPr>
          <w:p w14:paraId="529213A1" w14:textId="77777777" w:rsidR="00B976D4" w:rsidRPr="001626F2" w:rsidRDefault="00B976D4" w:rsidP="00FA666D">
            <w:pPr>
              <w:jc w:val="center"/>
              <w:rPr>
                <w:rFonts w:cs="Times New Roman"/>
                <w:b/>
                <w:szCs w:val="24"/>
              </w:rPr>
            </w:pPr>
            <w:r w:rsidRPr="001626F2">
              <w:rPr>
                <w:rFonts w:cs="Times New Roman"/>
                <w:b/>
                <w:szCs w:val="24"/>
              </w:rPr>
              <w:t>Kategóriák</w:t>
            </w:r>
          </w:p>
        </w:tc>
        <w:tc>
          <w:tcPr>
            <w:tcW w:w="745" w:type="dxa"/>
            <w:tcBorders>
              <w:top w:val="single" w:sz="18" w:space="0" w:color="auto"/>
              <w:bottom w:val="single" w:sz="4" w:space="0" w:color="auto"/>
              <w:right w:val="single" w:sz="18" w:space="0" w:color="auto"/>
            </w:tcBorders>
            <w:textDirection w:val="btLr"/>
            <w:vAlign w:val="center"/>
          </w:tcPr>
          <w:p w14:paraId="4907DCAE" w14:textId="77777777" w:rsidR="00B976D4" w:rsidRPr="001626F2" w:rsidRDefault="00B976D4" w:rsidP="00FA666D">
            <w:pPr>
              <w:ind w:left="113" w:right="113"/>
              <w:jc w:val="center"/>
              <w:rPr>
                <w:rFonts w:cs="Times New Roman"/>
                <w:b/>
                <w:szCs w:val="24"/>
              </w:rPr>
            </w:pPr>
            <w:r>
              <w:rPr>
                <w:rFonts w:cs="Times New Roman"/>
                <w:b/>
                <w:szCs w:val="24"/>
              </w:rPr>
              <w:t>ANOVA</w:t>
            </w:r>
          </w:p>
        </w:tc>
      </w:tr>
      <w:tr w:rsidR="00B976D4" w14:paraId="6649BFDF" w14:textId="77777777" w:rsidTr="00FA666D">
        <w:trPr>
          <w:trHeight w:val="423"/>
        </w:trPr>
        <w:tc>
          <w:tcPr>
            <w:tcW w:w="828" w:type="dxa"/>
            <w:vMerge/>
            <w:tcBorders>
              <w:left w:val="single" w:sz="18" w:space="0" w:color="auto"/>
            </w:tcBorders>
            <w:vAlign w:val="center"/>
          </w:tcPr>
          <w:p w14:paraId="0AFDD69C" w14:textId="77777777" w:rsidR="00B976D4" w:rsidRPr="001626F2" w:rsidRDefault="00B976D4" w:rsidP="00FA666D">
            <w:pPr>
              <w:jc w:val="center"/>
              <w:rPr>
                <w:rFonts w:cs="Times New Roman"/>
                <w:b/>
                <w:szCs w:val="24"/>
              </w:rPr>
            </w:pPr>
          </w:p>
        </w:tc>
        <w:tc>
          <w:tcPr>
            <w:tcW w:w="1220" w:type="dxa"/>
            <w:vMerge/>
            <w:tcBorders>
              <w:bottom w:val="single" w:sz="18" w:space="0" w:color="auto"/>
            </w:tcBorders>
            <w:vAlign w:val="center"/>
          </w:tcPr>
          <w:p w14:paraId="471ED5AB" w14:textId="77777777" w:rsidR="00B976D4" w:rsidRDefault="00B976D4" w:rsidP="00FA666D">
            <w:pPr>
              <w:jc w:val="center"/>
              <w:rPr>
                <w:rFonts w:cs="Times New Roman"/>
                <w:b/>
                <w:szCs w:val="24"/>
              </w:rPr>
            </w:pPr>
          </w:p>
        </w:tc>
        <w:tc>
          <w:tcPr>
            <w:tcW w:w="5429" w:type="dxa"/>
            <w:gridSpan w:val="5"/>
            <w:vMerge/>
            <w:tcBorders>
              <w:bottom w:val="single" w:sz="18" w:space="0" w:color="auto"/>
            </w:tcBorders>
            <w:vAlign w:val="center"/>
          </w:tcPr>
          <w:p w14:paraId="04F7E767" w14:textId="77777777" w:rsidR="00B976D4" w:rsidRPr="001626F2" w:rsidRDefault="00B976D4" w:rsidP="00FA666D">
            <w:pPr>
              <w:jc w:val="center"/>
              <w:rPr>
                <w:rFonts w:cs="Times New Roman"/>
                <w:b/>
                <w:szCs w:val="24"/>
              </w:rPr>
            </w:pPr>
          </w:p>
        </w:tc>
        <w:tc>
          <w:tcPr>
            <w:tcW w:w="745" w:type="dxa"/>
            <w:tcBorders>
              <w:bottom w:val="single" w:sz="18" w:space="0" w:color="auto"/>
              <w:right w:val="single" w:sz="18" w:space="0" w:color="auto"/>
            </w:tcBorders>
            <w:vAlign w:val="center"/>
          </w:tcPr>
          <w:p w14:paraId="35750B92" w14:textId="77777777" w:rsidR="00B976D4" w:rsidRPr="001626F2" w:rsidRDefault="00B976D4" w:rsidP="00FA666D">
            <w:pPr>
              <w:jc w:val="center"/>
              <w:rPr>
                <w:rFonts w:cs="Times New Roman"/>
                <w:b/>
                <w:szCs w:val="24"/>
              </w:rPr>
            </w:pPr>
            <w:r w:rsidRPr="001626F2">
              <w:rPr>
                <w:rFonts w:cs="Times New Roman"/>
                <w:b/>
                <w:szCs w:val="24"/>
              </w:rPr>
              <w:t>p &lt;</w:t>
            </w:r>
          </w:p>
        </w:tc>
      </w:tr>
      <w:tr w:rsidR="00B976D4" w14:paraId="199695A6" w14:textId="77777777" w:rsidTr="00FA666D">
        <w:trPr>
          <w:trHeight w:hRule="exact" w:val="737"/>
        </w:trPr>
        <w:tc>
          <w:tcPr>
            <w:tcW w:w="828" w:type="dxa"/>
            <w:vMerge/>
            <w:tcBorders>
              <w:left w:val="single" w:sz="18" w:space="0" w:color="auto"/>
              <w:bottom w:val="single" w:sz="12" w:space="0" w:color="auto"/>
            </w:tcBorders>
            <w:shd w:val="clear" w:color="auto" w:fill="D0CECE" w:themeFill="background2" w:themeFillShade="E6"/>
            <w:vAlign w:val="center"/>
          </w:tcPr>
          <w:p w14:paraId="3652B411" w14:textId="77777777" w:rsidR="00B976D4" w:rsidRPr="001626F2" w:rsidRDefault="00B976D4" w:rsidP="00FA666D">
            <w:pPr>
              <w:jc w:val="center"/>
              <w:rPr>
                <w:rFonts w:cs="Times New Roman"/>
                <w:b/>
                <w:szCs w:val="24"/>
              </w:rPr>
            </w:pPr>
          </w:p>
        </w:tc>
        <w:tc>
          <w:tcPr>
            <w:tcW w:w="1220" w:type="dxa"/>
            <w:tcBorders>
              <w:top w:val="single" w:sz="18" w:space="0" w:color="auto"/>
            </w:tcBorders>
            <w:shd w:val="clear" w:color="auto" w:fill="D0CECE" w:themeFill="background2" w:themeFillShade="E6"/>
            <w:vAlign w:val="center"/>
          </w:tcPr>
          <w:p w14:paraId="1DD2B2CA" w14:textId="77777777" w:rsidR="00B976D4" w:rsidRPr="001626F2" w:rsidRDefault="00B976D4" w:rsidP="00FA666D">
            <w:pPr>
              <w:jc w:val="center"/>
              <w:rPr>
                <w:rFonts w:cs="Times New Roman"/>
                <w:b/>
                <w:szCs w:val="24"/>
              </w:rPr>
            </w:pPr>
          </w:p>
        </w:tc>
        <w:tc>
          <w:tcPr>
            <w:tcW w:w="1085" w:type="dxa"/>
            <w:tcBorders>
              <w:top w:val="single" w:sz="18" w:space="0" w:color="auto"/>
            </w:tcBorders>
            <w:shd w:val="clear" w:color="auto" w:fill="D0CECE" w:themeFill="background2" w:themeFillShade="E6"/>
            <w:vAlign w:val="center"/>
          </w:tcPr>
          <w:p w14:paraId="3721B538" w14:textId="77777777" w:rsidR="00B976D4" w:rsidRPr="00A83C36" w:rsidRDefault="00B976D4" w:rsidP="00FA666D">
            <w:pPr>
              <w:jc w:val="center"/>
              <w:rPr>
                <w:rFonts w:cs="Times New Roman"/>
                <w:szCs w:val="24"/>
              </w:rPr>
            </w:pPr>
          </w:p>
        </w:tc>
        <w:tc>
          <w:tcPr>
            <w:tcW w:w="1086" w:type="dxa"/>
            <w:tcBorders>
              <w:top w:val="single" w:sz="18" w:space="0" w:color="auto"/>
            </w:tcBorders>
            <w:vAlign w:val="center"/>
          </w:tcPr>
          <w:p w14:paraId="2331E3E9" w14:textId="77777777" w:rsidR="00B976D4" w:rsidRPr="001626F2" w:rsidRDefault="00B976D4" w:rsidP="00FA666D">
            <w:pPr>
              <w:jc w:val="center"/>
              <w:rPr>
                <w:rFonts w:cs="Times New Roman"/>
                <w:b/>
                <w:i/>
                <w:szCs w:val="24"/>
              </w:rPr>
            </w:pPr>
            <w:r w:rsidRPr="001626F2">
              <w:rPr>
                <w:rFonts w:cs="Times New Roman"/>
                <w:b/>
                <w:i/>
                <w:szCs w:val="24"/>
              </w:rPr>
              <w:t>Soha</w:t>
            </w:r>
          </w:p>
        </w:tc>
        <w:tc>
          <w:tcPr>
            <w:tcW w:w="1086" w:type="dxa"/>
            <w:tcBorders>
              <w:top w:val="single" w:sz="18" w:space="0" w:color="auto"/>
            </w:tcBorders>
            <w:vAlign w:val="center"/>
          </w:tcPr>
          <w:p w14:paraId="4C012ED2" w14:textId="77777777" w:rsidR="00B976D4" w:rsidRPr="001626F2" w:rsidRDefault="00B976D4" w:rsidP="00FA666D">
            <w:pPr>
              <w:jc w:val="center"/>
              <w:rPr>
                <w:rFonts w:cs="Times New Roman"/>
                <w:b/>
                <w:i/>
                <w:szCs w:val="24"/>
              </w:rPr>
            </w:pPr>
            <w:r w:rsidRPr="001626F2">
              <w:rPr>
                <w:rFonts w:cs="Times New Roman"/>
                <w:b/>
                <w:i/>
                <w:szCs w:val="24"/>
              </w:rPr>
              <w:t>Néha</w:t>
            </w:r>
          </w:p>
        </w:tc>
        <w:tc>
          <w:tcPr>
            <w:tcW w:w="1086" w:type="dxa"/>
            <w:tcBorders>
              <w:top w:val="single" w:sz="18" w:space="0" w:color="auto"/>
            </w:tcBorders>
            <w:vAlign w:val="center"/>
          </w:tcPr>
          <w:p w14:paraId="646E0B93" w14:textId="77777777" w:rsidR="00B976D4" w:rsidRPr="001626F2" w:rsidRDefault="00B976D4" w:rsidP="00FA666D">
            <w:pPr>
              <w:jc w:val="center"/>
              <w:rPr>
                <w:rFonts w:cs="Times New Roman"/>
                <w:b/>
                <w:i/>
                <w:szCs w:val="24"/>
              </w:rPr>
            </w:pPr>
            <w:r w:rsidRPr="001626F2">
              <w:rPr>
                <w:rFonts w:cs="Times New Roman"/>
                <w:b/>
                <w:i/>
                <w:szCs w:val="24"/>
              </w:rPr>
              <w:t>Elég gyakran</w:t>
            </w:r>
          </w:p>
        </w:tc>
        <w:tc>
          <w:tcPr>
            <w:tcW w:w="1086" w:type="dxa"/>
            <w:tcBorders>
              <w:top w:val="single" w:sz="18" w:space="0" w:color="auto"/>
            </w:tcBorders>
            <w:vAlign w:val="center"/>
          </w:tcPr>
          <w:p w14:paraId="6CBEE5B5" w14:textId="77777777" w:rsidR="00B976D4" w:rsidRPr="001626F2" w:rsidRDefault="00B976D4" w:rsidP="00FA666D">
            <w:pPr>
              <w:jc w:val="center"/>
              <w:rPr>
                <w:rFonts w:cs="Times New Roman"/>
                <w:b/>
                <w:i/>
                <w:szCs w:val="24"/>
              </w:rPr>
            </w:pPr>
            <w:r w:rsidRPr="001626F2">
              <w:rPr>
                <w:rFonts w:cs="Times New Roman"/>
                <w:b/>
                <w:i/>
                <w:szCs w:val="24"/>
              </w:rPr>
              <w:t>Nagyon gyakran</w:t>
            </w:r>
          </w:p>
        </w:tc>
        <w:tc>
          <w:tcPr>
            <w:tcW w:w="745" w:type="dxa"/>
            <w:tcBorders>
              <w:top w:val="single" w:sz="18" w:space="0" w:color="auto"/>
              <w:right w:val="single" w:sz="18" w:space="0" w:color="auto"/>
            </w:tcBorders>
            <w:shd w:val="clear" w:color="auto" w:fill="D0CECE" w:themeFill="background2" w:themeFillShade="E6"/>
            <w:vAlign w:val="center"/>
          </w:tcPr>
          <w:p w14:paraId="727F52C0" w14:textId="77777777" w:rsidR="00B976D4" w:rsidRDefault="00B976D4" w:rsidP="00FA666D">
            <w:pPr>
              <w:jc w:val="center"/>
              <w:rPr>
                <w:rFonts w:cs="Times New Roman"/>
                <w:szCs w:val="24"/>
              </w:rPr>
            </w:pPr>
          </w:p>
        </w:tc>
      </w:tr>
      <w:tr w:rsidR="00B976D4" w14:paraId="0AD1CCFD" w14:textId="77777777" w:rsidTr="00FA666D">
        <w:trPr>
          <w:trHeight w:hRule="exact" w:val="737"/>
        </w:trPr>
        <w:tc>
          <w:tcPr>
            <w:tcW w:w="828" w:type="dxa"/>
            <w:vMerge w:val="restart"/>
            <w:tcBorders>
              <w:top w:val="single" w:sz="12" w:space="0" w:color="auto"/>
              <w:left w:val="single" w:sz="18" w:space="0" w:color="auto"/>
            </w:tcBorders>
            <w:textDirection w:val="btLr"/>
            <w:vAlign w:val="center"/>
          </w:tcPr>
          <w:p w14:paraId="40F7CB8F" w14:textId="77777777" w:rsidR="00B976D4" w:rsidRPr="001626F2" w:rsidRDefault="00B976D4" w:rsidP="00FA666D">
            <w:pPr>
              <w:ind w:left="113" w:right="113"/>
              <w:jc w:val="center"/>
              <w:rPr>
                <w:rFonts w:cs="Times New Roman"/>
                <w:b/>
                <w:szCs w:val="24"/>
              </w:rPr>
            </w:pPr>
            <w:r w:rsidRPr="001626F2">
              <w:rPr>
                <w:rFonts w:cs="Times New Roman"/>
                <w:b/>
                <w:szCs w:val="24"/>
              </w:rPr>
              <w:t>Kor</w:t>
            </w:r>
          </w:p>
        </w:tc>
        <w:tc>
          <w:tcPr>
            <w:tcW w:w="1220" w:type="dxa"/>
            <w:vAlign w:val="center"/>
          </w:tcPr>
          <w:p w14:paraId="7D490702" w14:textId="77777777" w:rsidR="00B976D4" w:rsidRPr="00A83C36" w:rsidRDefault="00B976D4" w:rsidP="00FA666D">
            <w:pPr>
              <w:jc w:val="center"/>
              <w:rPr>
                <w:rFonts w:cs="Times New Roman"/>
                <w:szCs w:val="24"/>
              </w:rPr>
            </w:pPr>
            <w:r>
              <w:rPr>
                <w:rFonts w:cs="Times New Roman"/>
                <w:szCs w:val="24"/>
              </w:rPr>
              <w:t>fizikailag kimerült</w:t>
            </w:r>
          </w:p>
        </w:tc>
        <w:tc>
          <w:tcPr>
            <w:tcW w:w="1085" w:type="dxa"/>
            <w:shd w:val="clear" w:color="auto" w:fill="D0CECE" w:themeFill="background2" w:themeFillShade="E6"/>
            <w:vAlign w:val="center"/>
          </w:tcPr>
          <w:p w14:paraId="759EE4AA" w14:textId="77777777" w:rsidR="00B976D4" w:rsidRPr="00A83C36" w:rsidRDefault="00B976D4" w:rsidP="00FA666D">
            <w:pPr>
              <w:jc w:val="center"/>
              <w:rPr>
                <w:rFonts w:cs="Times New Roman"/>
                <w:szCs w:val="24"/>
              </w:rPr>
            </w:pPr>
          </w:p>
        </w:tc>
        <w:tc>
          <w:tcPr>
            <w:tcW w:w="1086" w:type="dxa"/>
            <w:vAlign w:val="center"/>
          </w:tcPr>
          <w:p w14:paraId="6BB74138" w14:textId="77777777" w:rsidR="00B976D4" w:rsidRPr="00A83C36" w:rsidRDefault="00B976D4" w:rsidP="00FA666D">
            <w:pPr>
              <w:jc w:val="center"/>
              <w:rPr>
                <w:rFonts w:cs="Times New Roman"/>
                <w:szCs w:val="24"/>
              </w:rPr>
            </w:pPr>
            <w:r>
              <w:rPr>
                <w:rFonts w:cs="Times New Roman"/>
                <w:szCs w:val="24"/>
              </w:rPr>
              <w:t>39,20</w:t>
            </w:r>
          </w:p>
        </w:tc>
        <w:tc>
          <w:tcPr>
            <w:tcW w:w="1086" w:type="dxa"/>
            <w:vAlign w:val="center"/>
          </w:tcPr>
          <w:p w14:paraId="704DFE19" w14:textId="77777777" w:rsidR="00B976D4" w:rsidRPr="00A83C36" w:rsidRDefault="00B976D4" w:rsidP="00FA666D">
            <w:pPr>
              <w:jc w:val="center"/>
              <w:rPr>
                <w:rFonts w:cs="Times New Roman"/>
                <w:szCs w:val="24"/>
              </w:rPr>
            </w:pPr>
            <w:r>
              <w:rPr>
                <w:rFonts w:cs="Times New Roman"/>
                <w:szCs w:val="24"/>
              </w:rPr>
              <w:t>43,97</w:t>
            </w:r>
          </w:p>
        </w:tc>
        <w:tc>
          <w:tcPr>
            <w:tcW w:w="1086" w:type="dxa"/>
            <w:vAlign w:val="center"/>
          </w:tcPr>
          <w:p w14:paraId="7B19EF8D" w14:textId="77777777" w:rsidR="00B976D4" w:rsidRPr="00A83C36" w:rsidRDefault="00B976D4" w:rsidP="00FA666D">
            <w:pPr>
              <w:jc w:val="center"/>
              <w:rPr>
                <w:rFonts w:cs="Times New Roman"/>
                <w:szCs w:val="24"/>
              </w:rPr>
            </w:pPr>
            <w:r>
              <w:rPr>
                <w:rFonts w:cs="Times New Roman"/>
                <w:szCs w:val="24"/>
              </w:rPr>
              <w:t>41,69</w:t>
            </w:r>
          </w:p>
        </w:tc>
        <w:tc>
          <w:tcPr>
            <w:tcW w:w="1086" w:type="dxa"/>
            <w:vAlign w:val="center"/>
          </w:tcPr>
          <w:p w14:paraId="2D07F8C6" w14:textId="77777777" w:rsidR="00B976D4" w:rsidRPr="00A83C36" w:rsidRDefault="00B976D4" w:rsidP="00FA666D">
            <w:pPr>
              <w:jc w:val="center"/>
              <w:rPr>
                <w:rFonts w:cs="Times New Roman"/>
                <w:szCs w:val="24"/>
              </w:rPr>
            </w:pPr>
            <w:r>
              <w:rPr>
                <w:rFonts w:cs="Times New Roman"/>
                <w:szCs w:val="24"/>
              </w:rPr>
              <w:t>39,00</w:t>
            </w:r>
          </w:p>
        </w:tc>
        <w:tc>
          <w:tcPr>
            <w:tcW w:w="745" w:type="dxa"/>
            <w:tcBorders>
              <w:right w:val="single" w:sz="18" w:space="0" w:color="auto"/>
            </w:tcBorders>
            <w:vAlign w:val="center"/>
          </w:tcPr>
          <w:p w14:paraId="25DF83D8" w14:textId="77777777" w:rsidR="00B976D4" w:rsidRPr="00A83C36" w:rsidRDefault="00B976D4" w:rsidP="00FA666D">
            <w:pPr>
              <w:jc w:val="center"/>
              <w:rPr>
                <w:rFonts w:cs="Times New Roman"/>
                <w:szCs w:val="24"/>
              </w:rPr>
            </w:pPr>
            <w:r>
              <w:rPr>
                <w:rFonts w:cs="Times New Roman"/>
                <w:szCs w:val="24"/>
              </w:rPr>
              <w:t>0,05</w:t>
            </w:r>
          </w:p>
        </w:tc>
      </w:tr>
      <w:tr w:rsidR="00B976D4" w14:paraId="2CB19362" w14:textId="77777777" w:rsidTr="00FA666D">
        <w:trPr>
          <w:trHeight w:hRule="exact" w:val="737"/>
        </w:trPr>
        <w:tc>
          <w:tcPr>
            <w:tcW w:w="828" w:type="dxa"/>
            <w:vMerge/>
            <w:tcBorders>
              <w:left w:val="single" w:sz="18" w:space="0" w:color="auto"/>
            </w:tcBorders>
            <w:textDirection w:val="btLr"/>
            <w:vAlign w:val="center"/>
          </w:tcPr>
          <w:p w14:paraId="2DB1BF62" w14:textId="77777777" w:rsidR="00B976D4" w:rsidRPr="001626F2" w:rsidRDefault="00B976D4" w:rsidP="00FA666D">
            <w:pPr>
              <w:ind w:left="113" w:right="113"/>
              <w:jc w:val="center"/>
              <w:rPr>
                <w:rFonts w:cs="Times New Roman"/>
                <w:b/>
                <w:szCs w:val="24"/>
              </w:rPr>
            </w:pPr>
          </w:p>
        </w:tc>
        <w:tc>
          <w:tcPr>
            <w:tcW w:w="1220" w:type="dxa"/>
            <w:vAlign w:val="center"/>
          </w:tcPr>
          <w:p w14:paraId="1707D24B" w14:textId="77777777" w:rsidR="00B976D4" w:rsidRPr="00A83C36" w:rsidRDefault="00B976D4" w:rsidP="00FA666D">
            <w:pPr>
              <w:jc w:val="center"/>
              <w:rPr>
                <w:rFonts w:cs="Times New Roman"/>
                <w:szCs w:val="24"/>
              </w:rPr>
            </w:pPr>
            <w:r>
              <w:rPr>
                <w:rFonts w:cs="Times New Roman"/>
                <w:szCs w:val="24"/>
              </w:rPr>
              <w:t>ingerlé-</w:t>
            </w:r>
            <w:proofErr w:type="spellStart"/>
            <w:r>
              <w:rPr>
                <w:rFonts w:cs="Times New Roman"/>
                <w:szCs w:val="24"/>
              </w:rPr>
              <w:t>keny</w:t>
            </w:r>
            <w:proofErr w:type="spellEnd"/>
          </w:p>
        </w:tc>
        <w:tc>
          <w:tcPr>
            <w:tcW w:w="1085" w:type="dxa"/>
            <w:shd w:val="clear" w:color="auto" w:fill="D0CECE" w:themeFill="background2" w:themeFillShade="E6"/>
            <w:vAlign w:val="center"/>
          </w:tcPr>
          <w:p w14:paraId="221B49DC" w14:textId="77777777" w:rsidR="00B976D4" w:rsidRPr="00A83C36" w:rsidRDefault="00B976D4" w:rsidP="00FA666D">
            <w:pPr>
              <w:jc w:val="center"/>
              <w:rPr>
                <w:rFonts w:cs="Times New Roman"/>
                <w:szCs w:val="24"/>
              </w:rPr>
            </w:pPr>
          </w:p>
        </w:tc>
        <w:tc>
          <w:tcPr>
            <w:tcW w:w="1086" w:type="dxa"/>
            <w:vAlign w:val="center"/>
          </w:tcPr>
          <w:p w14:paraId="0BED42C2" w14:textId="77777777" w:rsidR="00B976D4" w:rsidRPr="00A83C36" w:rsidRDefault="00B976D4" w:rsidP="00FA666D">
            <w:pPr>
              <w:jc w:val="center"/>
              <w:rPr>
                <w:rFonts w:cs="Times New Roman"/>
                <w:szCs w:val="24"/>
              </w:rPr>
            </w:pPr>
            <w:r>
              <w:rPr>
                <w:rFonts w:cs="Times New Roman"/>
                <w:szCs w:val="24"/>
              </w:rPr>
              <w:t>41,43</w:t>
            </w:r>
          </w:p>
        </w:tc>
        <w:tc>
          <w:tcPr>
            <w:tcW w:w="1086" w:type="dxa"/>
            <w:vAlign w:val="center"/>
          </w:tcPr>
          <w:p w14:paraId="2826CB0B" w14:textId="77777777" w:rsidR="00B976D4" w:rsidRPr="00A83C36" w:rsidRDefault="00B976D4" w:rsidP="00FA666D">
            <w:pPr>
              <w:jc w:val="center"/>
              <w:rPr>
                <w:rFonts w:cs="Times New Roman"/>
                <w:szCs w:val="24"/>
              </w:rPr>
            </w:pPr>
            <w:r>
              <w:rPr>
                <w:rFonts w:cs="Times New Roman"/>
                <w:szCs w:val="24"/>
              </w:rPr>
              <w:t>43,54</w:t>
            </w:r>
          </w:p>
        </w:tc>
        <w:tc>
          <w:tcPr>
            <w:tcW w:w="1086" w:type="dxa"/>
            <w:vAlign w:val="center"/>
          </w:tcPr>
          <w:p w14:paraId="7348322B" w14:textId="77777777" w:rsidR="00B976D4" w:rsidRPr="00A83C36" w:rsidRDefault="00B976D4" w:rsidP="00FA666D">
            <w:pPr>
              <w:jc w:val="center"/>
              <w:rPr>
                <w:rFonts w:cs="Times New Roman"/>
                <w:szCs w:val="24"/>
              </w:rPr>
            </w:pPr>
            <w:r>
              <w:rPr>
                <w:rFonts w:cs="Times New Roman"/>
                <w:szCs w:val="24"/>
              </w:rPr>
              <w:t>41,72</w:t>
            </w:r>
          </w:p>
        </w:tc>
        <w:tc>
          <w:tcPr>
            <w:tcW w:w="1086" w:type="dxa"/>
            <w:vAlign w:val="center"/>
          </w:tcPr>
          <w:p w14:paraId="33B99F45" w14:textId="77777777" w:rsidR="00B976D4" w:rsidRPr="00A83C36" w:rsidRDefault="00B976D4" w:rsidP="00FA666D">
            <w:pPr>
              <w:jc w:val="center"/>
              <w:rPr>
                <w:rFonts w:cs="Times New Roman"/>
                <w:szCs w:val="24"/>
              </w:rPr>
            </w:pPr>
            <w:r>
              <w:rPr>
                <w:rFonts w:cs="Times New Roman"/>
                <w:szCs w:val="24"/>
              </w:rPr>
              <w:t>36,58</w:t>
            </w:r>
          </w:p>
        </w:tc>
        <w:tc>
          <w:tcPr>
            <w:tcW w:w="745" w:type="dxa"/>
            <w:tcBorders>
              <w:right w:val="single" w:sz="18" w:space="0" w:color="auto"/>
            </w:tcBorders>
            <w:vAlign w:val="center"/>
          </w:tcPr>
          <w:p w14:paraId="731FF973" w14:textId="77777777" w:rsidR="00B976D4" w:rsidRPr="00A83C36" w:rsidRDefault="00B976D4" w:rsidP="00FA666D">
            <w:pPr>
              <w:jc w:val="center"/>
              <w:rPr>
                <w:rFonts w:cs="Times New Roman"/>
                <w:szCs w:val="24"/>
              </w:rPr>
            </w:pPr>
            <w:r>
              <w:rPr>
                <w:rFonts w:cs="Times New Roman"/>
                <w:szCs w:val="24"/>
              </w:rPr>
              <w:t>0,01</w:t>
            </w:r>
          </w:p>
        </w:tc>
      </w:tr>
      <w:tr w:rsidR="00B976D4" w14:paraId="67DE2751" w14:textId="77777777" w:rsidTr="00FA666D">
        <w:trPr>
          <w:trHeight w:hRule="exact" w:val="737"/>
        </w:trPr>
        <w:tc>
          <w:tcPr>
            <w:tcW w:w="828" w:type="dxa"/>
            <w:vMerge/>
            <w:tcBorders>
              <w:left w:val="single" w:sz="18" w:space="0" w:color="auto"/>
            </w:tcBorders>
            <w:textDirection w:val="btLr"/>
            <w:vAlign w:val="center"/>
          </w:tcPr>
          <w:p w14:paraId="336FF1F1" w14:textId="77777777" w:rsidR="00B976D4" w:rsidRPr="001626F2" w:rsidRDefault="00B976D4" w:rsidP="00FA666D">
            <w:pPr>
              <w:ind w:left="113" w:right="113"/>
              <w:jc w:val="center"/>
              <w:rPr>
                <w:rFonts w:cs="Times New Roman"/>
                <w:b/>
                <w:szCs w:val="24"/>
              </w:rPr>
            </w:pPr>
          </w:p>
        </w:tc>
        <w:tc>
          <w:tcPr>
            <w:tcW w:w="1220" w:type="dxa"/>
            <w:vAlign w:val="center"/>
          </w:tcPr>
          <w:p w14:paraId="68A16E22" w14:textId="77777777" w:rsidR="00B976D4" w:rsidRPr="00A83C36" w:rsidRDefault="00B976D4" w:rsidP="00FA666D">
            <w:pPr>
              <w:jc w:val="center"/>
              <w:rPr>
                <w:rFonts w:cs="Times New Roman"/>
                <w:szCs w:val="24"/>
              </w:rPr>
            </w:pPr>
            <w:r>
              <w:rPr>
                <w:rFonts w:cs="Times New Roman"/>
                <w:szCs w:val="24"/>
              </w:rPr>
              <w:t>feszült, ideges</w:t>
            </w:r>
          </w:p>
        </w:tc>
        <w:tc>
          <w:tcPr>
            <w:tcW w:w="1085" w:type="dxa"/>
            <w:shd w:val="clear" w:color="auto" w:fill="D0CECE" w:themeFill="background2" w:themeFillShade="E6"/>
            <w:vAlign w:val="center"/>
          </w:tcPr>
          <w:p w14:paraId="140B086A" w14:textId="77777777" w:rsidR="00B976D4" w:rsidRPr="00A83C36" w:rsidRDefault="00B976D4" w:rsidP="00FA666D">
            <w:pPr>
              <w:jc w:val="center"/>
              <w:rPr>
                <w:rFonts w:cs="Times New Roman"/>
                <w:szCs w:val="24"/>
              </w:rPr>
            </w:pPr>
          </w:p>
        </w:tc>
        <w:tc>
          <w:tcPr>
            <w:tcW w:w="1086" w:type="dxa"/>
            <w:vAlign w:val="center"/>
          </w:tcPr>
          <w:p w14:paraId="064E79DE" w14:textId="77777777" w:rsidR="00B976D4" w:rsidRPr="00A83C36" w:rsidRDefault="00B976D4" w:rsidP="00FA666D">
            <w:pPr>
              <w:jc w:val="center"/>
              <w:rPr>
                <w:rFonts w:cs="Times New Roman"/>
                <w:szCs w:val="24"/>
              </w:rPr>
            </w:pPr>
            <w:r>
              <w:rPr>
                <w:rFonts w:cs="Times New Roman"/>
                <w:szCs w:val="24"/>
              </w:rPr>
              <w:t>43,54</w:t>
            </w:r>
          </w:p>
        </w:tc>
        <w:tc>
          <w:tcPr>
            <w:tcW w:w="1086" w:type="dxa"/>
            <w:vAlign w:val="center"/>
          </w:tcPr>
          <w:p w14:paraId="0BA5E556" w14:textId="77777777" w:rsidR="00B976D4" w:rsidRPr="00A83C36" w:rsidRDefault="00B976D4" w:rsidP="00FA666D">
            <w:pPr>
              <w:jc w:val="center"/>
              <w:rPr>
                <w:rFonts w:cs="Times New Roman"/>
                <w:szCs w:val="24"/>
              </w:rPr>
            </w:pPr>
            <w:r>
              <w:rPr>
                <w:rFonts w:cs="Times New Roman"/>
                <w:szCs w:val="24"/>
              </w:rPr>
              <w:t>42,87</w:t>
            </w:r>
          </w:p>
        </w:tc>
        <w:tc>
          <w:tcPr>
            <w:tcW w:w="1086" w:type="dxa"/>
            <w:vAlign w:val="center"/>
          </w:tcPr>
          <w:p w14:paraId="765BC3BE" w14:textId="77777777" w:rsidR="00B976D4" w:rsidRPr="00A83C36" w:rsidRDefault="00B976D4" w:rsidP="00FA666D">
            <w:pPr>
              <w:jc w:val="center"/>
              <w:rPr>
                <w:rFonts w:cs="Times New Roman"/>
                <w:szCs w:val="24"/>
              </w:rPr>
            </w:pPr>
            <w:r>
              <w:rPr>
                <w:rFonts w:cs="Times New Roman"/>
                <w:szCs w:val="24"/>
              </w:rPr>
              <w:t>42,14</w:t>
            </w:r>
          </w:p>
        </w:tc>
        <w:tc>
          <w:tcPr>
            <w:tcW w:w="1086" w:type="dxa"/>
            <w:vAlign w:val="center"/>
          </w:tcPr>
          <w:p w14:paraId="3971565F" w14:textId="77777777" w:rsidR="00B976D4" w:rsidRPr="00A83C36" w:rsidRDefault="00B976D4" w:rsidP="00FA666D">
            <w:pPr>
              <w:jc w:val="center"/>
              <w:rPr>
                <w:rFonts w:cs="Times New Roman"/>
                <w:szCs w:val="24"/>
              </w:rPr>
            </w:pPr>
            <w:r>
              <w:rPr>
                <w:rFonts w:cs="Times New Roman"/>
                <w:szCs w:val="24"/>
              </w:rPr>
              <w:t>37,14</w:t>
            </w:r>
          </w:p>
        </w:tc>
        <w:tc>
          <w:tcPr>
            <w:tcW w:w="745" w:type="dxa"/>
            <w:tcBorders>
              <w:right w:val="single" w:sz="18" w:space="0" w:color="auto"/>
            </w:tcBorders>
            <w:vAlign w:val="center"/>
          </w:tcPr>
          <w:p w14:paraId="4C0B4836" w14:textId="77777777" w:rsidR="00B976D4" w:rsidRPr="00A83C36" w:rsidRDefault="00B976D4" w:rsidP="00FA666D">
            <w:pPr>
              <w:jc w:val="center"/>
              <w:rPr>
                <w:rFonts w:cs="Times New Roman"/>
                <w:szCs w:val="24"/>
              </w:rPr>
            </w:pPr>
            <w:r>
              <w:rPr>
                <w:rFonts w:cs="Times New Roman"/>
                <w:szCs w:val="24"/>
              </w:rPr>
              <w:t>0,05</w:t>
            </w:r>
          </w:p>
        </w:tc>
      </w:tr>
      <w:tr w:rsidR="00B976D4" w14:paraId="5CDEB8D9" w14:textId="77777777" w:rsidTr="00FA666D">
        <w:trPr>
          <w:trHeight w:hRule="exact" w:val="737"/>
        </w:trPr>
        <w:tc>
          <w:tcPr>
            <w:tcW w:w="828" w:type="dxa"/>
            <w:vMerge/>
            <w:tcBorders>
              <w:left w:val="single" w:sz="18" w:space="0" w:color="auto"/>
            </w:tcBorders>
            <w:textDirection w:val="btLr"/>
            <w:vAlign w:val="center"/>
          </w:tcPr>
          <w:p w14:paraId="50973740" w14:textId="77777777" w:rsidR="00B976D4" w:rsidRPr="001626F2" w:rsidRDefault="00B976D4" w:rsidP="00FA666D">
            <w:pPr>
              <w:ind w:left="113" w:right="113"/>
              <w:jc w:val="center"/>
              <w:rPr>
                <w:rFonts w:cs="Times New Roman"/>
                <w:b/>
                <w:szCs w:val="24"/>
              </w:rPr>
            </w:pPr>
          </w:p>
        </w:tc>
        <w:tc>
          <w:tcPr>
            <w:tcW w:w="1220" w:type="dxa"/>
            <w:vAlign w:val="center"/>
          </w:tcPr>
          <w:p w14:paraId="542F7082" w14:textId="77777777" w:rsidR="00B976D4" w:rsidRPr="00A83C36" w:rsidRDefault="00B976D4" w:rsidP="00FA666D">
            <w:pPr>
              <w:jc w:val="center"/>
              <w:rPr>
                <w:rFonts w:cs="Times New Roman"/>
                <w:szCs w:val="24"/>
              </w:rPr>
            </w:pPr>
            <w:r>
              <w:rPr>
                <w:rFonts w:cs="Times New Roman"/>
                <w:szCs w:val="24"/>
              </w:rPr>
              <w:t>stresszes</w:t>
            </w:r>
          </w:p>
        </w:tc>
        <w:tc>
          <w:tcPr>
            <w:tcW w:w="1085" w:type="dxa"/>
            <w:shd w:val="clear" w:color="auto" w:fill="D0CECE" w:themeFill="background2" w:themeFillShade="E6"/>
            <w:vAlign w:val="center"/>
          </w:tcPr>
          <w:p w14:paraId="3AFC1866" w14:textId="77777777" w:rsidR="00B976D4" w:rsidRPr="00A83C36" w:rsidRDefault="00B976D4" w:rsidP="00FA666D">
            <w:pPr>
              <w:jc w:val="center"/>
              <w:rPr>
                <w:rFonts w:cs="Times New Roman"/>
                <w:szCs w:val="24"/>
              </w:rPr>
            </w:pPr>
          </w:p>
        </w:tc>
        <w:tc>
          <w:tcPr>
            <w:tcW w:w="1086" w:type="dxa"/>
            <w:vAlign w:val="center"/>
          </w:tcPr>
          <w:p w14:paraId="7440CD7B" w14:textId="77777777" w:rsidR="00B976D4" w:rsidRPr="00A83C36" w:rsidRDefault="00B976D4" w:rsidP="00FA666D">
            <w:pPr>
              <w:jc w:val="center"/>
              <w:rPr>
                <w:rFonts w:cs="Times New Roman"/>
                <w:szCs w:val="24"/>
              </w:rPr>
            </w:pPr>
            <w:r>
              <w:rPr>
                <w:rFonts w:cs="Times New Roman"/>
                <w:szCs w:val="24"/>
              </w:rPr>
              <w:t>44,04</w:t>
            </w:r>
          </w:p>
        </w:tc>
        <w:tc>
          <w:tcPr>
            <w:tcW w:w="1086" w:type="dxa"/>
            <w:vAlign w:val="center"/>
          </w:tcPr>
          <w:p w14:paraId="7517CC02" w14:textId="77777777" w:rsidR="00B976D4" w:rsidRPr="00A83C36" w:rsidRDefault="00B976D4" w:rsidP="00FA666D">
            <w:pPr>
              <w:jc w:val="center"/>
              <w:rPr>
                <w:rFonts w:cs="Times New Roman"/>
                <w:szCs w:val="24"/>
              </w:rPr>
            </w:pPr>
            <w:r>
              <w:rPr>
                <w:rFonts w:cs="Times New Roman"/>
                <w:szCs w:val="24"/>
              </w:rPr>
              <w:t>43,13</w:t>
            </w:r>
          </w:p>
        </w:tc>
        <w:tc>
          <w:tcPr>
            <w:tcW w:w="1086" w:type="dxa"/>
            <w:vAlign w:val="center"/>
          </w:tcPr>
          <w:p w14:paraId="2CFA7153" w14:textId="77777777" w:rsidR="00B976D4" w:rsidRPr="00A83C36" w:rsidRDefault="00B976D4" w:rsidP="00FA666D">
            <w:pPr>
              <w:jc w:val="center"/>
              <w:rPr>
                <w:rFonts w:cs="Times New Roman"/>
                <w:szCs w:val="24"/>
              </w:rPr>
            </w:pPr>
            <w:r>
              <w:rPr>
                <w:rFonts w:cs="Times New Roman"/>
                <w:szCs w:val="24"/>
              </w:rPr>
              <w:t>41,78</w:t>
            </w:r>
          </w:p>
        </w:tc>
        <w:tc>
          <w:tcPr>
            <w:tcW w:w="1086" w:type="dxa"/>
            <w:vAlign w:val="center"/>
          </w:tcPr>
          <w:p w14:paraId="1EDA35BA" w14:textId="77777777" w:rsidR="00B976D4" w:rsidRPr="00A83C36" w:rsidRDefault="00B976D4" w:rsidP="00FA666D">
            <w:pPr>
              <w:jc w:val="center"/>
              <w:rPr>
                <w:rFonts w:cs="Times New Roman"/>
                <w:szCs w:val="24"/>
              </w:rPr>
            </w:pPr>
            <w:r>
              <w:rPr>
                <w:rFonts w:cs="Times New Roman"/>
                <w:szCs w:val="24"/>
              </w:rPr>
              <w:t>38,49</w:t>
            </w:r>
          </w:p>
        </w:tc>
        <w:tc>
          <w:tcPr>
            <w:tcW w:w="745" w:type="dxa"/>
            <w:tcBorders>
              <w:right w:val="single" w:sz="18" w:space="0" w:color="auto"/>
            </w:tcBorders>
            <w:vAlign w:val="center"/>
          </w:tcPr>
          <w:p w14:paraId="344BD95E" w14:textId="77777777" w:rsidR="00B976D4" w:rsidRPr="00A83C36" w:rsidRDefault="00B976D4" w:rsidP="00FA666D">
            <w:pPr>
              <w:jc w:val="center"/>
              <w:rPr>
                <w:rFonts w:cs="Times New Roman"/>
                <w:szCs w:val="24"/>
              </w:rPr>
            </w:pPr>
            <w:r>
              <w:rPr>
                <w:rFonts w:cs="Times New Roman"/>
                <w:szCs w:val="24"/>
              </w:rPr>
              <w:t>0,05</w:t>
            </w:r>
          </w:p>
        </w:tc>
      </w:tr>
      <w:tr w:rsidR="00B976D4" w14:paraId="24625732"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67664488" w14:textId="77777777" w:rsidR="00B976D4" w:rsidRPr="001626F2" w:rsidRDefault="00B976D4" w:rsidP="00FA666D">
            <w:pPr>
              <w:ind w:left="113" w:right="113"/>
              <w:jc w:val="center"/>
              <w:rPr>
                <w:rFonts w:cs="Times New Roman"/>
                <w:b/>
                <w:szCs w:val="24"/>
              </w:rPr>
            </w:pPr>
            <w:r>
              <w:rPr>
                <w:rFonts w:cs="Times New Roman"/>
                <w:b/>
                <w:szCs w:val="24"/>
              </w:rPr>
              <w:t>Végzettség</w:t>
            </w:r>
          </w:p>
        </w:tc>
        <w:tc>
          <w:tcPr>
            <w:tcW w:w="1220" w:type="dxa"/>
            <w:tcBorders>
              <w:top w:val="single" w:sz="18" w:space="0" w:color="auto"/>
            </w:tcBorders>
            <w:shd w:val="clear" w:color="auto" w:fill="D0CECE" w:themeFill="background2" w:themeFillShade="E6"/>
            <w:vAlign w:val="center"/>
          </w:tcPr>
          <w:p w14:paraId="595FFE3B" w14:textId="77777777" w:rsidR="00B976D4" w:rsidRPr="00A83C36" w:rsidRDefault="00B976D4" w:rsidP="00FA666D">
            <w:pPr>
              <w:jc w:val="center"/>
              <w:rPr>
                <w:rFonts w:cs="Times New Roman"/>
                <w:szCs w:val="24"/>
              </w:rPr>
            </w:pPr>
          </w:p>
        </w:tc>
        <w:tc>
          <w:tcPr>
            <w:tcW w:w="1085" w:type="dxa"/>
            <w:tcBorders>
              <w:top w:val="single" w:sz="18" w:space="0" w:color="auto"/>
            </w:tcBorders>
            <w:vAlign w:val="center"/>
          </w:tcPr>
          <w:p w14:paraId="52A8FBB1" w14:textId="77777777" w:rsidR="00B976D4" w:rsidRPr="0047635A" w:rsidRDefault="00B976D4" w:rsidP="00FA666D">
            <w:pPr>
              <w:jc w:val="center"/>
              <w:rPr>
                <w:rFonts w:cs="Times New Roman"/>
                <w:b/>
                <w:bCs/>
                <w:i/>
                <w:color w:val="000000"/>
                <w:szCs w:val="24"/>
              </w:rPr>
            </w:pPr>
            <w:r w:rsidRPr="0047635A">
              <w:rPr>
                <w:rFonts w:cs="Times New Roman"/>
                <w:b/>
                <w:bCs/>
                <w:i/>
                <w:color w:val="000000"/>
                <w:szCs w:val="24"/>
              </w:rPr>
              <w:t>Szak.</w:t>
            </w:r>
          </w:p>
        </w:tc>
        <w:tc>
          <w:tcPr>
            <w:tcW w:w="1086" w:type="dxa"/>
            <w:tcBorders>
              <w:top w:val="single" w:sz="18" w:space="0" w:color="auto"/>
            </w:tcBorders>
            <w:vAlign w:val="center"/>
          </w:tcPr>
          <w:p w14:paraId="37CCA279" w14:textId="77777777" w:rsidR="00B976D4" w:rsidRPr="0047635A" w:rsidRDefault="00B976D4" w:rsidP="00FA666D">
            <w:pPr>
              <w:jc w:val="center"/>
              <w:rPr>
                <w:rFonts w:cs="Times New Roman"/>
                <w:b/>
                <w:bCs/>
                <w:i/>
                <w:color w:val="000000"/>
                <w:szCs w:val="24"/>
              </w:rPr>
            </w:pPr>
            <w:r w:rsidRPr="0047635A">
              <w:rPr>
                <w:rFonts w:cs="Times New Roman"/>
                <w:b/>
                <w:bCs/>
                <w:i/>
                <w:color w:val="000000"/>
                <w:szCs w:val="24"/>
              </w:rPr>
              <w:t>Köz.</w:t>
            </w:r>
          </w:p>
        </w:tc>
        <w:tc>
          <w:tcPr>
            <w:tcW w:w="1086" w:type="dxa"/>
            <w:tcBorders>
              <w:top w:val="single" w:sz="18" w:space="0" w:color="auto"/>
            </w:tcBorders>
            <w:vAlign w:val="center"/>
          </w:tcPr>
          <w:p w14:paraId="4081C862" w14:textId="77777777" w:rsidR="00B976D4" w:rsidRPr="0047635A" w:rsidRDefault="00B976D4" w:rsidP="00FA666D">
            <w:pPr>
              <w:jc w:val="center"/>
              <w:rPr>
                <w:rFonts w:cs="Times New Roman"/>
                <w:b/>
                <w:bCs/>
                <w:i/>
                <w:color w:val="000000"/>
                <w:szCs w:val="24"/>
              </w:rPr>
            </w:pPr>
            <w:r w:rsidRPr="0047635A">
              <w:rPr>
                <w:rFonts w:cs="Times New Roman"/>
                <w:b/>
                <w:bCs/>
                <w:i/>
                <w:color w:val="000000"/>
                <w:szCs w:val="24"/>
              </w:rPr>
              <w:t>Érett.</w:t>
            </w:r>
          </w:p>
        </w:tc>
        <w:tc>
          <w:tcPr>
            <w:tcW w:w="1086" w:type="dxa"/>
            <w:tcBorders>
              <w:top w:val="single" w:sz="18" w:space="0" w:color="auto"/>
            </w:tcBorders>
            <w:vAlign w:val="center"/>
          </w:tcPr>
          <w:p w14:paraId="4DF13BEE" w14:textId="77777777" w:rsidR="00B976D4" w:rsidRPr="0047635A" w:rsidRDefault="00B976D4" w:rsidP="00FA666D">
            <w:pPr>
              <w:jc w:val="center"/>
              <w:rPr>
                <w:rFonts w:cs="Times New Roman"/>
                <w:b/>
                <w:bCs/>
                <w:i/>
                <w:color w:val="000000"/>
                <w:szCs w:val="24"/>
              </w:rPr>
            </w:pPr>
            <w:r w:rsidRPr="0047635A">
              <w:rPr>
                <w:rFonts w:cs="Times New Roman"/>
                <w:b/>
                <w:bCs/>
                <w:i/>
                <w:color w:val="000000"/>
                <w:szCs w:val="24"/>
              </w:rPr>
              <w:t>Főisk.</w:t>
            </w:r>
          </w:p>
        </w:tc>
        <w:tc>
          <w:tcPr>
            <w:tcW w:w="1086" w:type="dxa"/>
            <w:tcBorders>
              <w:top w:val="single" w:sz="18" w:space="0" w:color="auto"/>
            </w:tcBorders>
            <w:vAlign w:val="center"/>
          </w:tcPr>
          <w:p w14:paraId="3A94FB9E" w14:textId="77777777" w:rsidR="00B976D4" w:rsidRPr="0047635A" w:rsidRDefault="00B976D4" w:rsidP="00FA666D">
            <w:pPr>
              <w:jc w:val="center"/>
              <w:rPr>
                <w:rFonts w:cs="Times New Roman"/>
                <w:b/>
                <w:bCs/>
                <w:i/>
                <w:color w:val="000000"/>
                <w:szCs w:val="24"/>
              </w:rPr>
            </w:pPr>
            <w:r w:rsidRPr="0047635A">
              <w:rPr>
                <w:rFonts w:cs="Times New Roman"/>
                <w:b/>
                <w:bCs/>
                <w:i/>
                <w:color w:val="000000"/>
                <w:szCs w:val="24"/>
              </w:rPr>
              <w:t>Egyet.</w:t>
            </w:r>
          </w:p>
        </w:tc>
        <w:tc>
          <w:tcPr>
            <w:tcW w:w="745" w:type="dxa"/>
            <w:tcBorders>
              <w:top w:val="single" w:sz="18" w:space="0" w:color="auto"/>
              <w:right w:val="single" w:sz="18" w:space="0" w:color="auto"/>
            </w:tcBorders>
            <w:shd w:val="clear" w:color="auto" w:fill="D0CECE" w:themeFill="background2" w:themeFillShade="E6"/>
            <w:vAlign w:val="center"/>
          </w:tcPr>
          <w:p w14:paraId="0085B44B" w14:textId="77777777" w:rsidR="00B976D4" w:rsidRPr="00A83C36" w:rsidRDefault="00B976D4" w:rsidP="00FA666D">
            <w:pPr>
              <w:jc w:val="center"/>
              <w:rPr>
                <w:rFonts w:cs="Times New Roman"/>
                <w:szCs w:val="24"/>
              </w:rPr>
            </w:pPr>
          </w:p>
        </w:tc>
      </w:tr>
      <w:tr w:rsidR="00B976D4" w14:paraId="52E87678" w14:textId="77777777" w:rsidTr="00FA666D">
        <w:trPr>
          <w:trHeight w:hRule="exact" w:val="737"/>
        </w:trPr>
        <w:tc>
          <w:tcPr>
            <w:tcW w:w="828" w:type="dxa"/>
            <w:vMerge/>
            <w:tcBorders>
              <w:left w:val="single" w:sz="18" w:space="0" w:color="auto"/>
            </w:tcBorders>
            <w:textDirection w:val="btLr"/>
            <w:vAlign w:val="center"/>
          </w:tcPr>
          <w:p w14:paraId="6BB7EA9C" w14:textId="77777777" w:rsidR="00B976D4" w:rsidRPr="001626F2" w:rsidRDefault="00B976D4" w:rsidP="00FA666D">
            <w:pPr>
              <w:ind w:left="113" w:right="113"/>
              <w:jc w:val="center"/>
              <w:rPr>
                <w:rFonts w:cs="Times New Roman"/>
                <w:b/>
                <w:szCs w:val="24"/>
              </w:rPr>
            </w:pPr>
          </w:p>
        </w:tc>
        <w:tc>
          <w:tcPr>
            <w:tcW w:w="1220" w:type="dxa"/>
            <w:vAlign w:val="center"/>
          </w:tcPr>
          <w:p w14:paraId="09B05906" w14:textId="77777777" w:rsidR="00B976D4" w:rsidRPr="00A83C36" w:rsidRDefault="00B976D4" w:rsidP="00FA666D">
            <w:pPr>
              <w:jc w:val="center"/>
              <w:rPr>
                <w:rFonts w:cs="Times New Roman"/>
                <w:szCs w:val="24"/>
              </w:rPr>
            </w:pPr>
            <w:r>
              <w:rPr>
                <w:rFonts w:cs="Times New Roman"/>
                <w:szCs w:val="24"/>
              </w:rPr>
              <w:t>kipihent</w:t>
            </w:r>
          </w:p>
        </w:tc>
        <w:tc>
          <w:tcPr>
            <w:tcW w:w="1085" w:type="dxa"/>
            <w:vAlign w:val="center"/>
          </w:tcPr>
          <w:p w14:paraId="4D53FE17" w14:textId="77777777" w:rsidR="00B976D4" w:rsidRPr="00A83C36" w:rsidRDefault="00B976D4" w:rsidP="00FA666D">
            <w:pPr>
              <w:jc w:val="center"/>
              <w:rPr>
                <w:rFonts w:cs="Times New Roman"/>
                <w:szCs w:val="24"/>
              </w:rPr>
            </w:pPr>
            <w:r>
              <w:rPr>
                <w:rFonts w:cs="Times New Roman"/>
                <w:szCs w:val="24"/>
              </w:rPr>
              <w:t>2,10</w:t>
            </w:r>
          </w:p>
        </w:tc>
        <w:tc>
          <w:tcPr>
            <w:tcW w:w="1086" w:type="dxa"/>
            <w:vAlign w:val="center"/>
          </w:tcPr>
          <w:p w14:paraId="2A479A10" w14:textId="77777777" w:rsidR="00B976D4" w:rsidRPr="00A83C36" w:rsidRDefault="00B976D4" w:rsidP="00FA666D">
            <w:pPr>
              <w:jc w:val="center"/>
              <w:rPr>
                <w:rFonts w:cs="Times New Roman"/>
                <w:szCs w:val="24"/>
              </w:rPr>
            </w:pPr>
            <w:r>
              <w:rPr>
                <w:rFonts w:cs="Times New Roman"/>
                <w:szCs w:val="24"/>
              </w:rPr>
              <w:t>2,05</w:t>
            </w:r>
          </w:p>
        </w:tc>
        <w:tc>
          <w:tcPr>
            <w:tcW w:w="1086" w:type="dxa"/>
            <w:vAlign w:val="center"/>
          </w:tcPr>
          <w:p w14:paraId="17EE2C42" w14:textId="77777777" w:rsidR="00B976D4" w:rsidRPr="00A83C36" w:rsidRDefault="00B976D4" w:rsidP="00FA666D">
            <w:pPr>
              <w:jc w:val="center"/>
              <w:rPr>
                <w:rFonts w:cs="Times New Roman"/>
                <w:szCs w:val="24"/>
              </w:rPr>
            </w:pPr>
            <w:r>
              <w:rPr>
                <w:rFonts w:cs="Times New Roman"/>
                <w:szCs w:val="24"/>
              </w:rPr>
              <w:t>2,05</w:t>
            </w:r>
          </w:p>
        </w:tc>
        <w:tc>
          <w:tcPr>
            <w:tcW w:w="1086" w:type="dxa"/>
            <w:vAlign w:val="center"/>
          </w:tcPr>
          <w:p w14:paraId="2724AEA7" w14:textId="77777777" w:rsidR="00B976D4" w:rsidRPr="00A83C36" w:rsidRDefault="00B976D4" w:rsidP="00FA666D">
            <w:pPr>
              <w:jc w:val="center"/>
              <w:rPr>
                <w:rFonts w:cs="Times New Roman"/>
                <w:szCs w:val="24"/>
              </w:rPr>
            </w:pPr>
            <w:r>
              <w:rPr>
                <w:rFonts w:cs="Times New Roman"/>
                <w:szCs w:val="24"/>
              </w:rPr>
              <w:t>2,16</w:t>
            </w:r>
          </w:p>
        </w:tc>
        <w:tc>
          <w:tcPr>
            <w:tcW w:w="1086" w:type="dxa"/>
            <w:vAlign w:val="center"/>
          </w:tcPr>
          <w:p w14:paraId="454D0BDE" w14:textId="77777777" w:rsidR="00B976D4" w:rsidRPr="00A83C36" w:rsidRDefault="00B976D4" w:rsidP="00FA666D">
            <w:pPr>
              <w:jc w:val="center"/>
              <w:rPr>
                <w:rFonts w:cs="Times New Roman"/>
                <w:szCs w:val="24"/>
              </w:rPr>
            </w:pPr>
            <w:r>
              <w:rPr>
                <w:rFonts w:cs="Times New Roman"/>
                <w:szCs w:val="24"/>
              </w:rPr>
              <w:t>2,45</w:t>
            </w:r>
          </w:p>
        </w:tc>
        <w:tc>
          <w:tcPr>
            <w:tcW w:w="745" w:type="dxa"/>
            <w:tcBorders>
              <w:right w:val="single" w:sz="18" w:space="0" w:color="auto"/>
            </w:tcBorders>
            <w:vAlign w:val="center"/>
          </w:tcPr>
          <w:p w14:paraId="37CD1D43" w14:textId="77777777" w:rsidR="00B976D4" w:rsidRPr="00A83C36" w:rsidRDefault="00B976D4" w:rsidP="00FA666D">
            <w:pPr>
              <w:jc w:val="center"/>
              <w:rPr>
                <w:rFonts w:cs="Times New Roman"/>
                <w:szCs w:val="24"/>
              </w:rPr>
            </w:pPr>
            <w:r>
              <w:rPr>
                <w:rFonts w:cs="Times New Roman"/>
                <w:szCs w:val="24"/>
              </w:rPr>
              <w:t>0,05</w:t>
            </w:r>
          </w:p>
        </w:tc>
      </w:tr>
      <w:tr w:rsidR="00B976D4" w14:paraId="5A5FFF16" w14:textId="77777777" w:rsidTr="00FA666D">
        <w:trPr>
          <w:trHeight w:hRule="exact" w:val="737"/>
        </w:trPr>
        <w:tc>
          <w:tcPr>
            <w:tcW w:w="828" w:type="dxa"/>
            <w:vMerge/>
            <w:tcBorders>
              <w:left w:val="single" w:sz="18" w:space="0" w:color="auto"/>
            </w:tcBorders>
            <w:textDirection w:val="btLr"/>
            <w:vAlign w:val="center"/>
          </w:tcPr>
          <w:p w14:paraId="3B15BF59" w14:textId="77777777" w:rsidR="00B976D4" w:rsidRPr="001626F2" w:rsidRDefault="00B976D4" w:rsidP="00FA666D">
            <w:pPr>
              <w:ind w:left="113" w:right="113"/>
              <w:jc w:val="center"/>
              <w:rPr>
                <w:rFonts w:cs="Times New Roman"/>
                <w:b/>
                <w:szCs w:val="24"/>
              </w:rPr>
            </w:pPr>
          </w:p>
        </w:tc>
        <w:tc>
          <w:tcPr>
            <w:tcW w:w="1220" w:type="dxa"/>
            <w:vAlign w:val="center"/>
          </w:tcPr>
          <w:p w14:paraId="4C5A866F" w14:textId="77777777" w:rsidR="00B976D4" w:rsidRPr="00A83C36" w:rsidRDefault="00B976D4" w:rsidP="00FA666D">
            <w:pPr>
              <w:jc w:val="center"/>
              <w:rPr>
                <w:rFonts w:cs="Times New Roman"/>
                <w:szCs w:val="24"/>
              </w:rPr>
            </w:pPr>
            <w:r>
              <w:rPr>
                <w:rFonts w:cs="Times New Roman"/>
                <w:szCs w:val="24"/>
              </w:rPr>
              <w:t>aktív, élénk</w:t>
            </w:r>
          </w:p>
        </w:tc>
        <w:tc>
          <w:tcPr>
            <w:tcW w:w="1085" w:type="dxa"/>
            <w:vAlign w:val="center"/>
          </w:tcPr>
          <w:p w14:paraId="47E426A4" w14:textId="77777777" w:rsidR="00B976D4" w:rsidRPr="00A83C36" w:rsidRDefault="00B976D4" w:rsidP="00FA666D">
            <w:pPr>
              <w:jc w:val="center"/>
              <w:rPr>
                <w:rFonts w:cs="Times New Roman"/>
                <w:szCs w:val="24"/>
              </w:rPr>
            </w:pPr>
            <w:r>
              <w:rPr>
                <w:rFonts w:cs="Times New Roman"/>
                <w:szCs w:val="24"/>
              </w:rPr>
              <w:t>2,60</w:t>
            </w:r>
          </w:p>
        </w:tc>
        <w:tc>
          <w:tcPr>
            <w:tcW w:w="1086" w:type="dxa"/>
            <w:vAlign w:val="center"/>
          </w:tcPr>
          <w:p w14:paraId="16AB4503" w14:textId="77777777" w:rsidR="00B976D4" w:rsidRPr="00A83C36" w:rsidRDefault="00B976D4" w:rsidP="00FA666D">
            <w:pPr>
              <w:jc w:val="center"/>
              <w:rPr>
                <w:rFonts w:cs="Times New Roman"/>
                <w:szCs w:val="24"/>
              </w:rPr>
            </w:pPr>
            <w:r>
              <w:rPr>
                <w:rFonts w:cs="Times New Roman"/>
                <w:szCs w:val="24"/>
              </w:rPr>
              <w:t>2,30</w:t>
            </w:r>
          </w:p>
        </w:tc>
        <w:tc>
          <w:tcPr>
            <w:tcW w:w="1086" w:type="dxa"/>
            <w:vAlign w:val="center"/>
          </w:tcPr>
          <w:p w14:paraId="438338FD" w14:textId="77777777" w:rsidR="00B976D4" w:rsidRPr="00A83C36" w:rsidRDefault="00B976D4" w:rsidP="00FA666D">
            <w:pPr>
              <w:jc w:val="center"/>
              <w:rPr>
                <w:rFonts w:cs="Times New Roman"/>
                <w:szCs w:val="24"/>
              </w:rPr>
            </w:pPr>
            <w:r>
              <w:rPr>
                <w:rFonts w:cs="Times New Roman"/>
                <w:szCs w:val="24"/>
              </w:rPr>
              <w:t>2,33</w:t>
            </w:r>
          </w:p>
        </w:tc>
        <w:tc>
          <w:tcPr>
            <w:tcW w:w="1086" w:type="dxa"/>
            <w:vAlign w:val="center"/>
          </w:tcPr>
          <w:p w14:paraId="1C2E24E5" w14:textId="77777777" w:rsidR="00B976D4" w:rsidRPr="00A83C36" w:rsidRDefault="00B976D4" w:rsidP="00FA666D">
            <w:pPr>
              <w:jc w:val="center"/>
              <w:rPr>
                <w:rFonts w:cs="Times New Roman"/>
                <w:szCs w:val="24"/>
              </w:rPr>
            </w:pPr>
            <w:r>
              <w:rPr>
                <w:rFonts w:cs="Times New Roman"/>
                <w:szCs w:val="24"/>
              </w:rPr>
              <w:t>2,47</w:t>
            </w:r>
          </w:p>
        </w:tc>
        <w:tc>
          <w:tcPr>
            <w:tcW w:w="1086" w:type="dxa"/>
            <w:vAlign w:val="center"/>
          </w:tcPr>
          <w:p w14:paraId="314A16A5" w14:textId="77777777" w:rsidR="00B976D4" w:rsidRPr="00A83C36" w:rsidRDefault="00B976D4" w:rsidP="00FA666D">
            <w:pPr>
              <w:jc w:val="center"/>
              <w:rPr>
                <w:rFonts w:cs="Times New Roman"/>
                <w:szCs w:val="24"/>
              </w:rPr>
            </w:pPr>
            <w:r>
              <w:rPr>
                <w:rFonts w:cs="Times New Roman"/>
                <w:szCs w:val="24"/>
              </w:rPr>
              <w:t>2,87</w:t>
            </w:r>
          </w:p>
        </w:tc>
        <w:tc>
          <w:tcPr>
            <w:tcW w:w="745" w:type="dxa"/>
            <w:tcBorders>
              <w:right w:val="single" w:sz="18" w:space="0" w:color="auto"/>
            </w:tcBorders>
            <w:vAlign w:val="center"/>
          </w:tcPr>
          <w:p w14:paraId="02538D4A" w14:textId="77777777" w:rsidR="00B976D4" w:rsidRPr="00A83C36" w:rsidRDefault="00B976D4" w:rsidP="00FA666D">
            <w:pPr>
              <w:jc w:val="center"/>
              <w:rPr>
                <w:rFonts w:cs="Times New Roman"/>
                <w:szCs w:val="24"/>
              </w:rPr>
            </w:pPr>
            <w:r>
              <w:rPr>
                <w:rFonts w:cs="Times New Roman"/>
                <w:szCs w:val="24"/>
              </w:rPr>
              <w:t>0,001</w:t>
            </w:r>
          </w:p>
        </w:tc>
      </w:tr>
      <w:tr w:rsidR="00B976D4" w14:paraId="163EADF3" w14:textId="77777777" w:rsidTr="00FA666D">
        <w:trPr>
          <w:trHeight w:hRule="exact" w:val="737"/>
        </w:trPr>
        <w:tc>
          <w:tcPr>
            <w:tcW w:w="828" w:type="dxa"/>
            <w:vMerge/>
            <w:tcBorders>
              <w:left w:val="single" w:sz="18" w:space="0" w:color="auto"/>
            </w:tcBorders>
            <w:textDirection w:val="btLr"/>
            <w:vAlign w:val="center"/>
          </w:tcPr>
          <w:p w14:paraId="2FC9D978" w14:textId="77777777" w:rsidR="00B976D4" w:rsidRPr="001626F2" w:rsidRDefault="00B976D4" w:rsidP="00FA666D">
            <w:pPr>
              <w:ind w:left="113" w:right="113"/>
              <w:jc w:val="center"/>
              <w:rPr>
                <w:rFonts w:cs="Times New Roman"/>
                <w:b/>
                <w:szCs w:val="24"/>
              </w:rPr>
            </w:pPr>
          </w:p>
        </w:tc>
        <w:tc>
          <w:tcPr>
            <w:tcW w:w="1220" w:type="dxa"/>
            <w:vAlign w:val="center"/>
          </w:tcPr>
          <w:p w14:paraId="6DA89F57" w14:textId="77777777" w:rsidR="00B976D4" w:rsidRPr="00A83C36" w:rsidRDefault="00B976D4" w:rsidP="00FA666D">
            <w:pPr>
              <w:jc w:val="center"/>
              <w:rPr>
                <w:rFonts w:cs="Times New Roman"/>
                <w:szCs w:val="24"/>
              </w:rPr>
            </w:pPr>
            <w:r>
              <w:rPr>
                <w:rFonts w:cs="Times New Roman"/>
                <w:szCs w:val="24"/>
              </w:rPr>
              <w:t>nyugodt, ellazult</w:t>
            </w:r>
          </w:p>
        </w:tc>
        <w:tc>
          <w:tcPr>
            <w:tcW w:w="1085" w:type="dxa"/>
            <w:vAlign w:val="center"/>
          </w:tcPr>
          <w:p w14:paraId="78F5C922" w14:textId="77777777" w:rsidR="00B976D4" w:rsidRPr="00A83C36" w:rsidRDefault="00B976D4" w:rsidP="00FA666D">
            <w:pPr>
              <w:jc w:val="center"/>
              <w:rPr>
                <w:rFonts w:cs="Times New Roman"/>
                <w:szCs w:val="24"/>
              </w:rPr>
            </w:pPr>
            <w:r>
              <w:rPr>
                <w:rFonts w:cs="Times New Roman"/>
                <w:szCs w:val="24"/>
              </w:rPr>
              <w:t>2,10</w:t>
            </w:r>
          </w:p>
        </w:tc>
        <w:tc>
          <w:tcPr>
            <w:tcW w:w="1086" w:type="dxa"/>
            <w:vAlign w:val="center"/>
          </w:tcPr>
          <w:p w14:paraId="0832195D" w14:textId="77777777" w:rsidR="00B976D4" w:rsidRPr="00A83C36" w:rsidRDefault="00B976D4" w:rsidP="00FA666D">
            <w:pPr>
              <w:jc w:val="center"/>
              <w:rPr>
                <w:rFonts w:cs="Times New Roman"/>
                <w:szCs w:val="24"/>
              </w:rPr>
            </w:pPr>
            <w:r>
              <w:rPr>
                <w:rFonts w:cs="Times New Roman"/>
                <w:szCs w:val="24"/>
              </w:rPr>
              <w:t>2,14</w:t>
            </w:r>
          </w:p>
        </w:tc>
        <w:tc>
          <w:tcPr>
            <w:tcW w:w="1086" w:type="dxa"/>
            <w:vAlign w:val="center"/>
          </w:tcPr>
          <w:p w14:paraId="0503A994" w14:textId="77777777" w:rsidR="00B976D4" w:rsidRPr="00A83C36" w:rsidRDefault="00B976D4" w:rsidP="00FA666D">
            <w:pPr>
              <w:jc w:val="center"/>
              <w:rPr>
                <w:rFonts w:cs="Times New Roman"/>
                <w:szCs w:val="24"/>
              </w:rPr>
            </w:pPr>
            <w:r>
              <w:rPr>
                <w:rFonts w:cs="Times New Roman"/>
                <w:szCs w:val="24"/>
              </w:rPr>
              <w:t>2,20</w:t>
            </w:r>
          </w:p>
        </w:tc>
        <w:tc>
          <w:tcPr>
            <w:tcW w:w="1086" w:type="dxa"/>
            <w:vAlign w:val="center"/>
          </w:tcPr>
          <w:p w14:paraId="788D4D5B" w14:textId="77777777" w:rsidR="00B976D4" w:rsidRPr="00A83C36" w:rsidRDefault="00B976D4" w:rsidP="00FA666D">
            <w:pPr>
              <w:jc w:val="center"/>
              <w:rPr>
                <w:rFonts w:cs="Times New Roman"/>
                <w:szCs w:val="24"/>
              </w:rPr>
            </w:pPr>
            <w:r>
              <w:rPr>
                <w:rFonts w:cs="Times New Roman"/>
                <w:szCs w:val="24"/>
              </w:rPr>
              <w:t>2,33</w:t>
            </w:r>
          </w:p>
        </w:tc>
        <w:tc>
          <w:tcPr>
            <w:tcW w:w="1086" w:type="dxa"/>
            <w:vAlign w:val="center"/>
          </w:tcPr>
          <w:p w14:paraId="5FDD9DE8" w14:textId="77777777" w:rsidR="00B976D4" w:rsidRPr="00A83C36" w:rsidRDefault="00B976D4" w:rsidP="00FA666D">
            <w:pPr>
              <w:jc w:val="center"/>
              <w:rPr>
                <w:rFonts w:cs="Times New Roman"/>
                <w:szCs w:val="24"/>
              </w:rPr>
            </w:pPr>
            <w:r>
              <w:rPr>
                <w:rFonts w:cs="Times New Roman"/>
                <w:szCs w:val="24"/>
              </w:rPr>
              <w:t>2,55</w:t>
            </w:r>
          </w:p>
        </w:tc>
        <w:tc>
          <w:tcPr>
            <w:tcW w:w="745" w:type="dxa"/>
            <w:tcBorders>
              <w:right w:val="single" w:sz="18" w:space="0" w:color="auto"/>
            </w:tcBorders>
            <w:vAlign w:val="center"/>
          </w:tcPr>
          <w:p w14:paraId="53FFC53E" w14:textId="77777777" w:rsidR="00B976D4" w:rsidRPr="00A83C36" w:rsidRDefault="00B976D4" w:rsidP="00FA666D">
            <w:pPr>
              <w:jc w:val="center"/>
              <w:rPr>
                <w:rFonts w:cs="Times New Roman"/>
                <w:szCs w:val="24"/>
              </w:rPr>
            </w:pPr>
            <w:r>
              <w:rPr>
                <w:rFonts w:cs="Times New Roman"/>
                <w:szCs w:val="24"/>
              </w:rPr>
              <w:t>0,05</w:t>
            </w:r>
          </w:p>
        </w:tc>
      </w:tr>
      <w:tr w:rsidR="00B976D4" w14:paraId="20BE9063"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7DA3EF42" w14:textId="77777777" w:rsidR="00B976D4" w:rsidRPr="001626F2" w:rsidRDefault="00B976D4" w:rsidP="00FA666D">
            <w:pPr>
              <w:ind w:left="113" w:right="113"/>
              <w:jc w:val="center"/>
              <w:rPr>
                <w:rFonts w:cs="Times New Roman"/>
                <w:b/>
                <w:szCs w:val="24"/>
              </w:rPr>
            </w:pPr>
            <w:r>
              <w:rPr>
                <w:rFonts w:cs="Times New Roman"/>
                <w:b/>
                <w:szCs w:val="24"/>
              </w:rPr>
              <w:t>Munkahely</w:t>
            </w:r>
          </w:p>
        </w:tc>
        <w:tc>
          <w:tcPr>
            <w:tcW w:w="1220" w:type="dxa"/>
            <w:vMerge w:val="restart"/>
            <w:tcBorders>
              <w:top w:val="single" w:sz="18" w:space="0" w:color="auto"/>
            </w:tcBorders>
            <w:shd w:val="clear" w:color="auto" w:fill="D0CECE" w:themeFill="background2" w:themeFillShade="E6"/>
            <w:vAlign w:val="center"/>
          </w:tcPr>
          <w:p w14:paraId="151EA8B8" w14:textId="77777777" w:rsidR="00B976D4" w:rsidRPr="00A83C36" w:rsidRDefault="00B976D4" w:rsidP="00FA666D">
            <w:pPr>
              <w:jc w:val="center"/>
              <w:rPr>
                <w:rFonts w:cs="Times New Roman"/>
                <w:szCs w:val="24"/>
              </w:rPr>
            </w:pPr>
          </w:p>
        </w:tc>
        <w:tc>
          <w:tcPr>
            <w:tcW w:w="1085" w:type="dxa"/>
            <w:vMerge w:val="restart"/>
            <w:tcBorders>
              <w:top w:val="single" w:sz="18" w:space="0" w:color="auto"/>
            </w:tcBorders>
            <w:shd w:val="clear" w:color="auto" w:fill="D0CECE" w:themeFill="background2" w:themeFillShade="E6"/>
            <w:vAlign w:val="center"/>
          </w:tcPr>
          <w:p w14:paraId="543B6A7E" w14:textId="77777777" w:rsidR="00B976D4" w:rsidRPr="00A83C36" w:rsidRDefault="00B976D4" w:rsidP="00FA666D">
            <w:pPr>
              <w:jc w:val="center"/>
              <w:rPr>
                <w:rFonts w:cs="Times New Roman"/>
                <w:szCs w:val="24"/>
              </w:rPr>
            </w:pPr>
          </w:p>
        </w:tc>
        <w:tc>
          <w:tcPr>
            <w:tcW w:w="2172" w:type="dxa"/>
            <w:gridSpan w:val="2"/>
            <w:vMerge w:val="restart"/>
            <w:tcBorders>
              <w:top w:val="single" w:sz="18" w:space="0" w:color="auto"/>
            </w:tcBorders>
            <w:vAlign w:val="center"/>
          </w:tcPr>
          <w:p w14:paraId="067140D7" w14:textId="77777777" w:rsidR="00B976D4" w:rsidRPr="005C644B" w:rsidRDefault="00B976D4" w:rsidP="00FA666D">
            <w:pPr>
              <w:jc w:val="center"/>
              <w:rPr>
                <w:rFonts w:cs="Times New Roman"/>
                <w:b/>
                <w:i/>
                <w:szCs w:val="24"/>
              </w:rPr>
            </w:pPr>
            <w:r w:rsidRPr="005C644B">
              <w:rPr>
                <w:rFonts w:cs="Times New Roman"/>
                <w:b/>
                <w:i/>
                <w:szCs w:val="24"/>
              </w:rPr>
              <w:t>nem sürgősségi</w:t>
            </w:r>
          </w:p>
        </w:tc>
        <w:tc>
          <w:tcPr>
            <w:tcW w:w="2172" w:type="dxa"/>
            <w:gridSpan w:val="2"/>
            <w:tcBorders>
              <w:top w:val="single" w:sz="18" w:space="0" w:color="auto"/>
            </w:tcBorders>
            <w:vAlign w:val="center"/>
          </w:tcPr>
          <w:p w14:paraId="41D11C25" w14:textId="77777777" w:rsidR="00B976D4" w:rsidRPr="005C644B" w:rsidRDefault="00B976D4" w:rsidP="00FA666D">
            <w:pPr>
              <w:jc w:val="center"/>
              <w:rPr>
                <w:rFonts w:cs="Times New Roman"/>
                <w:b/>
                <w:i/>
                <w:szCs w:val="24"/>
              </w:rPr>
            </w:pPr>
            <w:r w:rsidRPr="005C644B">
              <w:rPr>
                <w:rFonts w:cs="Times New Roman"/>
                <w:b/>
                <w:i/>
                <w:szCs w:val="24"/>
              </w:rPr>
              <w:t>sürgősségi</w:t>
            </w:r>
          </w:p>
        </w:tc>
        <w:tc>
          <w:tcPr>
            <w:tcW w:w="745" w:type="dxa"/>
            <w:vMerge w:val="restart"/>
            <w:tcBorders>
              <w:top w:val="single" w:sz="18" w:space="0" w:color="auto"/>
              <w:right w:val="single" w:sz="18" w:space="0" w:color="auto"/>
            </w:tcBorders>
            <w:shd w:val="clear" w:color="auto" w:fill="D0CECE" w:themeFill="background2" w:themeFillShade="E6"/>
            <w:vAlign w:val="center"/>
          </w:tcPr>
          <w:p w14:paraId="0E319F72" w14:textId="77777777" w:rsidR="00B976D4" w:rsidRPr="00A83C36" w:rsidRDefault="00B976D4" w:rsidP="00FA666D">
            <w:pPr>
              <w:jc w:val="center"/>
              <w:rPr>
                <w:rFonts w:cs="Times New Roman"/>
                <w:szCs w:val="24"/>
              </w:rPr>
            </w:pPr>
          </w:p>
        </w:tc>
      </w:tr>
      <w:tr w:rsidR="00B976D4" w14:paraId="3FF2FAAF" w14:textId="77777777" w:rsidTr="00FA666D">
        <w:trPr>
          <w:trHeight w:hRule="exact" w:val="454"/>
        </w:trPr>
        <w:tc>
          <w:tcPr>
            <w:tcW w:w="828" w:type="dxa"/>
            <w:vMerge/>
            <w:tcBorders>
              <w:left w:val="single" w:sz="18" w:space="0" w:color="auto"/>
            </w:tcBorders>
            <w:textDirection w:val="btLr"/>
            <w:vAlign w:val="center"/>
          </w:tcPr>
          <w:p w14:paraId="49B5F3BD" w14:textId="77777777" w:rsidR="00B976D4" w:rsidRDefault="00B976D4" w:rsidP="00FA666D">
            <w:pPr>
              <w:ind w:left="113" w:right="113"/>
              <w:jc w:val="center"/>
              <w:rPr>
                <w:rFonts w:cs="Times New Roman"/>
                <w:b/>
                <w:szCs w:val="24"/>
              </w:rPr>
            </w:pPr>
          </w:p>
        </w:tc>
        <w:tc>
          <w:tcPr>
            <w:tcW w:w="1220" w:type="dxa"/>
            <w:vMerge/>
            <w:shd w:val="clear" w:color="auto" w:fill="D0CECE" w:themeFill="background2" w:themeFillShade="E6"/>
            <w:vAlign w:val="center"/>
          </w:tcPr>
          <w:p w14:paraId="64548854" w14:textId="77777777" w:rsidR="00B976D4" w:rsidRPr="00A83C36" w:rsidRDefault="00B976D4" w:rsidP="00FA666D">
            <w:pPr>
              <w:jc w:val="center"/>
              <w:rPr>
                <w:rFonts w:cs="Times New Roman"/>
                <w:szCs w:val="24"/>
              </w:rPr>
            </w:pPr>
          </w:p>
        </w:tc>
        <w:tc>
          <w:tcPr>
            <w:tcW w:w="1085" w:type="dxa"/>
            <w:vMerge/>
            <w:shd w:val="clear" w:color="auto" w:fill="D0CECE" w:themeFill="background2" w:themeFillShade="E6"/>
            <w:vAlign w:val="center"/>
          </w:tcPr>
          <w:p w14:paraId="19FEE339" w14:textId="77777777" w:rsidR="00B976D4" w:rsidRPr="00A83C36" w:rsidRDefault="00B976D4" w:rsidP="00FA666D">
            <w:pPr>
              <w:jc w:val="center"/>
              <w:rPr>
                <w:rFonts w:cs="Times New Roman"/>
                <w:szCs w:val="24"/>
              </w:rPr>
            </w:pPr>
          </w:p>
        </w:tc>
        <w:tc>
          <w:tcPr>
            <w:tcW w:w="2172" w:type="dxa"/>
            <w:gridSpan w:val="2"/>
            <w:vMerge/>
            <w:vAlign w:val="center"/>
          </w:tcPr>
          <w:p w14:paraId="625FB9FA" w14:textId="77777777" w:rsidR="00B976D4" w:rsidRPr="005C644B" w:rsidRDefault="00B976D4" w:rsidP="00FA666D">
            <w:pPr>
              <w:jc w:val="center"/>
              <w:rPr>
                <w:rFonts w:cs="Times New Roman"/>
                <w:b/>
                <w:i/>
                <w:szCs w:val="24"/>
              </w:rPr>
            </w:pPr>
          </w:p>
        </w:tc>
        <w:tc>
          <w:tcPr>
            <w:tcW w:w="1086" w:type="dxa"/>
            <w:vAlign w:val="center"/>
          </w:tcPr>
          <w:p w14:paraId="0D6E9579" w14:textId="77777777" w:rsidR="00B976D4" w:rsidRPr="005C644B" w:rsidRDefault="00B976D4" w:rsidP="00FA666D">
            <w:pPr>
              <w:jc w:val="center"/>
              <w:rPr>
                <w:rFonts w:cs="Times New Roman"/>
                <w:b/>
                <w:i/>
                <w:szCs w:val="24"/>
              </w:rPr>
            </w:pPr>
            <w:proofErr w:type="spellStart"/>
            <w:r w:rsidRPr="005C644B">
              <w:rPr>
                <w:rFonts w:cs="Times New Roman"/>
                <w:b/>
                <w:i/>
                <w:szCs w:val="24"/>
              </w:rPr>
              <w:t>hosp</w:t>
            </w:r>
            <w:proofErr w:type="spellEnd"/>
            <w:r w:rsidRPr="005C644B">
              <w:rPr>
                <w:rFonts w:cs="Times New Roman"/>
                <w:b/>
                <w:i/>
                <w:szCs w:val="24"/>
              </w:rPr>
              <w:t>.</w:t>
            </w:r>
          </w:p>
        </w:tc>
        <w:tc>
          <w:tcPr>
            <w:tcW w:w="1086" w:type="dxa"/>
            <w:tcBorders>
              <w:top w:val="single" w:sz="8" w:space="0" w:color="auto"/>
            </w:tcBorders>
            <w:vAlign w:val="center"/>
          </w:tcPr>
          <w:p w14:paraId="6668FAC7" w14:textId="77777777" w:rsidR="00B976D4" w:rsidRPr="005C644B" w:rsidRDefault="00B976D4" w:rsidP="00FA666D">
            <w:pPr>
              <w:jc w:val="center"/>
              <w:rPr>
                <w:rFonts w:cs="Times New Roman"/>
                <w:b/>
                <w:i/>
                <w:szCs w:val="24"/>
              </w:rPr>
            </w:pPr>
            <w:proofErr w:type="spellStart"/>
            <w:r w:rsidRPr="005C644B">
              <w:rPr>
                <w:rFonts w:cs="Times New Roman"/>
                <w:b/>
                <w:i/>
                <w:szCs w:val="24"/>
              </w:rPr>
              <w:t>prehosp</w:t>
            </w:r>
            <w:proofErr w:type="spellEnd"/>
            <w:r w:rsidRPr="005C644B">
              <w:rPr>
                <w:rFonts w:cs="Times New Roman"/>
                <w:b/>
                <w:i/>
                <w:szCs w:val="24"/>
              </w:rPr>
              <w:t>.</w:t>
            </w:r>
          </w:p>
        </w:tc>
        <w:tc>
          <w:tcPr>
            <w:tcW w:w="745" w:type="dxa"/>
            <w:vMerge/>
            <w:tcBorders>
              <w:right w:val="single" w:sz="18" w:space="0" w:color="auto"/>
            </w:tcBorders>
            <w:shd w:val="clear" w:color="auto" w:fill="D0CECE" w:themeFill="background2" w:themeFillShade="E6"/>
            <w:vAlign w:val="center"/>
          </w:tcPr>
          <w:p w14:paraId="64698A7E" w14:textId="77777777" w:rsidR="00B976D4" w:rsidRPr="00A83C36" w:rsidRDefault="00B976D4" w:rsidP="00FA666D">
            <w:pPr>
              <w:jc w:val="center"/>
              <w:rPr>
                <w:rFonts w:cs="Times New Roman"/>
                <w:szCs w:val="24"/>
              </w:rPr>
            </w:pPr>
          </w:p>
        </w:tc>
      </w:tr>
      <w:tr w:rsidR="00B976D4" w14:paraId="0C25E5B9" w14:textId="77777777" w:rsidTr="00FA666D">
        <w:trPr>
          <w:trHeight w:hRule="exact" w:val="737"/>
        </w:trPr>
        <w:tc>
          <w:tcPr>
            <w:tcW w:w="828" w:type="dxa"/>
            <w:vMerge/>
            <w:tcBorders>
              <w:left w:val="single" w:sz="18" w:space="0" w:color="auto"/>
            </w:tcBorders>
            <w:textDirection w:val="btLr"/>
            <w:vAlign w:val="center"/>
          </w:tcPr>
          <w:p w14:paraId="6787EF87" w14:textId="77777777" w:rsidR="00B976D4" w:rsidRPr="001626F2" w:rsidRDefault="00B976D4" w:rsidP="00FA666D">
            <w:pPr>
              <w:ind w:left="113" w:right="113"/>
              <w:jc w:val="center"/>
              <w:rPr>
                <w:rFonts w:cs="Times New Roman"/>
                <w:b/>
                <w:szCs w:val="24"/>
              </w:rPr>
            </w:pPr>
          </w:p>
        </w:tc>
        <w:tc>
          <w:tcPr>
            <w:tcW w:w="1220" w:type="dxa"/>
            <w:vAlign w:val="center"/>
          </w:tcPr>
          <w:p w14:paraId="64FCF3B8" w14:textId="77777777" w:rsidR="00B976D4" w:rsidRPr="00A83C36" w:rsidRDefault="00B976D4" w:rsidP="00FA666D">
            <w:pPr>
              <w:jc w:val="center"/>
              <w:rPr>
                <w:rFonts w:cs="Times New Roman"/>
                <w:szCs w:val="24"/>
              </w:rPr>
            </w:pPr>
            <w:r>
              <w:rPr>
                <w:rFonts w:cs="Times New Roman"/>
                <w:szCs w:val="24"/>
              </w:rPr>
              <w:t>lelkileg kimerült</w:t>
            </w:r>
          </w:p>
        </w:tc>
        <w:tc>
          <w:tcPr>
            <w:tcW w:w="1085" w:type="dxa"/>
            <w:shd w:val="clear" w:color="auto" w:fill="D0CECE" w:themeFill="background2" w:themeFillShade="E6"/>
            <w:vAlign w:val="center"/>
          </w:tcPr>
          <w:p w14:paraId="571EC657" w14:textId="77777777" w:rsidR="00B976D4" w:rsidRPr="00A83C36" w:rsidRDefault="00B976D4" w:rsidP="00FA666D">
            <w:pPr>
              <w:jc w:val="center"/>
              <w:rPr>
                <w:rFonts w:cs="Times New Roman"/>
                <w:szCs w:val="24"/>
              </w:rPr>
            </w:pPr>
          </w:p>
        </w:tc>
        <w:tc>
          <w:tcPr>
            <w:tcW w:w="2172" w:type="dxa"/>
            <w:gridSpan w:val="2"/>
            <w:vAlign w:val="center"/>
          </w:tcPr>
          <w:p w14:paraId="52ABD20B" w14:textId="77777777" w:rsidR="00B976D4" w:rsidRPr="00A83C36" w:rsidRDefault="00B976D4" w:rsidP="00FA666D">
            <w:pPr>
              <w:jc w:val="center"/>
              <w:rPr>
                <w:rFonts w:cs="Times New Roman"/>
                <w:szCs w:val="24"/>
              </w:rPr>
            </w:pPr>
            <w:r>
              <w:rPr>
                <w:rFonts w:cs="Times New Roman"/>
                <w:szCs w:val="24"/>
              </w:rPr>
              <w:t>2,69</w:t>
            </w:r>
          </w:p>
        </w:tc>
        <w:tc>
          <w:tcPr>
            <w:tcW w:w="1086" w:type="dxa"/>
            <w:vAlign w:val="center"/>
          </w:tcPr>
          <w:p w14:paraId="24A5D30E" w14:textId="77777777" w:rsidR="00B976D4" w:rsidRPr="00A83C36" w:rsidRDefault="00B976D4" w:rsidP="00FA666D">
            <w:pPr>
              <w:jc w:val="center"/>
              <w:rPr>
                <w:rFonts w:cs="Times New Roman"/>
                <w:szCs w:val="24"/>
              </w:rPr>
            </w:pPr>
            <w:r>
              <w:rPr>
                <w:rFonts w:cs="Times New Roman"/>
                <w:szCs w:val="24"/>
              </w:rPr>
              <w:t>2,44</w:t>
            </w:r>
          </w:p>
        </w:tc>
        <w:tc>
          <w:tcPr>
            <w:tcW w:w="1086" w:type="dxa"/>
            <w:vAlign w:val="center"/>
          </w:tcPr>
          <w:p w14:paraId="089E7883" w14:textId="77777777" w:rsidR="00B976D4" w:rsidRPr="00A83C36" w:rsidRDefault="00B976D4" w:rsidP="00FA666D">
            <w:pPr>
              <w:jc w:val="center"/>
              <w:rPr>
                <w:rFonts w:cs="Times New Roman"/>
                <w:szCs w:val="24"/>
              </w:rPr>
            </w:pPr>
            <w:r>
              <w:rPr>
                <w:rFonts w:cs="Times New Roman"/>
                <w:szCs w:val="24"/>
              </w:rPr>
              <w:t>2,44</w:t>
            </w:r>
          </w:p>
        </w:tc>
        <w:tc>
          <w:tcPr>
            <w:tcW w:w="745" w:type="dxa"/>
            <w:tcBorders>
              <w:right w:val="single" w:sz="18" w:space="0" w:color="auto"/>
            </w:tcBorders>
            <w:vAlign w:val="center"/>
          </w:tcPr>
          <w:p w14:paraId="4281E473" w14:textId="77777777" w:rsidR="00B976D4" w:rsidRPr="00A83C36" w:rsidRDefault="00B976D4" w:rsidP="00FA666D">
            <w:pPr>
              <w:jc w:val="center"/>
              <w:rPr>
                <w:rFonts w:cs="Times New Roman"/>
                <w:szCs w:val="24"/>
              </w:rPr>
            </w:pPr>
            <w:r>
              <w:rPr>
                <w:rFonts w:cs="Times New Roman"/>
                <w:szCs w:val="24"/>
              </w:rPr>
              <w:t>0,05</w:t>
            </w:r>
          </w:p>
        </w:tc>
      </w:tr>
      <w:tr w:rsidR="00B976D4" w14:paraId="795BA394" w14:textId="77777777" w:rsidTr="00FA666D">
        <w:trPr>
          <w:trHeight w:hRule="exact" w:val="737"/>
        </w:trPr>
        <w:tc>
          <w:tcPr>
            <w:tcW w:w="828" w:type="dxa"/>
            <w:vMerge/>
            <w:tcBorders>
              <w:left w:val="single" w:sz="18" w:space="0" w:color="auto"/>
            </w:tcBorders>
            <w:textDirection w:val="btLr"/>
            <w:vAlign w:val="center"/>
          </w:tcPr>
          <w:p w14:paraId="24EAAACC" w14:textId="77777777" w:rsidR="00B976D4" w:rsidRPr="001626F2" w:rsidRDefault="00B976D4" w:rsidP="00FA666D">
            <w:pPr>
              <w:ind w:left="113" w:right="113"/>
              <w:jc w:val="center"/>
              <w:rPr>
                <w:rFonts w:cs="Times New Roman"/>
                <w:b/>
                <w:szCs w:val="24"/>
              </w:rPr>
            </w:pPr>
          </w:p>
        </w:tc>
        <w:tc>
          <w:tcPr>
            <w:tcW w:w="1220" w:type="dxa"/>
            <w:vAlign w:val="center"/>
          </w:tcPr>
          <w:p w14:paraId="59A71D9D" w14:textId="77777777" w:rsidR="00B976D4" w:rsidRPr="00A83C36" w:rsidRDefault="00B976D4" w:rsidP="00FA666D">
            <w:pPr>
              <w:jc w:val="center"/>
              <w:rPr>
                <w:rFonts w:cs="Times New Roman"/>
                <w:szCs w:val="24"/>
              </w:rPr>
            </w:pPr>
            <w:r>
              <w:rPr>
                <w:rFonts w:cs="Times New Roman"/>
                <w:szCs w:val="24"/>
              </w:rPr>
              <w:t xml:space="preserve"> hogy nem tud lazítani</w:t>
            </w:r>
          </w:p>
        </w:tc>
        <w:tc>
          <w:tcPr>
            <w:tcW w:w="1085" w:type="dxa"/>
            <w:shd w:val="clear" w:color="auto" w:fill="D0CECE" w:themeFill="background2" w:themeFillShade="E6"/>
            <w:vAlign w:val="center"/>
          </w:tcPr>
          <w:p w14:paraId="7B27F124" w14:textId="77777777" w:rsidR="00B976D4" w:rsidRPr="00A83C36" w:rsidRDefault="00B976D4" w:rsidP="00FA666D">
            <w:pPr>
              <w:jc w:val="center"/>
              <w:rPr>
                <w:rFonts w:cs="Times New Roman"/>
                <w:szCs w:val="24"/>
              </w:rPr>
            </w:pPr>
          </w:p>
        </w:tc>
        <w:tc>
          <w:tcPr>
            <w:tcW w:w="2172" w:type="dxa"/>
            <w:gridSpan w:val="2"/>
            <w:vAlign w:val="center"/>
          </w:tcPr>
          <w:p w14:paraId="465ADB81" w14:textId="77777777" w:rsidR="00B976D4" w:rsidRPr="00A83C36" w:rsidRDefault="00B976D4" w:rsidP="00FA666D">
            <w:pPr>
              <w:jc w:val="center"/>
              <w:rPr>
                <w:rFonts w:cs="Times New Roman"/>
                <w:szCs w:val="24"/>
              </w:rPr>
            </w:pPr>
            <w:r>
              <w:rPr>
                <w:rFonts w:cs="Times New Roman"/>
                <w:szCs w:val="24"/>
              </w:rPr>
              <w:t>2,47</w:t>
            </w:r>
          </w:p>
        </w:tc>
        <w:tc>
          <w:tcPr>
            <w:tcW w:w="1086" w:type="dxa"/>
            <w:vAlign w:val="center"/>
          </w:tcPr>
          <w:p w14:paraId="26A3AD38" w14:textId="77777777" w:rsidR="00B976D4" w:rsidRPr="00A83C36" w:rsidRDefault="00B976D4" w:rsidP="00FA666D">
            <w:pPr>
              <w:jc w:val="center"/>
              <w:rPr>
                <w:rFonts w:cs="Times New Roman"/>
                <w:szCs w:val="24"/>
              </w:rPr>
            </w:pPr>
            <w:r>
              <w:rPr>
                <w:rFonts w:cs="Times New Roman"/>
                <w:szCs w:val="24"/>
              </w:rPr>
              <w:t>2,13</w:t>
            </w:r>
          </w:p>
        </w:tc>
        <w:tc>
          <w:tcPr>
            <w:tcW w:w="1086" w:type="dxa"/>
            <w:vAlign w:val="center"/>
          </w:tcPr>
          <w:p w14:paraId="70391083" w14:textId="77777777" w:rsidR="00B976D4" w:rsidRPr="00A83C36" w:rsidRDefault="00B976D4" w:rsidP="00FA666D">
            <w:pPr>
              <w:jc w:val="center"/>
              <w:rPr>
                <w:rFonts w:cs="Times New Roman"/>
                <w:szCs w:val="24"/>
              </w:rPr>
            </w:pPr>
            <w:r>
              <w:rPr>
                <w:rFonts w:cs="Times New Roman"/>
                <w:szCs w:val="24"/>
              </w:rPr>
              <w:t>2,19</w:t>
            </w:r>
          </w:p>
        </w:tc>
        <w:tc>
          <w:tcPr>
            <w:tcW w:w="745" w:type="dxa"/>
            <w:tcBorders>
              <w:right w:val="single" w:sz="18" w:space="0" w:color="auto"/>
            </w:tcBorders>
            <w:vAlign w:val="center"/>
          </w:tcPr>
          <w:p w14:paraId="583B6341" w14:textId="77777777" w:rsidR="00B976D4" w:rsidRPr="00A83C36" w:rsidRDefault="00B976D4" w:rsidP="00FA666D">
            <w:pPr>
              <w:jc w:val="center"/>
              <w:rPr>
                <w:rFonts w:cs="Times New Roman"/>
                <w:szCs w:val="24"/>
              </w:rPr>
            </w:pPr>
            <w:r>
              <w:rPr>
                <w:rFonts w:cs="Times New Roman"/>
                <w:szCs w:val="24"/>
              </w:rPr>
              <w:t>0,01</w:t>
            </w:r>
          </w:p>
        </w:tc>
      </w:tr>
      <w:tr w:rsidR="00B976D4" w14:paraId="04CC4B26"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4B9F6558" w14:textId="77777777" w:rsidR="00B976D4" w:rsidRPr="001626F2" w:rsidRDefault="00B976D4" w:rsidP="00FA666D">
            <w:pPr>
              <w:ind w:left="113" w:right="113"/>
              <w:jc w:val="center"/>
              <w:rPr>
                <w:rFonts w:cs="Times New Roman"/>
                <w:b/>
                <w:szCs w:val="24"/>
              </w:rPr>
            </w:pPr>
            <w:r>
              <w:rPr>
                <w:rFonts w:cs="Times New Roman"/>
                <w:b/>
                <w:szCs w:val="24"/>
              </w:rPr>
              <w:t>Munkakör</w:t>
            </w:r>
          </w:p>
        </w:tc>
        <w:tc>
          <w:tcPr>
            <w:tcW w:w="1220" w:type="dxa"/>
            <w:tcBorders>
              <w:top w:val="single" w:sz="18" w:space="0" w:color="auto"/>
            </w:tcBorders>
            <w:shd w:val="clear" w:color="auto" w:fill="D0CECE" w:themeFill="background2" w:themeFillShade="E6"/>
            <w:vAlign w:val="center"/>
          </w:tcPr>
          <w:p w14:paraId="3CFFAF1F" w14:textId="77777777" w:rsidR="00B976D4" w:rsidRPr="00A83C36" w:rsidRDefault="00B976D4" w:rsidP="00FA666D">
            <w:pPr>
              <w:jc w:val="center"/>
              <w:rPr>
                <w:rFonts w:cs="Times New Roman"/>
                <w:szCs w:val="24"/>
              </w:rPr>
            </w:pPr>
          </w:p>
        </w:tc>
        <w:tc>
          <w:tcPr>
            <w:tcW w:w="1085" w:type="dxa"/>
            <w:tcBorders>
              <w:top w:val="single" w:sz="18" w:space="0" w:color="auto"/>
            </w:tcBorders>
            <w:shd w:val="clear" w:color="auto" w:fill="D0CECE" w:themeFill="background2" w:themeFillShade="E6"/>
            <w:vAlign w:val="center"/>
          </w:tcPr>
          <w:p w14:paraId="37EDFD0C" w14:textId="77777777" w:rsidR="00B976D4" w:rsidRPr="00A83C36" w:rsidRDefault="00B976D4" w:rsidP="00FA666D">
            <w:pPr>
              <w:jc w:val="center"/>
              <w:rPr>
                <w:rFonts w:cs="Times New Roman"/>
                <w:szCs w:val="24"/>
              </w:rPr>
            </w:pPr>
          </w:p>
        </w:tc>
        <w:tc>
          <w:tcPr>
            <w:tcW w:w="1086" w:type="dxa"/>
            <w:tcBorders>
              <w:top w:val="single" w:sz="18" w:space="0" w:color="auto"/>
            </w:tcBorders>
            <w:vAlign w:val="center"/>
          </w:tcPr>
          <w:p w14:paraId="40118575" w14:textId="77777777" w:rsidR="00B976D4" w:rsidRPr="00EA1921" w:rsidRDefault="00B976D4" w:rsidP="00FA666D">
            <w:pPr>
              <w:jc w:val="center"/>
              <w:rPr>
                <w:rFonts w:cs="Times New Roman"/>
                <w:b/>
                <w:i/>
                <w:szCs w:val="24"/>
              </w:rPr>
            </w:pPr>
            <w:r w:rsidRPr="00EA1921">
              <w:rPr>
                <w:rFonts w:cs="Times New Roman"/>
                <w:b/>
                <w:i/>
                <w:szCs w:val="24"/>
              </w:rPr>
              <w:t>Szak.</w:t>
            </w:r>
          </w:p>
        </w:tc>
        <w:tc>
          <w:tcPr>
            <w:tcW w:w="1086" w:type="dxa"/>
            <w:tcBorders>
              <w:top w:val="single" w:sz="18" w:space="0" w:color="auto"/>
            </w:tcBorders>
            <w:vAlign w:val="center"/>
          </w:tcPr>
          <w:p w14:paraId="7B39BA02" w14:textId="77777777" w:rsidR="00B976D4" w:rsidRPr="00EA1921" w:rsidRDefault="00B976D4" w:rsidP="00FA666D">
            <w:pPr>
              <w:jc w:val="center"/>
              <w:rPr>
                <w:rFonts w:cs="Times New Roman"/>
                <w:b/>
                <w:i/>
                <w:szCs w:val="24"/>
              </w:rPr>
            </w:pPr>
            <w:r w:rsidRPr="00EA1921">
              <w:rPr>
                <w:rFonts w:cs="Times New Roman"/>
                <w:b/>
                <w:i/>
                <w:szCs w:val="24"/>
              </w:rPr>
              <w:t>Érett.</w:t>
            </w:r>
          </w:p>
        </w:tc>
        <w:tc>
          <w:tcPr>
            <w:tcW w:w="1086" w:type="dxa"/>
            <w:tcBorders>
              <w:top w:val="single" w:sz="18" w:space="0" w:color="auto"/>
            </w:tcBorders>
            <w:vAlign w:val="center"/>
          </w:tcPr>
          <w:p w14:paraId="70A1DD21" w14:textId="77777777" w:rsidR="00B976D4" w:rsidRPr="00EA1921" w:rsidRDefault="00B976D4" w:rsidP="00FA666D">
            <w:pPr>
              <w:jc w:val="center"/>
              <w:rPr>
                <w:rFonts w:cs="Times New Roman"/>
                <w:b/>
                <w:i/>
                <w:szCs w:val="24"/>
              </w:rPr>
            </w:pPr>
            <w:r w:rsidRPr="00EA1921">
              <w:rPr>
                <w:rFonts w:cs="Times New Roman"/>
                <w:b/>
                <w:i/>
                <w:szCs w:val="24"/>
              </w:rPr>
              <w:t>Főisk.</w:t>
            </w:r>
          </w:p>
        </w:tc>
        <w:tc>
          <w:tcPr>
            <w:tcW w:w="1086" w:type="dxa"/>
            <w:tcBorders>
              <w:top w:val="single" w:sz="18" w:space="0" w:color="auto"/>
            </w:tcBorders>
            <w:vAlign w:val="center"/>
          </w:tcPr>
          <w:p w14:paraId="0CAD2551" w14:textId="77777777" w:rsidR="00B976D4" w:rsidRPr="00EA1921" w:rsidRDefault="00B976D4" w:rsidP="00FA666D">
            <w:pPr>
              <w:jc w:val="center"/>
              <w:rPr>
                <w:rFonts w:cs="Times New Roman"/>
                <w:b/>
                <w:i/>
                <w:szCs w:val="24"/>
              </w:rPr>
            </w:pPr>
            <w:r w:rsidRPr="00EA1921">
              <w:rPr>
                <w:rFonts w:cs="Times New Roman"/>
                <w:b/>
                <w:i/>
                <w:szCs w:val="24"/>
              </w:rPr>
              <w:t>Egyet.</w:t>
            </w:r>
          </w:p>
        </w:tc>
        <w:tc>
          <w:tcPr>
            <w:tcW w:w="745" w:type="dxa"/>
            <w:tcBorders>
              <w:top w:val="single" w:sz="18" w:space="0" w:color="auto"/>
              <w:right w:val="single" w:sz="18" w:space="0" w:color="auto"/>
            </w:tcBorders>
            <w:shd w:val="clear" w:color="auto" w:fill="D0CECE" w:themeFill="background2" w:themeFillShade="E6"/>
            <w:vAlign w:val="center"/>
          </w:tcPr>
          <w:p w14:paraId="697D3E4F" w14:textId="77777777" w:rsidR="00B976D4" w:rsidRPr="00A83C36" w:rsidRDefault="00B976D4" w:rsidP="00FA666D">
            <w:pPr>
              <w:jc w:val="center"/>
              <w:rPr>
                <w:rFonts w:cs="Times New Roman"/>
                <w:szCs w:val="24"/>
              </w:rPr>
            </w:pPr>
          </w:p>
        </w:tc>
      </w:tr>
      <w:tr w:rsidR="00B976D4" w14:paraId="52033B89" w14:textId="77777777" w:rsidTr="00FA666D">
        <w:trPr>
          <w:trHeight w:hRule="exact" w:val="737"/>
        </w:trPr>
        <w:tc>
          <w:tcPr>
            <w:tcW w:w="828" w:type="dxa"/>
            <w:vMerge/>
            <w:tcBorders>
              <w:left w:val="single" w:sz="18" w:space="0" w:color="auto"/>
            </w:tcBorders>
            <w:textDirection w:val="btLr"/>
            <w:vAlign w:val="center"/>
          </w:tcPr>
          <w:p w14:paraId="2C6B9A3E" w14:textId="77777777" w:rsidR="00B976D4" w:rsidRPr="001626F2" w:rsidRDefault="00B976D4" w:rsidP="00FA666D">
            <w:pPr>
              <w:ind w:left="113" w:right="113"/>
              <w:jc w:val="center"/>
              <w:rPr>
                <w:rFonts w:cs="Times New Roman"/>
                <w:b/>
                <w:szCs w:val="24"/>
              </w:rPr>
            </w:pPr>
          </w:p>
        </w:tc>
        <w:tc>
          <w:tcPr>
            <w:tcW w:w="1220" w:type="dxa"/>
            <w:vAlign w:val="center"/>
          </w:tcPr>
          <w:p w14:paraId="37090129" w14:textId="77777777" w:rsidR="00B976D4" w:rsidRPr="00A83C36" w:rsidRDefault="00B976D4" w:rsidP="00FA666D">
            <w:pPr>
              <w:jc w:val="center"/>
              <w:rPr>
                <w:rFonts w:cs="Times New Roman"/>
                <w:szCs w:val="24"/>
              </w:rPr>
            </w:pPr>
            <w:r>
              <w:rPr>
                <w:rFonts w:cs="Times New Roman"/>
                <w:szCs w:val="24"/>
              </w:rPr>
              <w:t>kipihent</w:t>
            </w:r>
          </w:p>
        </w:tc>
        <w:tc>
          <w:tcPr>
            <w:tcW w:w="1085" w:type="dxa"/>
            <w:shd w:val="clear" w:color="auto" w:fill="D0CECE" w:themeFill="background2" w:themeFillShade="E6"/>
            <w:vAlign w:val="center"/>
          </w:tcPr>
          <w:p w14:paraId="6F7E440E" w14:textId="77777777" w:rsidR="00B976D4" w:rsidRPr="00A83C36" w:rsidRDefault="00B976D4" w:rsidP="00FA666D">
            <w:pPr>
              <w:jc w:val="center"/>
              <w:rPr>
                <w:rFonts w:cs="Times New Roman"/>
                <w:szCs w:val="24"/>
              </w:rPr>
            </w:pPr>
          </w:p>
        </w:tc>
        <w:tc>
          <w:tcPr>
            <w:tcW w:w="1086" w:type="dxa"/>
            <w:vAlign w:val="center"/>
          </w:tcPr>
          <w:p w14:paraId="5A05B5D6" w14:textId="77777777" w:rsidR="00B976D4" w:rsidRPr="00A83C36" w:rsidRDefault="00B976D4" w:rsidP="00FA666D">
            <w:pPr>
              <w:jc w:val="center"/>
              <w:rPr>
                <w:rFonts w:cs="Times New Roman"/>
                <w:szCs w:val="24"/>
              </w:rPr>
            </w:pPr>
            <w:r>
              <w:rPr>
                <w:rFonts w:cs="Times New Roman"/>
                <w:szCs w:val="24"/>
              </w:rPr>
              <w:t>1,78</w:t>
            </w:r>
          </w:p>
        </w:tc>
        <w:tc>
          <w:tcPr>
            <w:tcW w:w="1086" w:type="dxa"/>
            <w:vAlign w:val="center"/>
          </w:tcPr>
          <w:p w14:paraId="281DAA2F" w14:textId="77777777" w:rsidR="00B976D4" w:rsidRPr="00A83C36" w:rsidRDefault="00B976D4" w:rsidP="00FA666D">
            <w:pPr>
              <w:jc w:val="center"/>
              <w:rPr>
                <w:rFonts w:cs="Times New Roman"/>
                <w:szCs w:val="24"/>
              </w:rPr>
            </w:pPr>
            <w:r>
              <w:rPr>
                <w:rFonts w:cs="Times New Roman"/>
                <w:szCs w:val="24"/>
              </w:rPr>
              <w:t>2,06</w:t>
            </w:r>
          </w:p>
        </w:tc>
        <w:tc>
          <w:tcPr>
            <w:tcW w:w="1086" w:type="dxa"/>
            <w:vAlign w:val="center"/>
          </w:tcPr>
          <w:p w14:paraId="1516A5F1" w14:textId="77777777" w:rsidR="00B976D4" w:rsidRPr="00A83C36" w:rsidRDefault="00B976D4" w:rsidP="00FA666D">
            <w:pPr>
              <w:jc w:val="center"/>
              <w:rPr>
                <w:rFonts w:cs="Times New Roman"/>
                <w:szCs w:val="24"/>
              </w:rPr>
            </w:pPr>
            <w:r>
              <w:rPr>
                <w:rFonts w:cs="Times New Roman"/>
                <w:szCs w:val="24"/>
              </w:rPr>
              <w:t>2,18</w:t>
            </w:r>
          </w:p>
        </w:tc>
        <w:tc>
          <w:tcPr>
            <w:tcW w:w="1086" w:type="dxa"/>
            <w:vAlign w:val="center"/>
          </w:tcPr>
          <w:p w14:paraId="20E8D25D" w14:textId="77777777" w:rsidR="00B976D4" w:rsidRPr="00A83C36" w:rsidRDefault="00B976D4" w:rsidP="00FA666D">
            <w:pPr>
              <w:jc w:val="center"/>
              <w:rPr>
                <w:rFonts w:cs="Times New Roman"/>
                <w:szCs w:val="24"/>
              </w:rPr>
            </w:pPr>
            <w:r>
              <w:rPr>
                <w:rFonts w:cs="Times New Roman"/>
                <w:szCs w:val="24"/>
              </w:rPr>
              <w:t>2,51</w:t>
            </w:r>
          </w:p>
        </w:tc>
        <w:tc>
          <w:tcPr>
            <w:tcW w:w="745" w:type="dxa"/>
            <w:tcBorders>
              <w:right w:val="single" w:sz="18" w:space="0" w:color="auto"/>
            </w:tcBorders>
            <w:vAlign w:val="center"/>
          </w:tcPr>
          <w:p w14:paraId="1EDAFC06" w14:textId="77777777" w:rsidR="00B976D4" w:rsidRPr="00A83C36" w:rsidRDefault="00B976D4" w:rsidP="00FA666D">
            <w:pPr>
              <w:jc w:val="center"/>
              <w:rPr>
                <w:rFonts w:cs="Times New Roman"/>
                <w:szCs w:val="24"/>
              </w:rPr>
            </w:pPr>
            <w:r>
              <w:rPr>
                <w:rFonts w:cs="Times New Roman"/>
                <w:szCs w:val="24"/>
              </w:rPr>
              <w:t>0,01</w:t>
            </w:r>
          </w:p>
        </w:tc>
      </w:tr>
      <w:tr w:rsidR="00B976D4" w14:paraId="31371C6B" w14:textId="77777777" w:rsidTr="00FA666D">
        <w:trPr>
          <w:trHeight w:hRule="exact" w:val="737"/>
        </w:trPr>
        <w:tc>
          <w:tcPr>
            <w:tcW w:w="828" w:type="dxa"/>
            <w:vMerge/>
            <w:tcBorders>
              <w:left w:val="single" w:sz="18" w:space="0" w:color="auto"/>
            </w:tcBorders>
            <w:textDirection w:val="btLr"/>
            <w:vAlign w:val="center"/>
          </w:tcPr>
          <w:p w14:paraId="610FC9F0" w14:textId="77777777" w:rsidR="00B976D4" w:rsidRPr="001626F2" w:rsidRDefault="00B976D4" w:rsidP="00FA666D">
            <w:pPr>
              <w:ind w:left="113" w:right="113"/>
              <w:jc w:val="center"/>
              <w:rPr>
                <w:rFonts w:cs="Times New Roman"/>
                <w:b/>
                <w:szCs w:val="24"/>
              </w:rPr>
            </w:pPr>
          </w:p>
        </w:tc>
        <w:tc>
          <w:tcPr>
            <w:tcW w:w="1220" w:type="dxa"/>
            <w:vAlign w:val="center"/>
          </w:tcPr>
          <w:p w14:paraId="35C2EDDB" w14:textId="77777777" w:rsidR="00B976D4" w:rsidRPr="00A83C36" w:rsidRDefault="00B976D4" w:rsidP="00FA666D">
            <w:pPr>
              <w:jc w:val="center"/>
              <w:rPr>
                <w:rFonts w:cs="Times New Roman"/>
                <w:szCs w:val="24"/>
              </w:rPr>
            </w:pPr>
            <w:r>
              <w:rPr>
                <w:rFonts w:cs="Times New Roman"/>
                <w:szCs w:val="24"/>
              </w:rPr>
              <w:t>aktív, élénk</w:t>
            </w:r>
          </w:p>
        </w:tc>
        <w:tc>
          <w:tcPr>
            <w:tcW w:w="1085" w:type="dxa"/>
            <w:shd w:val="clear" w:color="auto" w:fill="D0CECE" w:themeFill="background2" w:themeFillShade="E6"/>
            <w:vAlign w:val="center"/>
          </w:tcPr>
          <w:p w14:paraId="122BB318" w14:textId="77777777" w:rsidR="00B976D4" w:rsidRPr="00A83C36" w:rsidRDefault="00B976D4" w:rsidP="00FA666D">
            <w:pPr>
              <w:jc w:val="center"/>
              <w:rPr>
                <w:rFonts w:cs="Times New Roman"/>
                <w:szCs w:val="24"/>
              </w:rPr>
            </w:pPr>
          </w:p>
        </w:tc>
        <w:tc>
          <w:tcPr>
            <w:tcW w:w="1086" w:type="dxa"/>
            <w:vAlign w:val="center"/>
          </w:tcPr>
          <w:p w14:paraId="31824C9A" w14:textId="77777777" w:rsidR="00B976D4" w:rsidRPr="00A83C36" w:rsidRDefault="00B976D4" w:rsidP="00FA666D">
            <w:pPr>
              <w:jc w:val="center"/>
              <w:rPr>
                <w:rFonts w:cs="Times New Roman"/>
                <w:szCs w:val="24"/>
              </w:rPr>
            </w:pPr>
            <w:r>
              <w:rPr>
                <w:rFonts w:cs="Times New Roman"/>
                <w:szCs w:val="24"/>
              </w:rPr>
              <w:t>2,22</w:t>
            </w:r>
          </w:p>
        </w:tc>
        <w:tc>
          <w:tcPr>
            <w:tcW w:w="1086" w:type="dxa"/>
            <w:vAlign w:val="center"/>
          </w:tcPr>
          <w:p w14:paraId="6EC18237" w14:textId="77777777" w:rsidR="00B976D4" w:rsidRPr="00A83C36" w:rsidRDefault="00B976D4" w:rsidP="00FA666D">
            <w:pPr>
              <w:jc w:val="center"/>
              <w:rPr>
                <w:rFonts w:cs="Times New Roman"/>
                <w:szCs w:val="24"/>
              </w:rPr>
            </w:pPr>
            <w:r>
              <w:rPr>
                <w:rFonts w:cs="Times New Roman"/>
                <w:szCs w:val="24"/>
              </w:rPr>
              <w:t>2,35</w:t>
            </w:r>
          </w:p>
        </w:tc>
        <w:tc>
          <w:tcPr>
            <w:tcW w:w="1086" w:type="dxa"/>
            <w:vAlign w:val="center"/>
          </w:tcPr>
          <w:p w14:paraId="10AD62C2" w14:textId="77777777" w:rsidR="00B976D4" w:rsidRPr="00A83C36" w:rsidRDefault="00B976D4" w:rsidP="00FA666D">
            <w:pPr>
              <w:jc w:val="center"/>
              <w:rPr>
                <w:rFonts w:cs="Times New Roman"/>
                <w:szCs w:val="24"/>
              </w:rPr>
            </w:pPr>
            <w:r>
              <w:rPr>
                <w:rFonts w:cs="Times New Roman"/>
                <w:szCs w:val="24"/>
              </w:rPr>
              <w:t>2,51</w:t>
            </w:r>
          </w:p>
        </w:tc>
        <w:tc>
          <w:tcPr>
            <w:tcW w:w="1086" w:type="dxa"/>
            <w:vAlign w:val="center"/>
          </w:tcPr>
          <w:p w14:paraId="66B259CE" w14:textId="77777777" w:rsidR="00B976D4" w:rsidRPr="00A83C36" w:rsidRDefault="00B976D4" w:rsidP="00FA666D">
            <w:pPr>
              <w:jc w:val="center"/>
              <w:rPr>
                <w:rFonts w:cs="Times New Roman"/>
                <w:szCs w:val="24"/>
              </w:rPr>
            </w:pPr>
            <w:r>
              <w:rPr>
                <w:rFonts w:cs="Times New Roman"/>
                <w:szCs w:val="24"/>
              </w:rPr>
              <w:t>2,89</w:t>
            </w:r>
          </w:p>
        </w:tc>
        <w:tc>
          <w:tcPr>
            <w:tcW w:w="745" w:type="dxa"/>
            <w:tcBorders>
              <w:right w:val="single" w:sz="18" w:space="0" w:color="auto"/>
            </w:tcBorders>
            <w:vAlign w:val="center"/>
          </w:tcPr>
          <w:p w14:paraId="632C2FEA" w14:textId="77777777" w:rsidR="00B976D4" w:rsidRPr="00A83C36" w:rsidRDefault="00B976D4" w:rsidP="00FA666D">
            <w:pPr>
              <w:jc w:val="center"/>
              <w:rPr>
                <w:rFonts w:cs="Times New Roman"/>
                <w:szCs w:val="24"/>
              </w:rPr>
            </w:pPr>
            <w:r>
              <w:rPr>
                <w:rFonts w:cs="Times New Roman"/>
                <w:szCs w:val="24"/>
              </w:rPr>
              <w:t>0,001</w:t>
            </w:r>
          </w:p>
        </w:tc>
      </w:tr>
      <w:tr w:rsidR="00B976D4" w14:paraId="25AAA202" w14:textId="77777777" w:rsidTr="00FA666D">
        <w:trPr>
          <w:trHeight w:hRule="exact" w:val="737"/>
        </w:trPr>
        <w:tc>
          <w:tcPr>
            <w:tcW w:w="828" w:type="dxa"/>
            <w:vMerge/>
            <w:tcBorders>
              <w:left w:val="single" w:sz="18" w:space="0" w:color="auto"/>
            </w:tcBorders>
            <w:textDirection w:val="btLr"/>
            <w:vAlign w:val="center"/>
          </w:tcPr>
          <w:p w14:paraId="2A4A0ABE" w14:textId="77777777" w:rsidR="00B976D4" w:rsidRPr="001626F2" w:rsidRDefault="00B976D4" w:rsidP="00FA666D">
            <w:pPr>
              <w:ind w:left="113" w:right="113"/>
              <w:jc w:val="center"/>
              <w:rPr>
                <w:rFonts w:cs="Times New Roman"/>
                <w:b/>
                <w:szCs w:val="24"/>
              </w:rPr>
            </w:pPr>
          </w:p>
        </w:tc>
        <w:tc>
          <w:tcPr>
            <w:tcW w:w="1220" w:type="dxa"/>
            <w:vAlign w:val="center"/>
          </w:tcPr>
          <w:p w14:paraId="758AD4A4" w14:textId="77777777" w:rsidR="00B976D4" w:rsidRDefault="00B976D4" w:rsidP="00FA666D">
            <w:pPr>
              <w:jc w:val="center"/>
              <w:rPr>
                <w:rFonts w:cs="Times New Roman"/>
                <w:szCs w:val="24"/>
              </w:rPr>
            </w:pPr>
            <w:r>
              <w:rPr>
                <w:rFonts w:cs="Times New Roman"/>
                <w:szCs w:val="24"/>
              </w:rPr>
              <w:t>nyugodt, ellazult</w:t>
            </w:r>
          </w:p>
        </w:tc>
        <w:tc>
          <w:tcPr>
            <w:tcW w:w="1085" w:type="dxa"/>
            <w:shd w:val="clear" w:color="auto" w:fill="D0CECE" w:themeFill="background2" w:themeFillShade="E6"/>
            <w:vAlign w:val="center"/>
          </w:tcPr>
          <w:p w14:paraId="6A0C8B91" w14:textId="77777777" w:rsidR="00B976D4" w:rsidRPr="00A83C36" w:rsidRDefault="00B976D4" w:rsidP="00FA666D">
            <w:pPr>
              <w:jc w:val="center"/>
              <w:rPr>
                <w:rFonts w:cs="Times New Roman"/>
                <w:szCs w:val="24"/>
              </w:rPr>
            </w:pPr>
          </w:p>
        </w:tc>
        <w:tc>
          <w:tcPr>
            <w:tcW w:w="1086" w:type="dxa"/>
            <w:vAlign w:val="center"/>
          </w:tcPr>
          <w:p w14:paraId="7E531A68" w14:textId="77777777" w:rsidR="00B976D4" w:rsidRDefault="00B976D4" w:rsidP="00FA666D">
            <w:pPr>
              <w:jc w:val="center"/>
              <w:rPr>
                <w:rFonts w:cs="Times New Roman"/>
                <w:szCs w:val="24"/>
              </w:rPr>
            </w:pPr>
            <w:r>
              <w:rPr>
                <w:rFonts w:cs="Times New Roman"/>
                <w:szCs w:val="24"/>
              </w:rPr>
              <w:t>2,11</w:t>
            </w:r>
          </w:p>
        </w:tc>
        <w:tc>
          <w:tcPr>
            <w:tcW w:w="1086" w:type="dxa"/>
            <w:vAlign w:val="center"/>
          </w:tcPr>
          <w:p w14:paraId="5528F4BA" w14:textId="77777777" w:rsidR="00B976D4" w:rsidRDefault="00B976D4" w:rsidP="00FA666D">
            <w:pPr>
              <w:jc w:val="center"/>
              <w:rPr>
                <w:rFonts w:cs="Times New Roman"/>
                <w:szCs w:val="24"/>
              </w:rPr>
            </w:pPr>
            <w:r>
              <w:rPr>
                <w:rFonts w:cs="Times New Roman"/>
                <w:szCs w:val="24"/>
              </w:rPr>
              <w:t>2,20</w:t>
            </w:r>
          </w:p>
        </w:tc>
        <w:tc>
          <w:tcPr>
            <w:tcW w:w="1086" w:type="dxa"/>
            <w:vAlign w:val="center"/>
          </w:tcPr>
          <w:p w14:paraId="1F41619C" w14:textId="77777777" w:rsidR="00B976D4" w:rsidRDefault="00B976D4" w:rsidP="00FA666D">
            <w:pPr>
              <w:jc w:val="center"/>
              <w:rPr>
                <w:rFonts w:cs="Times New Roman"/>
                <w:szCs w:val="24"/>
              </w:rPr>
            </w:pPr>
            <w:r>
              <w:rPr>
                <w:rFonts w:cs="Times New Roman"/>
                <w:szCs w:val="24"/>
              </w:rPr>
              <w:t>2,31</w:t>
            </w:r>
          </w:p>
        </w:tc>
        <w:tc>
          <w:tcPr>
            <w:tcW w:w="1086" w:type="dxa"/>
            <w:vAlign w:val="center"/>
          </w:tcPr>
          <w:p w14:paraId="2A4A4F93" w14:textId="77777777" w:rsidR="00B976D4" w:rsidRDefault="00B976D4" w:rsidP="00FA666D">
            <w:pPr>
              <w:jc w:val="center"/>
              <w:rPr>
                <w:rFonts w:cs="Times New Roman"/>
                <w:szCs w:val="24"/>
              </w:rPr>
            </w:pPr>
            <w:r>
              <w:rPr>
                <w:rFonts w:cs="Times New Roman"/>
                <w:szCs w:val="24"/>
              </w:rPr>
              <w:t>2,62</w:t>
            </w:r>
          </w:p>
        </w:tc>
        <w:tc>
          <w:tcPr>
            <w:tcW w:w="745" w:type="dxa"/>
            <w:tcBorders>
              <w:right w:val="single" w:sz="18" w:space="0" w:color="auto"/>
            </w:tcBorders>
            <w:vAlign w:val="center"/>
          </w:tcPr>
          <w:p w14:paraId="7FDB9330" w14:textId="77777777" w:rsidR="00B976D4" w:rsidRDefault="00B976D4" w:rsidP="00FA666D">
            <w:pPr>
              <w:jc w:val="center"/>
              <w:rPr>
                <w:rFonts w:cs="Times New Roman"/>
                <w:szCs w:val="24"/>
              </w:rPr>
            </w:pPr>
            <w:r>
              <w:rPr>
                <w:rFonts w:cs="Times New Roman"/>
                <w:szCs w:val="24"/>
              </w:rPr>
              <w:t>0,05</w:t>
            </w:r>
          </w:p>
        </w:tc>
      </w:tr>
      <w:tr w:rsidR="00B976D4" w14:paraId="6D6B142E"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1E15ED16" w14:textId="77777777" w:rsidR="00B976D4" w:rsidRPr="001626F2" w:rsidRDefault="00B976D4" w:rsidP="00FA666D">
            <w:pPr>
              <w:ind w:left="113" w:right="113"/>
              <w:jc w:val="center"/>
              <w:rPr>
                <w:rFonts w:cs="Times New Roman"/>
                <w:b/>
                <w:szCs w:val="24"/>
              </w:rPr>
            </w:pPr>
            <w:r>
              <w:rPr>
                <w:rFonts w:cs="Times New Roman"/>
                <w:b/>
                <w:szCs w:val="24"/>
              </w:rPr>
              <w:t>Jelenlegi munkakörben eltöltött idő</w:t>
            </w:r>
          </w:p>
        </w:tc>
        <w:tc>
          <w:tcPr>
            <w:tcW w:w="1220" w:type="dxa"/>
            <w:tcBorders>
              <w:top w:val="single" w:sz="18" w:space="0" w:color="auto"/>
            </w:tcBorders>
            <w:shd w:val="clear" w:color="auto" w:fill="D0CECE" w:themeFill="background2" w:themeFillShade="E6"/>
            <w:vAlign w:val="center"/>
          </w:tcPr>
          <w:p w14:paraId="4A352DF9" w14:textId="77777777" w:rsidR="00B976D4" w:rsidRPr="00A83C36" w:rsidRDefault="00B976D4" w:rsidP="00FA666D">
            <w:pPr>
              <w:jc w:val="center"/>
              <w:rPr>
                <w:rFonts w:cs="Times New Roman"/>
                <w:szCs w:val="24"/>
              </w:rPr>
            </w:pPr>
          </w:p>
        </w:tc>
        <w:tc>
          <w:tcPr>
            <w:tcW w:w="1085" w:type="dxa"/>
            <w:tcBorders>
              <w:top w:val="single" w:sz="18" w:space="0" w:color="auto"/>
            </w:tcBorders>
            <w:vAlign w:val="center"/>
          </w:tcPr>
          <w:p w14:paraId="75318025" w14:textId="77777777" w:rsidR="00B976D4" w:rsidRPr="00EA1921" w:rsidRDefault="00B976D4" w:rsidP="00FA666D">
            <w:pPr>
              <w:jc w:val="center"/>
              <w:rPr>
                <w:rFonts w:cs="Times New Roman"/>
                <w:b/>
                <w:i/>
                <w:szCs w:val="24"/>
              </w:rPr>
            </w:pPr>
            <w:r w:rsidRPr="00EA1921">
              <w:rPr>
                <w:rFonts w:cs="Times New Roman"/>
                <w:b/>
                <w:i/>
                <w:szCs w:val="24"/>
              </w:rPr>
              <w:t>0-9 év</w:t>
            </w:r>
          </w:p>
        </w:tc>
        <w:tc>
          <w:tcPr>
            <w:tcW w:w="1086" w:type="dxa"/>
            <w:tcBorders>
              <w:top w:val="single" w:sz="18" w:space="0" w:color="auto"/>
            </w:tcBorders>
            <w:vAlign w:val="center"/>
          </w:tcPr>
          <w:p w14:paraId="070E11B7" w14:textId="77777777" w:rsidR="00B976D4" w:rsidRPr="00EA1921" w:rsidRDefault="00B976D4" w:rsidP="00FA666D">
            <w:pPr>
              <w:jc w:val="center"/>
              <w:rPr>
                <w:rFonts w:cs="Times New Roman"/>
                <w:b/>
                <w:i/>
                <w:szCs w:val="24"/>
              </w:rPr>
            </w:pPr>
            <w:r w:rsidRPr="00EA1921">
              <w:rPr>
                <w:rFonts w:cs="Times New Roman"/>
                <w:b/>
                <w:i/>
                <w:szCs w:val="24"/>
              </w:rPr>
              <w:t>10-19 év</w:t>
            </w:r>
          </w:p>
        </w:tc>
        <w:tc>
          <w:tcPr>
            <w:tcW w:w="1086" w:type="dxa"/>
            <w:tcBorders>
              <w:top w:val="single" w:sz="18" w:space="0" w:color="auto"/>
            </w:tcBorders>
            <w:vAlign w:val="center"/>
          </w:tcPr>
          <w:p w14:paraId="41CA6023" w14:textId="77777777" w:rsidR="00B976D4" w:rsidRPr="00EA1921" w:rsidRDefault="00B976D4" w:rsidP="00FA666D">
            <w:pPr>
              <w:jc w:val="center"/>
              <w:rPr>
                <w:rFonts w:cs="Times New Roman"/>
                <w:b/>
                <w:i/>
                <w:szCs w:val="24"/>
              </w:rPr>
            </w:pPr>
            <w:r w:rsidRPr="00EA1921">
              <w:rPr>
                <w:rFonts w:cs="Times New Roman"/>
                <w:b/>
                <w:i/>
                <w:szCs w:val="24"/>
              </w:rPr>
              <w:t>20-29 év</w:t>
            </w:r>
          </w:p>
        </w:tc>
        <w:tc>
          <w:tcPr>
            <w:tcW w:w="1086" w:type="dxa"/>
            <w:tcBorders>
              <w:top w:val="single" w:sz="18" w:space="0" w:color="auto"/>
            </w:tcBorders>
            <w:vAlign w:val="center"/>
          </w:tcPr>
          <w:p w14:paraId="0BD70392" w14:textId="77777777" w:rsidR="00B976D4" w:rsidRPr="00EA1921" w:rsidRDefault="00B976D4" w:rsidP="00FA666D">
            <w:pPr>
              <w:jc w:val="center"/>
              <w:rPr>
                <w:rFonts w:cs="Times New Roman"/>
                <w:b/>
                <w:i/>
                <w:szCs w:val="24"/>
              </w:rPr>
            </w:pPr>
            <w:r w:rsidRPr="00EA1921">
              <w:rPr>
                <w:rFonts w:cs="Times New Roman"/>
                <w:b/>
                <w:i/>
                <w:szCs w:val="24"/>
              </w:rPr>
              <w:t>30-39 év</w:t>
            </w:r>
          </w:p>
        </w:tc>
        <w:tc>
          <w:tcPr>
            <w:tcW w:w="1086" w:type="dxa"/>
            <w:tcBorders>
              <w:top w:val="single" w:sz="18" w:space="0" w:color="auto"/>
            </w:tcBorders>
            <w:vAlign w:val="center"/>
          </w:tcPr>
          <w:p w14:paraId="52B0BE3F" w14:textId="77777777" w:rsidR="00B976D4" w:rsidRPr="00EA1921" w:rsidRDefault="00B976D4" w:rsidP="00FA666D">
            <w:pPr>
              <w:jc w:val="center"/>
              <w:rPr>
                <w:rFonts w:cs="Times New Roman"/>
                <w:b/>
                <w:i/>
                <w:szCs w:val="24"/>
              </w:rPr>
            </w:pPr>
            <w:r w:rsidRPr="00EA1921">
              <w:rPr>
                <w:rFonts w:cs="Times New Roman"/>
                <w:b/>
                <w:i/>
                <w:szCs w:val="24"/>
              </w:rPr>
              <w:t>40- év</w:t>
            </w:r>
          </w:p>
        </w:tc>
        <w:tc>
          <w:tcPr>
            <w:tcW w:w="745" w:type="dxa"/>
            <w:tcBorders>
              <w:top w:val="single" w:sz="18" w:space="0" w:color="auto"/>
              <w:right w:val="single" w:sz="18" w:space="0" w:color="auto"/>
            </w:tcBorders>
            <w:shd w:val="clear" w:color="auto" w:fill="D0CECE" w:themeFill="background2" w:themeFillShade="E6"/>
            <w:vAlign w:val="center"/>
          </w:tcPr>
          <w:p w14:paraId="617F584B" w14:textId="77777777" w:rsidR="00B976D4" w:rsidRPr="00A83C36" w:rsidRDefault="00B976D4" w:rsidP="00FA666D">
            <w:pPr>
              <w:jc w:val="center"/>
              <w:rPr>
                <w:rFonts w:cs="Times New Roman"/>
                <w:szCs w:val="24"/>
              </w:rPr>
            </w:pPr>
          </w:p>
        </w:tc>
      </w:tr>
      <w:tr w:rsidR="00B976D4" w14:paraId="2BF123D5" w14:textId="77777777" w:rsidTr="00FA666D">
        <w:trPr>
          <w:trHeight w:hRule="exact" w:val="737"/>
        </w:trPr>
        <w:tc>
          <w:tcPr>
            <w:tcW w:w="828" w:type="dxa"/>
            <w:vMerge/>
            <w:tcBorders>
              <w:left w:val="single" w:sz="18" w:space="0" w:color="auto"/>
            </w:tcBorders>
            <w:vAlign w:val="center"/>
          </w:tcPr>
          <w:p w14:paraId="3FF207DF" w14:textId="77777777" w:rsidR="00B976D4" w:rsidRPr="001626F2" w:rsidRDefault="00B976D4" w:rsidP="00FA666D">
            <w:pPr>
              <w:jc w:val="center"/>
              <w:rPr>
                <w:rFonts w:cs="Times New Roman"/>
                <w:b/>
                <w:szCs w:val="24"/>
              </w:rPr>
            </w:pPr>
          </w:p>
        </w:tc>
        <w:tc>
          <w:tcPr>
            <w:tcW w:w="1220" w:type="dxa"/>
            <w:vAlign w:val="center"/>
          </w:tcPr>
          <w:p w14:paraId="4324C3DD" w14:textId="77777777" w:rsidR="00B976D4" w:rsidRPr="00A83C36" w:rsidRDefault="00B976D4" w:rsidP="00FA666D">
            <w:pPr>
              <w:jc w:val="center"/>
              <w:rPr>
                <w:rFonts w:cs="Times New Roman"/>
                <w:szCs w:val="24"/>
              </w:rPr>
            </w:pPr>
            <w:r>
              <w:rPr>
                <w:rFonts w:cs="Times New Roman"/>
                <w:szCs w:val="24"/>
              </w:rPr>
              <w:t>kipihent</w:t>
            </w:r>
          </w:p>
        </w:tc>
        <w:tc>
          <w:tcPr>
            <w:tcW w:w="1085" w:type="dxa"/>
            <w:vAlign w:val="center"/>
          </w:tcPr>
          <w:p w14:paraId="747AC48E" w14:textId="77777777" w:rsidR="00B976D4" w:rsidRPr="00A83C36" w:rsidRDefault="00B976D4" w:rsidP="00FA666D">
            <w:pPr>
              <w:jc w:val="center"/>
              <w:rPr>
                <w:rFonts w:cs="Times New Roman"/>
                <w:szCs w:val="24"/>
              </w:rPr>
            </w:pPr>
            <w:r>
              <w:rPr>
                <w:rFonts w:cs="Times New Roman"/>
                <w:szCs w:val="24"/>
              </w:rPr>
              <w:t>2,01</w:t>
            </w:r>
          </w:p>
        </w:tc>
        <w:tc>
          <w:tcPr>
            <w:tcW w:w="1086" w:type="dxa"/>
            <w:vAlign w:val="center"/>
          </w:tcPr>
          <w:p w14:paraId="24D38289" w14:textId="77777777" w:rsidR="00B976D4" w:rsidRPr="00A83C36" w:rsidRDefault="00B976D4" w:rsidP="00FA666D">
            <w:pPr>
              <w:jc w:val="center"/>
              <w:rPr>
                <w:rFonts w:cs="Times New Roman"/>
                <w:szCs w:val="24"/>
              </w:rPr>
            </w:pPr>
            <w:r>
              <w:rPr>
                <w:rFonts w:cs="Times New Roman"/>
                <w:szCs w:val="24"/>
              </w:rPr>
              <w:t>2,29</w:t>
            </w:r>
          </w:p>
        </w:tc>
        <w:tc>
          <w:tcPr>
            <w:tcW w:w="1086" w:type="dxa"/>
            <w:vAlign w:val="center"/>
          </w:tcPr>
          <w:p w14:paraId="61437A7D" w14:textId="77777777" w:rsidR="00B976D4" w:rsidRPr="00A83C36" w:rsidRDefault="00B976D4" w:rsidP="00FA666D">
            <w:pPr>
              <w:jc w:val="center"/>
              <w:rPr>
                <w:rFonts w:cs="Times New Roman"/>
                <w:szCs w:val="24"/>
              </w:rPr>
            </w:pPr>
            <w:r>
              <w:rPr>
                <w:rFonts w:cs="Times New Roman"/>
                <w:szCs w:val="24"/>
              </w:rPr>
              <w:t>2,15</w:t>
            </w:r>
          </w:p>
        </w:tc>
        <w:tc>
          <w:tcPr>
            <w:tcW w:w="1086" w:type="dxa"/>
            <w:vAlign w:val="center"/>
          </w:tcPr>
          <w:p w14:paraId="74BEFA81" w14:textId="77777777" w:rsidR="00B976D4" w:rsidRPr="00A83C36" w:rsidRDefault="00B976D4" w:rsidP="00FA666D">
            <w:pPr>
              <w:jc w:val="center"/>
              <w:rPr>
                <w:rFonts w:cs="Times New Roman"/>
                <w:szCs w:val="24"/>
              </w:rPr>
            </w:pPr>
            <w:r>
              <w:rPr>
                <w:rFonts w:cs="Times New Roman"/>
                <w:szCs w:val="24"/>
              </w:rPr>
              <w:t>2,09</w:t>
            </w:r>
          </w:p>
        </w:tc>
        <w:tc>
          <w:tcPr>
            <w:tcW w:w="1086" w:type="dxa"/>
            <w:vAlign w:val="center"/>
          </w:tcPr>
          <w:p w14:paraId="5D9D12AF" w14:textId="77777777" w:rsidR="00B976D4" w:rsidRPr="00A83C36" w:rsidRDefault="00B976D4" w:rsidP="00FA666D">
            <w:pPr>
              <w:jc w:val="center"/>
              <w:rPr>
                <w:rFonts w:cs="Times New Roman"/>
                <w:szCs w:val="24"/>
              </w:rPr>
            </w:pPr>
            <w:r>
              <w:rPr>
                <w:rFonts w:cs="Times New Roman"/>
                <w:szCs w:val="24"/>
              </w:rPr>
              <w:t>2,50</w:t>
            </w:r>
          </w:p>
        </w:tc>
        <w:tc>
          <w:tcPr>
            <w:tcW w:w="745" w:type="dxa"/>
            <w:tcBorders>
              <w:right w:val="single" w:sz="18" w:space="0" w:color="auto"/>
            </w:tcBorders>
            <w:vAlign w:val="center"/>
          </w:tcPr>
          <w:p w14:paraId="6DE2AC19" w14:textId="77777777" w:rsidR="00B976D4" w:rsidRPr="00A83C36" w:rsidRDefault="00B976D4" w:rsidP="00FA666D">
            <w:pPr>
              <w:jc w:val="center"/>
              <w:rPr>
                <w:rFonts w:cs="Times New Roman"/>
                <w:szCs w:val="24"/>
              </w:rPr>
            </w:pPr>
            <w:r>
              <w:rPr>
                <w:rFonts w:cs="Times New Roman"/>
                <w:szCs w:val="24"/>
              </w:rPr>
              <w:t>0,05</w:t>
            </w:r>
          </w:p>
        </w:tc>
      </w:tr>
      <w:tr w:rsidR="00B976D4" w14:paraId="7AFB6A1C" w14:textId="77777777" w:rsidTr="00FA666D">
        <w:trPr>
          <w:trHeight w:hRule="exact" w:val="737"/>
        </w:trPr>
        <w:tc>
          <w:tcPr>
            <w:tcW w:w="828" w:type="dxa"/>
            <w:vMerge/>
            <w:tcBorders>
              <w:left w:val="single" w:sz="18" w:space="0" w:color="auto"/>
            </w:tcBorders>
            <w:vAlign w:val="center"/>
          </w:tcPr>
          <w:p w14:paraId="5CF879D2" w14:textId="77777777" w:rsidR="00B976D4" w:rsidRPr="001626F2" w:rsidRDefault="00B976D4" w:rsidP="00FA666D">
            <w:pPr>
              <w:jc w:val="center"/>
              <w:rPr>
                <w:rFonts w:cs="Times New Roman"/>
                <w:b/>
                <w:szCs w:val="24"/>
              </w:rPr>
            </w:pPr>
          </w:p>
        </w:tc>
        <w:tc>
          <w:tcPr>
            <w:tcW w:w="1220" w:type="dxa"/>
            <w:vAlign w:val="center"/>
          </w:tcPr>
          <w:p w14:paraId="43664627" w14:textId="77777777" w:rsidR="00B976D4" w:rsidRPr="00A83C36" w:rsidRDefault="00B976D4" w:rsidP="00FA666D">
            <w:pPr>
              <w:jc w:val="center"/>
              <w:rPr>
                <w:rFonts w:cs="Times New Roman"/>
                <w:szCs w:val="24"/>
              </w:rPr>
            </w:pPr>
            <w:r>
              <w:rPr>
                <w:rFonts w:cs="Times New Roman"/>
                <w:szCs w:val="24"/>
              </w:rPr>
              <w:t>nyugodt, ellazult</w:t>
            </w:r>
          </w:p>
        </w:tc>
        <w:tc>
          <w:tcPr>
            <w:tcW w:w="1085" w:type="dxa"/>
            <w:vAlign w:val="center"/>
          </w:tcPr>
          <w:p w14:paraId="459E3057" w14:textId="77777777" w:rsidR="00B976D4" w:rsidRPr="00A83C36" w:rsidRDefault="00B976D4" w:rsidP="00FA666D">
            <w:pPr>
              <w:jc w:val="center"/>
              <w:rPr>
                <w:rFonts w:cs="Times New Roman"/>
                <w:szCs w:val="24"/>
              </w:rPr>
            </w:pPr>
            <w:r>
              <w:rPr>
                <w:rFonts w:cs="Times New Roman"/>
                <w:szCs w:val="24"/>
              </w:rPr>
              <w:t>2,29</w:t>
            </w:r>
          </w:p>
        </w:tc>
        <w:tc>
          <w:tcPr>
            <w:tcW w:w="1086" w:type="dxa"/>
            <w:vAlign w:val="center"/>
          </w:tcPr>
          <w:p w14:paraId="60B16234" w14:textId="77777777" w:rsidR="00B976D4" w:rsidRPr="00A83C36" w:rsidRDefault="00B976D4" w:rsidP="00FA666D">
            <w:pPr>
              <w:jc w:val="center"/>
              <w:rPr>
                <w:rFonts w:cs="Times New Roman"/>
                <w:szCs w:val="24"/>
              </w:rPr>
            </w:pPr>
            <w:r>
              <w:rPr>
                <w:rFonts w:cs="Times New Roman"/>
                <w:szCs w:val="24"/>
              </w:rPr>
              <w:t>2,38</w:t>
            </w:r>
          </w:p>
        </w:tc>
        <w:tc>
          <w:tcPr>
            <w:tcW w:w="1086" w:type="dxa"/>
            <w:vAlign w:val="center"/>
          </w:tcPr>
          <w:p w14:paraId="1011549D" w14:textId="77777777" w:rsidR="00B976D4" w:rsidRPr="00A83C36" w:rsidRDefault="00B976D4" w:rsidP="00FA666D">
            <w:pPr>
              <w:jc w:val="center"/>
              <w:rPr>
                <w:rFonts w:cs="Times New Roman"/>
                <w:szCs w:val="24"/>
              </w:rPr>
            </w:pPr>
            <w:r>
              <w:rPr>
                <w:rFonts w:cs="Times New Roman"/>
                <w:szCs w:val="24"/>
              </w:rPr>
              <w:t>2,10</w:t>
            </w:r>
          </w:p>
        </w:tc>
        <w:tc>
          <w:tcPr>
            <w:tcW w:w="1086" w:type="dxa"/>
            <w:vAlign w:val="center"/>
          </w:tcPr>
          <w:p w14:paraId="03E7B7D9" w14:textId="77777777" w:rsidR="00B976D4" w:rsidRPr="00A83C36" w:rsidRDefault="00B976D4" w:rsidP="00FA666D">
            <w:pPr>
              <w:jc w:val="center"/>
              <w:rPr>
                <w:rFonts w:cs="Times New Roman"/>
                <w:szCs w:val="24"/>
              </w:rPr>
            </w:pPr>
            <w:r>
              <w:rPr>
                <w:rFonts w:cs="Times New Roman"/>
                <w:szCs w:val="24"/>
              </w:rPr>
              <w:t>2,16</w:t>
            </w:r>
          </w:p>
        </w:tc>
        <w:tc>
          <w:tcPr>
            <w:tcW w:w="1086" w:type="dxa"/>
            <w:vAlign w:val="center"/>
          </w:tcPr>
          <w:p w14:paraId="6B84A4C5" w14:textId="77777777" w:rsidR="00B976D4" w:rsidRPr="00A83C36" w:rsidRDefault="00B976D4" w:rsidP="00FA666D">
            <w:pPr>
              <w:jc w:val="center"/>
              <w:rPr>
                <w:rFonts w:cs="Times New Roman"/>
                <w:szCs w:val="24"/>
              </w:rPr>
            </w:pPr>
            <w:r>
              <w:rPr>
                <w:rFonts w:cs="Times New Roman"/>
                <w:szCs w:val="24"/>
              </w:rPr>
              <w:t>2,70</w:t>
            </w:r>
          </w:p>
        </w:tc>
        <w:tc>
          <w:tcPr>
            <w:tcW w:w="745" w:type="dxa"/>
            <w:tcBorders>
              <w:right w:val="single" w:sz="18" w:space="0" w:color="auto"/>
            </w:tcBorders>
            <w:vAlign w:val="center"/>
          </w:tcPr>
          <w:p w14:paraId="5AB20875" w14:textId="77777777" w:rsidR="00B976D4" w:rsidRPr="00A83C36" w:rsidRDefault="00B976D4" w:rsidP="00FA666D">
            <w:pPr>
              <w:jc w:val="center"/>
              <w:rPr>
                <w:rFonts w:cs="Times New Roman"/>
                <w:szCs w:val="24"/>
              </w:rPr>
            </w:pPr>
            <w:r>
              <w:rPr>
                <w:rFonts w:cs="Times New Roman"/>
                <w:szCs w:val="24"/>
              </w:rPr>
              <w:t>0,05</w:t>
            </w:r>
          </w:p>
        </w:tc>
      </w:tr>
      <w:tr w:rsidR="00B976D4" w14:paraId="7B88D36F" w14:textId="77777777" w:rsidTr="00FA666D">
        <w:trPr>
          <w:trHeight w:hRule="exact" w:val="737"/>
        </w:trPr>
        <w:tc>
          <w:tcPr>
            <w:tcW w:w="828" w:type="dxa"/>
            <w:vMerge/>
            <w:tcBorders>
              <w:left w:val="single" w:sz="18" w:space="0" w:color="auto"/>
            </w:tcBorders>
            <w:vAlign w:val="center"/>
          </w:tcPr>
          <w:p w14:paraId="1A22ACCF" w14:textId="77777777" w:rsidR="00B976D4" w:rsidRPr="001626F2" w:rsidRDefault="00B976D4" w:rsidP="00FA666D">
            <w:pPr>
              <w:jc w:val="center"/>
              <w:rPr>
                <w:rFonts w:cs="Times New Roman"/>
                <w:b/>
                <w:szCs w:val="24"/>
              </w:rPr>
            </w:pPr>
          </w:p>
        </w:tc>
        <w:tc>
          <w:tcPr>
            <w:tcW w:w="1220" w:type="dxa"/>
            <w:vAlign w:val="center"/>
          </w:tcPr>
          <w:p w14:paraId="3F4C45C2" w14:textId="77777777" w:rsidR="00B976D4" w:rsidRPr="00A83C36" w:rsidRDefault="00B976D4" w:rsidP="00FA666D">
            <w:pPr>
              <w:jc w:val="center"/>
              <w:rPr>
                <w:rFonts w:cs="Times New Roman"/>
                <w:szCs w:val="24"/>
              </w:rPr>
            </w:pPr>
            <w:r>
              <w:rPr>
                <w:rFonts w:cs="Times New Roman"/>
                <w:szCs w:val="24"/>
              </w:rPr>
              <w:t>fáradt</w:t>
            </w:r>
          </w:p>
        </w:tc>
        <w:tc>
          <w:tcPr>
            <w:tcW w:w="1085" w:type="dxa"/>
            <w:vAlign w:val="center"/>
          </w:tcPr>
          <w:p w14:paraId="6C1D0508" w14:textId="77777777" w:rsidR="00B976D4" w:rsidRPr="00A83C36" w:rsidRDefault="00B976D4" w:rsidP="00FA666D">
            <w:pPr>
              <w:jc w:val="center"/>
              <w:rPr>
                <w:rFonts w:cs="Times New Roman"/>
                <w:szCs w:val="24"/>
              </w:rPr>
            </w:pPr>
            <w:r>
              <w:rPr>
                <w:rFonts w:cs="Times New Roman"/>
                <w:szCs w:val="24"/>
              </w:rPr>
              <w:t>2,99</w:t>
            </w:r>
          </w:p>
        </w:tc>
        <w:tc>
          <w:tcPr>
            <w:tcW w:w="1086" w:type="dxa"/>
            <w:vAlign w:val="center"/>
          </w:tcPr>
          <w:p w14:paraId="3056F0C7" w14:textId="77777777" w:rsidR="00B976D4" w:rsidRPr="00A83C36" w:rsidRDefault="00B976D4" w:rsidP="00FA666D">
            <w:pPr>
              <w:jc w:val="center"/>
              <w:rPr>
                <w:rFonts w:cs="Times New Roman"/>
                <w:szCs w:val="24"/>
              </w:rPr>
            </w:pPr>
            <w:r>
              <w:rPr>
                <w:rFonts w:cs="Times New Roman"/>
                <w:szCs w:val="24"/>
              </w:rPr>
              <w:t>2,59</w:t>
            </w:r>
          </w:p>
        </w:tc>
        <w:tc>
          <w:tcPr>
            <w:tcW w:w="1086" w:type="dxa"/>
            <w:vAlign w:val="center"/>
          </w:tcPr>
          <w:p w14:paraId="125FD94A" w14:textId="77777777" w:rsidR="00B976D4" w:rsidRPr="00A83C36" w:rsidRDefault="00B976D4" w:rsidP="00FA666D">
            <w:pPr>
              <w:jc w:val="center"/>
              <w:rPr>
                <w:rFonts w:cs="Times New Roman"/>
                <w:szCs w:val="24"/>
              </w:rPr>
            </w:pPr>
            <w:r>
              <w:rPr>
                <w:rFonts w:cs="Times New Roman"/>
                <w:szCs w:val="24"/>
              </w:rPr>
              <w:t>2,82</w:t>
            </w:r>
          </w:p>
        </w:tc>
        <w:tc>
          <w:tcPr>
            <w:tcW w:w="1086" w:type="dxa"/>
            <w:vAlign w:val="center"/>
          </w:tcPr>
          <w:p w14:paraId="021F9AF1" w14:textId="77777777" w:rsidR="00B976D4" w:rsidRPr="00A83C36" w:rsidRDefault="00B976D4" w:rsidP="00FA666D">
            <w:pPr>
              <w:jc w:val="center"/>
              <w:rPr>
                <w:rFonts w:cs="Times New Roman"/>
                <w:szCs w:val="24"/>
              </w:rPr>
            </w:pPr>
            <w:r>
              <w:rPr>
                <w:rFonts w:cs="Times New Roman"/>
                <w:szCs w:val="24"/>
              </w:rPr>
              <w:t>2,86</w:t>
            </w:r>
          </w:p>
        </w:tc>
        <w:tc>
          <w:tcPr>
            <w:tcW w:w="1086" w:type="dxa"/>
            <w:vAlign w:val="center"/>
          </w:tcPr>
          <w:p w14:paraId="1187C5BA" w14:textId="77777777" w:rsidR="00B976D4" w:rsidRPr="00A83C36" w:rsidRDefault="00B976D4" w:rsidP="00FA666D">
            <w:pPr>
              <w:jc w:val="center"/>
              <w:rPr>
                <w:rFonts w:cs="Times New Roman"/>
                <w:szCs w:val="24"/>
              </w:rPr>
            </w:pPr>
            <w:r>
              <w:rPr>
                <w:rFonts w:cs="Times New Roman"/>
                <w:szCs w:val="24"/>
              </w:rPr>
              <w:t>2,70</w:t>
            </w:r>
          </w:p>
        </w:tc>
        <w:tc>
          <w:tcPr>
            <w:tcW w:w="745" w:type="dxa"/>
            <w:tcBorders>
              <w:right w:val="single" w:sz="18" w:space="0" w:color="auto"/>
            </w:tcBorders>
            <w:vAlign w:val="center"/>
          </w:tcPr>
          <w:p w14:paraId="20B93090" w14:textId="77777777" w:rsidR="00B976D4" w:rsidRPr="00A83C36" w:rsidRDefault="00B976D4" w:rsidP="00FA666D">
            <w:pPr>
              <w:jc w:val="center"/>
              <w:rPr>
                <w:rFonts w:cs="Times New Roman"/>
                <w:szCs w:val="24"/>
              </w:rPr>
            </w:pPr>
            <w:r>
              <w:rPr>
                <w:rFonts w:cs="Times New Roman"/>
                <w:szCs w:val="24"/>
              </w:rPr>
              <w:t>0,01</w:t>
            </w:r>
          </w:p>
        </w:tc>
      </w:tr>
      <w:tr w:rsidR="00B976D4" w14:paraId="5F0F6AA8" w14:textId="77777777" w:rsidTr="00FA666D">
        <w:trPr>
          <w:trHeight w:hRule="exact" w:val="737"/>
        </w:trPr>
        <w:tc>
          <w:tcPr>
            <w:tcW w:w="828" w:type="dxa"/>
            <w:vMerge/>
            <w:tcBorders>
              <w:left w:val="single" w:sz="18" w:space="0" w:color="auto"/>
            </w:tcBorders>
            <w:vAlign w:val="center"/>
          </w:tcPr>
          <w:p w14:paraId="4B244255" w14:textId="77777777" w:rsidR="00B976D4" w:rsidRPr="001626F2" w:rsidRDefault="00B976D4" w:rsidP="00FA666D">
            <w:pPr>
              <w:jc w:val="center"/>
              <w:rPr>
                <w:rFonts w:cs="Times New Roman"/>
                <w:b/>
                <w:szCs w:val="24"/>
              </w:rPr>
            </w:pPr>
          </w:p>
        </w:tc>
        <w:tc>
          <w:tcPr>
            <w:tcW w:w="1220" w:type="dxa"/>
            <w:vAlign w:val="center"/>
          </w:tcPr>
          <w:p w14:paraId="49119E34" w14:textId="77777777" w:rsidR="00B976D4" w:rsidRPr="00A83C36" w:rsidRDefault="00B976D4" w:rsidP="00FA666D">
            <w:pPr>
              <w:jc w:val="center"/>
              <w:rPr>
                <w:rFonts w:cs="Times New Roman"/>
                <w:szCs w:val="24"/>
              </w:rPr>
            </w:pPr>
            <w:r>
              <w:rPr>
                <w:rFonts w:cs="Times New Roman"/>
                <w:szCs w:val="24"/>
              </w:rPr>
              <w:t>feszült, ideges</w:t>
            </w:r>
          </w:p>
        </w:tc>
        <w:tc>
          <w:tcPr>
            <w:tcW w:w="1085" w:type="dxa"/>
            <w:vAlign w:val="center"/>
          </w:tcPr>
          <w:p w14:paraId="43EF1D3D" w14:textId="77777777" w:rsidR="00B976D4" w:rsidRPr="00A83C36" w:rsidRDefault="00B976D4" w:rsidP="00FA666D">
            <w:pPr>
              <w:jc w:val="center"/>
              <w:rPr>
                <w:rFonts w:cs="Times New Roman"/>
                <w:szCs w:val="24"/>
              </w:rPr>
            </w:pPr>
            <w:r>
              <w:rPr>
                <w:rFonts w:cs="Times New Roman"/>
                <w:szCs w:val="24"/>
              </w:rPr>
              <w:t>2,64</w:t>
            </w:r>
          </w:p>
        </w:tc>
        <w:tc>
          <w:tcPr>
            <w:tcW w:w="1086" w:type="dxa"/>
            <w:vAlign w:val="center"/>
          </w:tcPr>
          <w:p w14:paraId="474179A9" w14:textId="77777777" w:rsidR="00B976D4" w:rsidRPr="00A83C36" w:rsidRDefault="00B976D4" w:rsidP="00FA666D">
            <w:pPr>
              <w:jc w:val="center"/>
              <w:rPr>
                <w:rFonts w:cs="Times New Roman"/>
                <w:szCs w:val="24"/>
              </w:rPr>
            </w:pPr>
            <w:r>
              <w:rPr>
                <w:rFonts w:cs="Times New Roman"/>
                <w:szCs w:val="24"/>
              </w:rPr>
              <w:t>2,36</w:t>
            </w:r>
          </w:p>
        </w:tc>
        <w:tc>
          <w:tcPr>
            <w:tcW w:w="1086" w:type="dxa"/>
            <w:vAlign w:val="center"/>
          </w:tcPr>
          <w:p w14:paraId="35E533B1" w14:textId="77777777" w:rsidR="00B976D4" w:rsidRPr="00A83C36" w:rsidRDefault="00B976D4" w:rsidP="00FA666D">
            <w:pPr>
              <w:jc w:val="center"/>
              <w:rPr>
                <w:rFonts w:cs="Times New Roman"/>
                <w:szCs w:val="24"/>
              </w:rPr>
            </w:pPr>
            <w:r>
              <w:rPr>
                <w:rFonts w:cs="Times New Roman"/>
                <w:szCs w:val="24"/>
              </w:rPr>
              <w:t>2,56</w:t>
            </w:r>
          </w:p>
        </w:tc>
        <w:tc>
          <w:tcPr>
            <w:tcW w:w="1086" w:type="dxa"/>
            <w:vAlign w:val="center"/>
          </w:tcPr>
          <w:p w14:paraId="34FCEB56" w14:textId="77777777" w:rsidR="00B976D4" w:rsidRPr="00A83C36" w:rsidRDefault="00B976D4" w:rsidP="00FA666D">
            <w:pPr>
              <w:jc w:val="center"/>
              <w:rPr>
                <w:rFonts w:cs="Times New Roman"/>
                <w:szCs w:val="24"/>
              </w:rPr>
            </w:pPr>
            <w:r>
              <w:rPr>
                <w:rFonts w:cs="Times New Roman"/>
                <w:szCs w:val="24"/>
              </w:rPr>
              <w:t>2,56</w:t>
            </w:r>
          </w:p>
        </w:tc>
        <w:tc>
          <w:tcPr>
            <w:tcW w:w="1086" w:type="dxa"/>
            <w:vAlign w:val="center"/>
          </w:tcPr>
          <w:p w14:paraId="65DD1A81" w14:textId="77777777" w:rsidR="00B976D4" w:rsidRPr="00A83C36" w:rsidRDefault="00B976D4" w:rsidP="00FA666D">
            <w:pPr>
              <w:jc w:val="center"/>
              <w:rPr>
                <w:rFonts w:cs="Times New Roman"/>
                <w:szCs w:val="24"/>
              </w:rPr>
            </w:pPr>
            <w:r>
              <w:rPr>
                <w:rFonts w:cs="Times New Roman"/>
                <w:szCs w:val="24"/>
              </w:rPr>
              <w:t>2,10</w:t>
            </w:r>
          </w:p>
        </w:tc>
        <w:tc>
          <w:tcPr>
            <w:tcW w:w="745" w:type="dxa"/>
            <w:tcBorders>
              <w:right w:val="single" w:sz="18" w:space="0" w:color="auto"/>
            </w:tcBorders>
            <w:vAlign w:val="center"/>
          </w:tcPr>
          <w:p w14:paraId="6E4EC604" w14:textId="77777777" w:rsidR="00B976D4" w:rsidRPr="00A83C36" w:rsidRDefault="00B976D4" w:rsidP="00FA666D">
            <w:pPr>
              <w:keepNext/>
              <w:jc w:val="center"/>
              <w:rPr>
                <w:rFonts w:cs="Times New Roman"/>
                <w:szCs w:val="24"/>
              </w:rPr>
            </w:pPr>
            <w:r>
              <w:rPr>
                <w:rFonts w:cs="Times New Roman"/>
                <w:szCs w:val="24"/>
              </w:rPr>
              <w:t>0,05</w:t>
            </w:r>
          </w:p>
        </w:tc>
      </w:tr>
    </w:tbl>
    <w:p w14:paraId="6D7B9BC0" w14:textId="47A07B28" w:rsidR="00B976D4" w:rsidRDefault="00B976D4" w:rsidP="00FA666D">
      <w:pPr>
        <w:pStyle w:val="Kpalrs"/>
        <w:spacing w:line="360" w:lineRule="auto"/>
        <w:rPr>
          <w:rFonts w:cs="Times New Roman"/>
        </w:rPr>
      </w:pPr>
      <w:bookmarkStart w:id="41" w:name="_Toc100235774"/>
      <w:bookmarkStart w:id="42" w:name="_Toc100380987"/>
      <w:r>
        <w:rPr>
          <w:rFonts w:cs="Times New Roman"/>
        </w:rPr>
        <w:t>IX</w:t>
      </w:r>
      <w:r w:rsidRPr="00272EA9">
        <w:rPr>
          <w:rFonts w:cs="Times New Roman"/>
        </w:rPr>
        <w:t xml:space="preserve">. táblázat: </w:t>
      </w:r>
      <w:r>
        <w:rPr>
          <w:rFonts w:cs="Times New Roman"/>
        </w:rPr>
        <w:t>Azon k</w:t>
      </w:r>
      <w:r w:rsidRPr="00272EA9">
        <w:rPr>
          <w:rFonts w:cs="Times New Roman"/>
        </w:rPr>
        <w:t>ülönböző érzések előfordulásának gyakorisága a kérdő</w:t>
      </w:r>
      <w:r>
        <w:rPr>
          <w:rFonts w:cs="Times New Roman"/>
        </w:rPr>
        <w:t>í</w:t>
      </w:r>
      <w:r w:rsidRPr="00272EA9">
        <w:rPr>
          <w:rFonts w:cs="Times New Roman"/>
        </w:rPr>
        <w:t xml:space="preserve">vemben vizsgált </w:t>
      </w:r>
      <w:proofErr w:type="spellStart"/>
      <w:r w:rsidRPr="00272EA9">
        <w:rPr>
          <w:rFonts w:cs="Times New Roman"/>
        </w:rPr>
        <w:t>szociodemográfiai</w:t>
      </w:r>
      <w:proofErr w:type="spellEnd"/>
      <w:r w:rsidRPr="00272EA9">
        <w:rPr>
          <w:rFonts w:cs="Times New Roman"/>
        </w:rPr>
        <w:t xml:space="preserve"> adatok alapján</w:t>
      </w:r>
      <w:r>
        <w:rPr>
          <w:rFonts w:cs="Times New Roman"/>
        </w:rPr>
        <w:t>,</w:t>
      </w:r>
      <w:r w:rsidRPr="00272EA9">
        <w:rPr>
          <w:rFonts w:cs="Times New Roman"/>
        </w:rPr>
        <w:t xml:space="preserve"> az egészségügyi dolgozók (n=381) körében</w:t>
      </w:r>
      <w:r>
        <w:rPr>
          <w:rFonts w:cs="Times New Roman"/>
        </w:rPr>
        <w:t>, amelyek esetén ANOVA vizsgálat során szignifikáns kapcsolat jelent meg (a számok jelentése: 1 „Soha”, 2 „Néha”, 3 „Elég gyakran”, 4 „Nagyon gyakran”)</w:t>
      </w:r>
      <w:bookmarkEnd w:id="41"/>
      <w:bookmarkEnd w:id="42"/>
    </w:p>
    <w:p w14:paraId="4644C8E5" w14:textId="77777777" w:rsidR="00B976D4" w:rsidRPr="00D74379" w:rsidRDefault="00B976D4" w:rsidP="00D74379"/>
    <w:tbl>
      <w:tblPr>
        <w:tblStyle w:val="Rcsostblzat"/>
        <w:tblW w:w="8222" w:type="dxa"/>
        <w:tblLook w:val="04A0" w:firstRow="1" w:lastRow="0" w:firstColumn="1" w:lastColumn="0" w:noHBand="0" w:noVBand="1"/>
      </w:tblPr>
      <w:tblGrid>
        <w:gridCol w:w="1687"/>
        <w:gridCol w:w="2966"/>
        <w:gridCol w:w="1190"/>
        <w:gridCol w:w="1190"/>
        <w:gridCol w:w="1189"/>
      </w:tblGrid>
      <w:tr w:rsidR="00B976D4" w14:paraId="6311EC5B" w14:textId="77777777" w:rsidTr="00FA666D">
        <w:tc>
          <w:tcPr>
            <w:tcW w:w="1687" w:type="dxa"/>
            <w:vMerge w:val="restart"/>
            <w:tcBorders>
              <w:top w:val="single" w:sz="12" w:space="0" w:color="auto"/>
              <w:left w:val="single" w:sz="18" w:space="0" w:color="auto"/>
            </w:tcBorders>
            <w:vAlign w:val="center"/>
          </w:tcPr>
          <w:p w14:paraId="3A130418" w14:textId="77777777" w:rsidR="00B976D4" w:rsidRPr="005011EB" w:rsidRDefault="00B976D4" w:rsidP="00FA666D">
            <w:pPr>
              <w:jc w:val="center"/>
              <w:rPr>
                <w:rFonts w:cs="Times New Roman"/>
                <w:b/>
                <w:szCs w:val="24"/>
              </w:rPr>
            </w:pPr>
            <w:r w:rsidRPr="005011EB">
              <w:rPr>
                <w:rFonts w:cs="Times New Roman"/>
                <w:b/>
                <w:szCs w:val="24"/>
              </w:rPr>
              <w:t>Szocdem. paraméter</w:t>
            </w:r>
          </w:p>
        </w:tc>
        <w:tc>
          <w:tcPr>
            <w:tcW w:w="2966" w:type="dxa"/>
            <w:vMerge w:val="restart"/>
            <w:tcBorders>
              <w:top w:val="single" w:sz="12" w:space="0" w:color="auto"/>
            </w:tcBorders>
            <w:vAlign w:val="center"/>
          </w:tcPr>
          <w:p w14:paraId="0690E391" w14:textId="77777777" w:rsidR="00B976D4" w:rsidRPr="005011EB" w:rsidRDefault="00B976D4" w:rsidP="00FA666D">
            <w:pPr>
              <w:jc w:val="center"/>
              <w:rPr>
                <w:rFonts w:cs="Times New Roman"/>
                <w:b/>
                <w:szCs w:val="24"/>
              </w:rPr>
            </w:pPr>
            <w:r>
              <w:rPr>
                <w:rFonts w:cs="Times New Roman"/>
                <w:b/>
                <w:szCs w:val="24"/>
              </w:rPr>
              <w:t>Érzés</w:t>
            </w:r>
          </w:p>
        </w:tc>
        <w:tc>
          <w:tcPr>
            <w:tcW w:w="2380" w:type="dxa"/>
            <w:gridSpan w:val="2"/>
            <w:vMerge w:val="restart"/>
            <w:tcBorders>
              <w:top w:val="single" w:sz="12" w:space="0" w:color="auto"/>
            </w:tcBorders>
            <w:vAlign w:val="center"/>
          </w:tcPr>
          <w:p w14:paraId="7F76D2CA" w14:textId="77777777" w:rsidR="00B976D4" w:rsidRPr="005011EB" w:rsidRDefault="00B976D4" w:rsidP="00FA666D">
            <w:pPr>
              <w:jc w:val="center"/>
              <w:rPr>
                <w:rFonts w:cs="Times New Roman"/>
                <w:b/>
                <w:szCs w:val="24"/>
              </w:rPr>
            </w:pPr>
            <w:r w:rsidRPr="005011EB">
              <w:rPr>
                <w:rFonts w:cs="Times New Roman"/>
                <w:b/>
                <w:szCs w:val="24"/>
              </w:rPr>
              <w:t>Szocdem. csoport</w:t>
            </w:r>
          </w:p>
        </w:tc>
        <w:tc>
          <w:tcPr>
            <w:tcW w:w="1189" w:type="dxa"/>
            <w:tcBorders>
              <w:top w:val="single" w:sz="12" w:space="0" w:color="auto"/>
              <w:right w:val="single" w:sz="18" w:space="0" w:color="auto"/>
            </w:tcBorders>
            <w:vAlign w:val="center"/>
          </w:tcPr>
          <w:p w14:paraId="0C819A87" w14:textId="77777777" w:rsidR="00B976D4" w:rsidRPr="005011EB" w:rsidRDefault="00B976D4" w:rsidP="00FA666D">
            <w:pPr>
              <w:jc w:val="center"/>
              <w:rPr>
                <w:rFonts w:cs="Times New Roman"/>
                <w:b/>
                <w:szCs w:val="24"/>
              </w:rPr>
            </w:pPr>
            <w:r>
              <w:rPr>
                <w:rFonts w:cs="Times New Roman"/>
                <w:b/>
                <w:szCs w:val="24"/>
              </w:rPr>
              <w:t>t-próba</w:t>
            </w:r>
          </w:p>
        </w:tc>
      </w:tr>
      <w:tr w:rsidR="00B976D4" w14:paraId="44538718" w14:textId="77777777" w:rsidTr="00FA666D">
        <w:tc>
          <w:tcPr>
            <w:tcW w:w="1687" w:type="dxa"/>
            <w:vMerge/>
            <w:tcBorders>
              <w:left w:val="single" w:sz="18" w:space="0" w:color="auto"/>
              <w:bottom w:val="single" w:sz="18" w:space="0" w:color="auto"/>
            </w:tcBorders>
            <w:vAlign w:val="center"/>
          </w:tcPr>
          <w:p w14:paraId="41A54B8E" w14:textId="77777777" w:rsidR="00B976D4" w:rsidRPr="005011EB" w:rsidRDefault="00B976D4" w:rsidP="00FA666D">
            <w:pPr>
              <w:jc w:val="center"/>
              <w:rPr>
                <w:rFonts w:cs="Times New Roman"/>
                <w:b/>
                <w:szCs w:val="24"/>
              </w:rPr>
            </w:pPr>
          </w:p>
        </w:tc>
        <w:tc>
          <w:tcPr>
            <w:tcW w:w="2966" w:type="dxa"/>
            <w:vMerge/>
            <w:tcBorders>
              <w:bottom w:val="single" w:sz="18" w:space="0" w:color="auto"/>
            </w:tcBorders>
            <w:vAlign w:val="center"/>
          </w:tcPr>
          <w:p w14:paraId="7D506105" w14:textId="77777777" w:rsidR="00B976D4" w:rsidRPr="005011EB" w:rsidRDefault="00B976D4" w:rsidP="00FA666D">
            <w:pPr>
              <w:jc w:val="center"/>
              <w:rPr>
                <w:rFonts w:cs="Times New Roman"/>
                <w:b/>
                <w:szCs w:val="24"/>
              </w:rPr>
            </w:pPr>
          </w:p>
        </w:tc>
        <w:tc>
          <w:tcPr>
            <w:tcW w:w="2380" w:type="dxa"/>
            <w:gridSpan w:val="2"/>
            <w:vMerge/>
            <w:tcBorders>
              <w:bottom w:val="single" w:sz="18" w:space="0" w:color="auto"/>
            </w:tcBorders>
            <w:vAlign w:val="center"/>
          </w:tcPr>
          <w:p w14:paraId="0FA7063D" w14:textId="77777777" w:rsidR="00B976D4" w:rsidRPr="005011EB" w:rsidRDefault="00B976D4" w:rsidP="00FA666D">
            <w:pPr>
              <w:jc w:val="center"/>
              <w:rPr>
                <w:rFonts w:cs="Times New Roman"/>
                <w:b/>
                <w:szCs w:val="24"/>
              </w:rPr>
            </w:pPr>
          </w:p>
        </w:tc>
        <w:tc>
          <w:tcPr>
            <w:tcW w:w="1189" w:type="dxa"/>
            <w:tcBorders>
              <w:right w:val="single" w:sz="18" w:space="0" w:color="auto"/>
            </w:tcBorders>
            <w:vAlign w:val="center"/>
          </w:tcPr>
          <w:p w14:paraId="15A70ABC" w14:textId="77777777" w:rsidR="00B976D4" w:rsidRPr="005011EB" w:rsidRDefault="00B976D4" w:rsidP="00FA666D">
            <w:pPr>
              <w:jc w:val="center"/>
              <w:rPr>
                <w:rFonts w:cs="Times New Roman"/>
                <w:b/>
                <w:szCs w:val="24"/>
              </w:rPr>
            </w:pPr>
            <w:r w:rsidRPr="005011EB">
              <w:rPr>
                <w:rFonts w:cs="Times New Roman"/>
                <w:b/>
                <w:szCs w:val="24"/>
              </w:rPr>
              <w:t>p &lt;</w:t>
            </w:r>
          </w:p>
        </w:tc>
      </w:tr>
      <w:tr w:rsidR="00B976D4" w14:paraId="080ADF8D" w14:textId="77777777" w:rsidTr="00FA666D">
        <w:trPr>
          <w:trHeight w:hRule="exact" w:val="454"/>
        </w:trPr>
        <w:tc>
          <w:tcPr>
            <w:tcW w:w="1687" w:type="dxa"/>
            <w:vMerge w:val="restart"/>
            <w:tcBorders>
              <w:top w:val="single" w:sz="12" w:space="0" w:color="auto"/>
              <w:left w:val="single" w:sz="18" w:space="0" w:color="auto"/>
            </w:tcBorders>
            <w:textDirection w:val="btLr"/>
            <w:vAlign w:val="center"/>
          </w:tcPr>
          <w:p w14:paraId="5372716B" w14:textId="77777777" w:rsidR="00B976D4" w:rsidRPr="00DB5C79" w:rsidRDefault="00B976D4" w:rsidP="00FA666D">
            <w:pPr>
              <w:ind w:left="113" w:right="113"/>
              <w:jc w:val="center"/>
              <w:rPr>
                <w:rFonts w:cs="Times New Roman"/>
                <w:b/>
                <w:szCs w:val="24"/>
              </w:rPr>
            </w:pPr>
            <w:r w:rsidRPr="00DB5C79">
              <w:rPr>
                <w:rFonts w:cs="Times New Roman"/>
                <w:b/>
                <w:szCs w:val="24"/>
              </w:rPr>
              <w:t>nem</w:t>
            </w:r>
          </w:p>
        </w:tc>
        <w:tc>
          <w:tcPr>
            <w:tcW w:w="2966" w:type="dxa"/>
            <w:tcBorders>
              <w:top w:val="single" w:sz="12" w:space="0" w:color="auto"/>
            </w:tcBorders>
            <w:shd w:val="clear" w:color="auto" w:fill="D0CECE" w:themeFill="background2" w:themeFillShade="E6"/>
            <w:vAlign w:val="center"/>
          </w:tcPr>
          <w:p w14:paraId="6875FD92" w14:textId="77777777" w:rsidR="00B976D4" w:rsidRPr="005011EB" w:rsidRDefault="00B976D4" w:rsidP="00FA666D">
            <w:pPr>
              <w:jc w:val="center"/>
              <w:rPr>
                <w:rFonts w:cs="Times New Roman"/>
                <w:szCs w:val="24"/>
              </w:rPr>
            </w:pPr>
          </w:p>
        </w:tc>
        <w:tc>
          <w:tcPr>
            <w:tcW w:w="1190" w:type="dxa"/>
            <w:tcBorders>
              <w:top w:val="single" w:sz="12" w:space="0" w:color="auto"/>
            </w:tcBorders>
            <w:vAlign w:val="center"/>
          </w:tcPr>
          <w:p w14:paraId="118DB2DE" w14:textId="77777777" w:rsidR="00B976D4" w:rsidRPr="005011EB" w:rsidRDefault="00B976D4" w:rsidP="00FA666D">
            <w:pPr>
              <w:jc w:val="center"/>
              <w:rPr>
                <w:rFonts w:cs="Times New Roman"/>
                <w:b/>
                <w:i/>
                <w:szCs w:val="24"/>
              </w:rPr>
            </w:pPr>
            <w:r w:rsidRPr="005011EB">
              <w:rPr>
                <w:rFonts w:cs="Times New Roman"/>
                <w:b/>
                <w:i/>
                <w:szCs w:val="24"/>
              </w:rPr>
              <w:t>Férfi</w:t>
            </w:r>
          </w:p>
        </w:tc>
        <w:tc>
          <w:tcPr>
            <w:tcW w:w="1190" w:type="dxa"/>
            <w:tcBorders>
              <w:top w:val="single" w:sz="12" w:space="0" w:color="auto"/>
            </w:tcBorders>
            <w:vAlign w:val="center"/>
          </w:tcPr>
          <w:p w14:paraId="0413A68D" w14:textId="77777777" w:rsidR="00B976D4" w:rsidRPr="005011EB" w:rsidRDefault="00B976D4" w:rsidP="00FA666D">
            <w:pPr>
              <w:jc w:val="center"/>
              <w:rPr>
                <w:rFonts w:cs="Times New Roman"/>
                <w:b/>
                <w:i/>
                <w:szCs w:val="24"/>
              </w:rPr>
            </w:pPr>
            <w:r w:rsidRPr="005011EB">
              <w:rPr>
                <w:rFonts w:cs="Times New Roman"/>
                <w:b/>
                <w:i/>
                <w:szCs w:val="24"/>
              </w:rPr>
              <w:t>Nő</w:t>
            </w:r>
          </w:p>
        </w:tc>
        <w:tc>
          <w:tcPr>
            <w:tcW w:w="1189" w:type="dxa"/>
            <w:tcBorders>
              <w:top w:val="single" w:sz="12" w:space="0" w:color="auto"/>
              <w:right w:val="single" w:sz="18" w:space="0" w:color="auto"/>
            </w:tcBorders>
            <w:shd w:val="clear" w:color="auto" w:fill="D0CECE" w:themeFill="background2" w:themeFillShade="E6"/>
            <w:vAlign w:val="center"/>
          </w:tcPr>
          <w:p w14:paraId="00E90FAC" w14:textId="77777777" w:rsidR="00B976D4" w:rsidRPr="005011EB" w:rsidRDefault="00B976D4" w:rsidP="00FA666D">
            <w:pPr>
              <w:jc w:val="center"/>
              <w:rPr>
                <w:rFonts w:cs="Times New Roman"/>
                <w:szCs w:val="24"/>
              </w:rPr>
            </w:pPr>
          </w:p>
        </w:tc>
      </w:tr>
      <w:tr w:rsidR="00B976D4" w14:paraId="1A4C08B6" w14:textId="77777777" w:rsidTr="00FA666D">
        <w:trPr>
          <w:trHeight w:hRule="exact" w:val="454"/>
        </w:trPr>
        <w:tc>
          <w:tcPr>
            <w:tcW w:w="1687" w:type="dxa"/>
            <w:vMerge/>
            <w:tcBorders>
              <w:left w:val="single" w:sz="18" w:space="0" w:color="auto"/>
            </w:tcBorders>
            <w:textDirection w:val="btLr"/>
            <w:vAlign w:val="center"/>
          </w:tcPr>
          <w:p w14:paraId="242EE231" w14:textId="77777777" w:rsidR="00B976D4" w:rsidRPr="005011EB" w:rsidRDefault="00B976D4" w:rsidP="00FA666D">
            <w:pPr>
              <w:ind w:left="113" w:right="113"/>
              <w:jc w:val="center"/>
              <w:rPr>
                <w:rFonts w:cs="Times New Roman"/>
                <w:szCs w:val="24"/>
              </w:rPr>
            </w:pPr>
          </w:p>
        </w:tc>
        <w:tc>
          <w:tcPr>
            <w:tcW w:w="2966" w:type="dxa"/>
            <w:vAlign w:val="center"/>
          </w:tcPr>
          <w:p w14:paraId="35A83919" w14:textId="77777777" w:rsidR="00B976D4" w:rsidRPr="005011EB" w:rsidRDefault="00B976D4" w:rsidP="00FA666D">
            <w:pPr>
              <w:jc w:val="center"/>
              <w:rPr>
                <w:rFonts w:cs="Times New Roman"/>
                <w:szCs w:val="24"/>
              </w:rPr>
            </w:pPr>
            <w:r>
              <w:rPr>
                <w:rFonts w:cs="Times New Roman"/>
                <w:szCs w:val="24"/>
              </w:rPr>
              <w:t>jókedvű, vidám</w:t>
            </w:r>
          </w:p>
        </w:tc>
        <w:tc>
          <w:tcPr>
            <w:tcW w:w="1190" w:type="dxa"/>
            <w:vAlign w:val="center"/>
          </w:tcPr>
          <w:p w14:paraId="11A33443" w14:textId="77777777" w:rsidR="00B976D4" w:rsidRPr="005011EB" w:rsidRDefault="00B976D4" w:rsidP="00FA666D">
            <w:pPr>
              <w:jc w:val="center"/>
              <w:rPr>
                <w:rFonts w:cs="Times New Roman"/>
                <w:szCs w:val="24"/>
              </w:rPr>
            </w:pPr>
            <w:r>
              <w:rPr>
                <w:rFonts w:cs="Times New Roman"/>
                <w:szCs w:val="24"/>
              </w:rPr>
              <w:t>2,85</w:t>
            </w:r>
          </w:p>
        </w:tc>
        <w:tc>
          <w:tcPr>
            <w:tcW w:w="1190" w:type="dxa"/>
            <w:vAlign w:val="center"/>
          </w:tcPr>
          <w:p w14:paraId="3D18A4BD" w14:textId="77777777" w:rsidR="00B976D4" w:rsidRPr="005011EB" w:rsidRDefault="00B976D4" w:rsidP="00FA666D">
            <w:pPr>
              <w:jc w:val="center"/>
              <w:rPr>
                <w:rFonts w:cs="Times New Roman"/>
                <w:szCs w:val="24"/>
              </w:rPr>
            </w:pPr>
            <w:r>
              <w:rPr>
                <w:rFonts w:cs="Times New Roman"/>
                <w:szCs w:val="24"/>
              </w:rPr>
              <w:t>2,68</w:t>
            </w:r>
          </w:p>
        </w:tc>
        <w:tc>
          <w:tcPr>
            <w:tcW w:w="1189" w:type="dxa"/>
            <w:tcBorders>
              <w:right w:val="single" w:sz="18" w:space="0" w:color="auto"/>
            </w:tcBorders>
            <w:vAlign w:val="center"/>
          </w:tcPr>
          <w:p w14:paraId="7574BB8D" w14:textId="77777777" w:rsidR="00B976D4" w:rsidRPr="005011EB" w:rsidRDefault="00B976D4" w:rsidP="00FA666D">
            <w:pPr>
              <w:jc w:val="center"/>
              <w:rPr>
                <w:rFonts w:cs="Times New Roman"/>
                <w:szCs w:val="24"/>
              </w:rPr>
            </w:pPr>
            <w:r>
              <w:rPr>
                <w:rFonts w:cs="Times New Roman"/>
                <w:szCs w:val="24"/>
              </w:rPr>
              <w:t>0,05</w:t>
            </w:r>
          </w:p>
        </w:tc>
      </w:tr>
      <w:tr w:rsidR="00B976D4" w14:paraId="70798362" w14:textId="77777777" w:rsidTr="00FA666D">
        <w:trPr>
          <w:trHeight w:hRule="exact" w:val="454"/>
        </w:trPr>
        <w:tc>
          <w:tcPr>
            <w:tcW w:w="1687" w:type="dxa"/>
            <w:vMerge/>
            <w:tcBorders>
              <w:left w:val="single" w:sz="18" w:space="0" w:color="auto"/>
            </w:tcBorders>
            <w:textDirection w:val="btLr"/>
            <w:vAlign w:val="center"/>
          </w:tcPr>
          <w:p w14:paraId="71F6E496" w14:textId="77777777" w:rsidR="00B976D4" w:rsidRPr="005011EB" w:rsidRDefault="00B976D4" w:rsidP="00FA666D">
            <w:pPr>
              <w:ind w:left="113" w:right="113"/>
              <w:jc w:val="center"/>
              <w:rPr>
                <w:rFonts w:cs="Times New Roman"/>
                <w:szCs w:val="24"/>
              </w:rPr>
            </w:pPr>
          </w:p>
        </w:tc>
        <w:tc>
          <w:tcPr>
            <w:tcW w:w="2966" w:type="dxa"/>
            <w:vAlign w:val="center"/>
          </w:tcPr>
          <w:p w14:paraId="27AC50B8" w14:textId="77777777" w:rsidR="00B976D4" w:rsidRPr="005011EB" w:rsidRDefault="00B976D4" w:rsidP="00FA666D">
            <w:pPr>
              <w:jc w:val="center"/>
              <w:rPr>
                <w:rFonts w:cs="Times New Roman"/>
                <w:szCs w:val="24"/>
              </w:rPr>
            </w:pPr>
            <w:r>
              <w:rPr>
                <w:rFonts w:cs="Times New Roman"/>
                <w:szCs w:val="24"/>
              </w:rPr>
              <w:t>kipihent</w:t>
            </w:r>
          </w:p>
        </w:tc>
        <w:tc>
          <w:tcPr>
            <w:tcW w:w="1190" w:type="dxa"/>
            <w:vAlign w:val="center"/>
          </w:tcPr>
          <w:p w14:paraId="18A170FF" w14:textId="77777777" w:rsidR="00B976D4" w:rsidRPr="005011EB" w:rsidRDefault="00B976D4" w:rsidP="00FA666D">
            <w:pPr>
              <w:jc w:val="center"/>
              <w:rPr>
                <w:rFonts w:cs="Times New Roman"/>
                <w:szCs w:val="24"/>
              </w:rPr>
            </w:pPr>
            <w:r>
              <w:rPr>
                <w:rFonts w:cs="Times New Roman"/>
                <w:szCs w:val="24"/>
              </w:rPr>
              <w:t>2,24</w:t>
            </w:r>
          </w:p>
        </w:tc>
        <w:tc>
          <w:tcPr>
            <w:tcW w:w="1190" w:type="dxa"/>
            <w:vAlign w:val="center"/>
          </w:tcPr>
          <w:p w14:paraId="0478AB6D" w14:textId="77777777" w:rsidR="00B976D4" w:rsidRPr="005011EB" w:rsidRDefault="00B976D4" w:rsidP="00FA666D">
            <w:pPr>
              <w:jc w:val="center"/>
              <w:rPr>
                <w:rFonts w:cs="Times New Roman"/>
                <w:szCs w:val="24"/>
              </w:rPr>
            </w:pPr>
            <w:r>
              <w:rPr>
                <w:rFonts w:cs="Times New Roman"/>
                <w:szCs w:val="24"/>
              </w:rPr>
              <w:t>2,08</w:t>
            </w:r>
          </w:p>
        </w:tc>
        <w:tc>
          <w:tcPr>
            <w:tcW w:w="1189" w:type="dxa"/>
            <w:tcBorders>
              <w:right w:val="single" w:sz="18" w:space="0" w:color="auto"/>
            </w:tcBorders>
            <w:vAlign w:val="center"/>
          </w:tcPr>
          <w:p w14:paraId="24551E56" w14:textId="77777777" w:rsidR="00B976D4" w:rsidRPr="005011EB" w:rsidRDefault="00B976D4" w:rsidP="00FA666D">
            <w:pPr>
              <w:jc w:val="center"/>
              <w:rPr>
                <w:rFonts w:cs="Times New Roman"/>
                <w:szCs w:val="24"/>
              </w:rPr>
            </w:pPr>
            <w:r>
              <w:rPr>
                <w:rFonts w:cs="Times New Roman"/>
                <w:szCs w:val="24"/>
              </w:rPr>
              <w:t>0,05</w:t>
            </w:r>
          </w:p>
        </w:tc>
      </w:tr>
      <w:tr w:rsidR="00B976D4" w14:paraId="018ABB9C" w14:textId="77777777" w:rsidTr="00FA666D">
        <w:trPr>
          <w:trHeight w:hRule="exact" w:val="454"/>
        </w:trPr>
        <w:tc>
          <w:tcPr>
            <w:tcW w:w="1687" w:type="dxa"/>
            <w:vMerge/>
            <w:tcBorders>
              <w:left w:val="single" w:sz="18" w:space="0" w:color="auto"/>
            </w:tcBorders>
            <w:textDirection w:val="btLr"/>
            <w:vAlign w:val="center"/>
          </w:tcPr>
          <w:p w14:paraId="00B24503" w14:textId="77777777" w:rsidR="00B976D4" w:rsidRPr="005011EB" w:rsidRDefault="00B976D4" w:rsidP="00FA666D">
            <w:pPr>
              <w:ind w:left="113" w:right="113"/>
              <w:jc w:val="center"/>
              <w:rPr>
                <w:rFonts w:cs="Times New Roman"/>
                <w:szCs w:val="24"/>
              </w:rPr>
            </w:pPr>
          </w:p>
        </w:tc>
        <w:tc>
          <w:tcPr>
            <w:tcW w:w="2966" w:type="dxa"/>
            <w:vAlign w:val="center"/>
          </w:tcPr>
          <w:p w14:paraId="520E21B0" w14:textId="77777777" w:rsidR="00B976D4" w:rsidRPr="005011EB" w:rsidRDefault="00B976D4" w:rsidP="00FA666D">
            <w:pPr>
              <w:jc w:val="center"/>
              <w:rPr>
                <w:rFonts w:cs="Times New Roman"/>
                <w:szCs w:val="24"/>
              </w:rPr>
            </w:pPr>
            <w:r>
              <w:rPr>
                <w:rFonts w:cs="Times New Roman"/>
                <w:szCs w:val="24"/>
              </w:rPr>
              <w:t>aktív, élénk</w:t>
            </w:r>
          </w:p>
        </w:tc>
        <w:tc>
          <w:tcPr>
            <w:tcW w:w="1190" w:type="dxa"/>
            <w:vAlign w:val="center"/>
          </w:tcPr>
          <w:p w14:paraId="032F2D1E" w14:textId="77777777" w:rsidR="00B976D4" w:rsidRPr="005011EB" w:rsidRDefault="00B976D4" w:rsidP="00FA666D">
            <w:pPr>
              <w:jc w:val="center"/>
              <w:rPr>
                <w:rFonts w:cs="Times New Roman"/>
                <w:szCs w:val="24"/>
              </w:rPr>
            </w:pPr>
            <w:r>
              <w:rPr>
                <w:rFonts w:cs="Times New Roman"/>
                <w:szCs w:val="24"/>
              </w:rPr>
              <w:t>2,58</w:t>
            </w:r>
          </w:p>
        </w:tc>
        <w:tc>
          <w:tcPr>
            <w:tcW w:w="1190" w:type="dxa"/>
            <w:vAlign w:val="center"/>
          </w:tcPr>
          <w:p w14:paraId="43E27E1D" w14:textId="77777777" w:rsidR="00B976D4" w:rsidRPr="005011EB" w:rsidRDefault="00B976D4" w:rsidP="00FA666D">
            <w:pPr>
              <w:jc w:val="center"/>
              <w:rPr>
                <w:rFonts w:cs="Times New Roman"/>
                <w:szCs w:val="24"/>
              </w:rPr>
            </w:pPr>
            <w:r>
              <w:rPr>
                <w:rFonts w:cs="Times New Roman"/>
                <w:szCs w:val="24"/>
              </w:rPr>
              <w:t>2,37</w:t>
            </w:r>
          </w:p>
        </w:tc>
        <w:tc>
          <w:tcPr>
            <w:tcW w:w="1189" w:type="dxa"/>
            <w:tcBorders>
              <w:right w:val="single" w:sz="18" w:space="0" w:color="auto"/>
            </w:tcBorders>
            <w:vAlign w:val="center"/>
          </w:tcPr>
          <w:p w14:paraId="630CEA70" w14:textId="77777777" w:rsidR="00B976D4" w:rsidRPr="005011EB" w:rsidRDefault="00B976D4" w:rsidP="00FA666D">
            <w:pPr>
              <w:jc w:val="center"/>
              <w:rPr>
                <w:rFonts w:cs="Times New Roman"/>
                <w:szCs w:val="24"/>
              </w:rPr>
            </w:pPr>
            <w:r>
              <w:rPr>
                <w:rFonts w:cs="Times New Roman"/>
                <w:szCs w:val="24"/>
              </w:rPr>
              <w:t>0,05</w:t>
            </w:r>
          </w:p>
        </w:tc>
      </w:tr>
      <w:tr w:rsidR="00B976D4" w14:paraId="020751EC" w14:textId="77777777" w:rsidTr="00FA666D">
        <w:trPr>
          <w:trHeight w:hRule="exact" w:val="454"/>
        </w:trPr>
        <w:tc>
          <w:tcPr>
            <w:tcW w:w="1687" w:type="dxa"/>
            <w:vMerge/>
            <w:tcBorders>
              <w:left w:val="single" w:sz="18" w:space="0" w:color="auto"/>
            </w:tcBorders>
            <w:textDirection w:val="btLr"/>
            <w:vAlign w:val="center"/>
          </w:tcPr>
          <w:p w14:paraId="424BF8E2" w14:textId="77777777" w:rsidR="00B976D4" w:rsidRPr="005011EB" w:rsidRDefault="00B976D4" w:rsidP="00FA666D">
            <w:pPr>
              <w:ind w:left="113" w:right="113"/>
              <w:jc w:val="center"/>
              <w:rPr>
                <w:rFonts w:cs="Times New Roman"/>
                <w:szCs w:val="24"/>
              </w:rPr>
            </w:pPr>
          </w:p>
        </w:tc>
        <w:tc>
          <w:tcPr>
            <w:tcW w:w="2966" w:type="dxa"/>
            <w:vAlign w:val="center"/>
          </w:tcPr>
          <w:p w14:paraId="7797CC31" w14:textId="77777777" w:rsidR="00B976D4" w:rsidRPr="005011EB" w:rsidRDefault="00B976D4" w:rsidP="00FA666D">
            <w:pPr>
              <w:jc w:val="center"/>
              <w:rPr>
                <w:rFonts w:cs="Times New Roman"/>
                <w:szCs w:val="24"/>
              </w:rPr>
            </w:pPr>
            <w:r>
              <w:rPr>
                <w:rFonts w:cs="Times New Roman"/>
                <w:szCs w:val="24"/>
              </w:rPr>
              <w:t>nyugodt, ellazult</w:t>
            </w:r>
          </w:p>
        </w:tc>
        <w:tc>
          <w:tcPr>
            <w:tcW w:w="1190" w:type="dxa"/>
            <w:vAlign w:val="center"/>
          </w:tcPr>
          <w:p w14:paraId="15817428" w14:textId="77777777" w:rsidR="00B976D4" w:rsidRPr="005011EB" w:rsidRDefault="00B976D4" w:rsidP="00FA666D">
            <w:pPr>
              <w:jc w:val="center"/>
              <w:rPr>
                <w:rFonts w:cs="Times New Roman"/>
                <w:szCs w:val="24"/>
              </w:rPr>
            </w:pPr>
            <w:r>
              <w:rPr>
                <w:rFonts w:cs="Times New Roman"/>
                <w:szCs w:val="24"/>
              </w:rPr>
              <w:t>2,45</w:t>
            </w:r>
          </w:p>
        </w:tc>
        <w:tc>
          <w:tcPr>
            <w:tcW w:w="1190" w:type="dxa"/>
            <w:vAlign w:val="center"/>
          </w:tcPr>
          <w:p w14:paraId="2251DBDB" w14:textId="77777777" w:rsidR="00B976D4" w:rsidRPr="005011EB" w:rsidRDefault="00B976D4" w:rsidP="00FA666D">
            <w:pPr>
              <w:jc w:val="center"/>
              <w:rPr>
                <w:rFonts w:cs="Times New Roman"/>
                <w:szCs w:val="24"/>
              </w:rPr>
            </w:pPr>
            <w:r>
              <w:rPr>
                <w:rFonts w:cs="Times New Roman"/>
                <w:szCs w:val="24"/>
              </w:rPr>
              <w:t>2,18</w:t>
            </w:r>
          </w:p>
        </w:tc>
        <w:tc>
          <w:tcPr>
            <w:tcW w:w="1189" w:type="dxa"/>
            <w:tcBorders>
              <w:right w:val="single" w:sz="18" w:space="0" w:color="auto"/>
            </w:tcBorders>
            <w:vAlign w:val="center"/>
          </w:tcPr>
          <w:p w14:paraId="396C1250" w14:textId="77777777" w:rsidR="00B976D4" w:rsidRPr="005011EB" w:rsidRDefault="00B976D4" w:rsidP="00FA666D">
            <w:pPr>
              <w:jc w:val="center"/>
              <w:rPr>
                <w:rFonts w:cs="Times New Roman"/>
                <w:szCs w:val="24"/>
              </w:rPr>
            </w:pPr>
            <w:r>
              <w:rPr>
                <w:rFonts w:cs="Times New Roman"/>
                <w:szCs w:val="24"/>
              </w:rPr>
              <w:t>0,01</w:t>
            </w:r>
          </w:p>
        </w:tc>
      </w:tr>
      <w:tr w:rsidR="00B976D4" w14:paraId="15983E2A" w14:textId="77777777" w:rsidTr="00FA666D">
        <w:trPr>
          <w:trHeight w:hRule="exact" w:val="454"/>
        </w:trPr>
        <w:tc>
          <w:tcPr>
            <w:tcW w:w="1687" w:type="dxa"/>
            <w:vMerge/>
            <w:tcBorders>
              <w:left w:val="single" w:sz="18" w:space="0" w:color="auto"/>
            </w:tcBorders>
            <w:textDirection w:val="btLr"/>
            <w:vAlign w:val="center"/>
          </w:tcPr>
          <w:p w14:paraId="6DDE6974" w14:textId="77777777" w:rsidR="00B976D4" w:rsidRPr="005011EB" w:rsidRDefault="00B976D4" w:rsidP="00FA666D">
            <w:pPr>
              <w:ind w:left="113" w:right="113"/>
              <w:jc w:val="center"/>
              <w:rPr>
                <w:rFonts w:cs="Times New Roman"/>
                <w:szCs w:val="24"/>
              </w:rPr>
            </w:pPr>
          </w:p>
        </w:tc>
        <w:tc>
          <w:tcPr>
            <w:tcW w:w="2966" w:type="dxa"/>
            <w:vAlign w:val="center"/>
          </w:tcPr>
          <w:p w14:paraId="0880731E" w14:textId="77777777" w:rsidR="00B976D4" w:rsidRPr="005011EB" w:rsidRDefault="00B976D4" w:rsidP="00FA666D">
            <w:pPr>
              <w:jc w:val="center"/>
              <w:rPr>
                <w:rFonts w:cs="Times New Roman"/>
                <w:szCs w:val="24"/>
              </w:rPr>
            </w:pPr>
            <w:r>
              <w:rPr>
                <w:rFonts w:cs="Times New Roman"/>
                <w:szCs w:val="24"/>
              </w:rPr>
              <w:t>lelkileg kimerült</w:t>
            </w:r>
          </w:p>
        </w:tc>
        <w:tc>
          <w:tcPr>
            <w:tcW w:w="1190" w:type="dxa"/>
            <w:vAlign w:val="center"/>
          </w:tcPr>
          <w:p w14:paraId="42CD0690" w14:textId="77777777" w:rsidR="00B976D4" w:rsidRPr="005011EB" w:rsidRDefault="00B976D4" w:rsidP="00FA666D">
            <w:pPr>
              <w:jc w:val="center"/>
              <w:rPr>
                <w:rFonts w:cs="Times New Roman"/>
                <w:szCs w:val="24"/>
              </w:rPr>
            </w:pPr>
            <w:r>
              <w:rPr>
                <w:rFonts w:cs="Times New Roman"/>
                <w:szCs w:val="24"/>
              </w:rPr>
              <w:t>2,37</w:t>
            </w:r>
          </w:p>
        </w:tc>
        <w:tc>
          <w:tcPr>
            <w:tcW w:w="1190" w:type="dxa"/>
            <w:vAlign w:val="center"/>
          </w:tcPr>
          <w:p w14:paraId="4E8192C9" w14:textId="77777777" w:rsidR="00B976D4" w:rsidRPr="005011EB" w:rsidRDefault="00B976D4" w:rsidP="00FA666D">
            <w:pPr>
              <w:jc w:val="center"/>
              <w:rPr>
                <w:rFonts w:cs="Times New Roman"/>
                <w:szCs w:val="24"/>
              </w:rPr>
            </w:pPr>
            <w:r>
              <w:rPr>
                <w:rFonts w:cs="Times New Roman"/>
                <w:szCs w:val="24"/>
              </w:rPr>
              <w:t>2,68</w:t>
            </w:r>
          </w:p>
        </w:tc>
        <w:tc>
          <w:tcPr>
            <w:tcW w:w="1189" w:type="dxa"/>
            <w:tcBorders>
              <w:right w:val="single" w:sz="18" w:space="0" w:color="auto"/>
            </w:tcBorders>
            <w:vAlign w:val="center"/>
          </w:tcPr>
          <w:p w14:paraId="5BE90601" w14:textId="77777777" w:rsidR="00B976D4" w:rsidRPr="005011EB" w:rsidRDefault="00B976D4" w:rsidP="00FA666D">
            <w:pPr>
              <w:jc w:val="center"/>
              <w:rPr>
                <w:rFonts w:cs="Times New Roman"/>
                <w:szCs w:val="24"/>
              </w:rPr>
            </w:pPr>
            <w:r>
              <w:rPr>
                <w:rFonts w:cs="Times New Roman"/>
                <w:szCs w:val="24"/>
              </w:rPr>
              <w:t>0,01</w:t>
            </w:r>
          </w:p>
        </w:tc>
      </w:tr>
      <w:tr w:rsidR="00B976D4" w14:paraId="4681AC39" w14:textId="77777777" w:rsidTr="00FA666D">
        <w:trPr>
          <w:trHeight w:hRule="exact" w:val="454"/>
        </w:trPr>
        <w:tc>
          <w:tcPr>
            <w:tcW w:w="1687" w:type="dxa"/>
            <w:vMerge/>
            <w:tcBorders>
              <w:left w:val="single" w:sz="18" w:space="0" w:color="auto"/>
            </w:tcBorders>
            <w:textDirection w:val="btLr"/>
            <w:vAlign w:val="center"/>
          </w:tcPr>
          <w:p w14:paraId="0C959705" w14:textId="77777777" w:rsidR="00B976D4" w:rsidRPr="005011EB" w:rsidRDefault="00B976D4" w:rsidP="00FA666D">
            <w:pPr>
              <w:ind w:left="113" w:right="113"/>
              <w:jc w:val="center"/>
              <w:rPr>
                <w:rFonts w:cs="Times New Roman"/>
                <w:szCs w:val="24"/>
              </w:rPr>
            </w:pPr>
          </w:p>
        </w:tc>
        <w:tc>
          <w:tcPr>
            <w:tcW w:w="2966" w:type="dxa"/>
            <w:vAlign w:val="center"/>
          </w:tcPr>
          <w:p w14:paraId="61CF5269" w14:textId="77777777" w:rsidR="00B976D4" w:rsidRPr="005011EB" w:rsidRDefault="00B976D4" w:rsidP="00FA666D">
            <w:pPr>
              <w:jc w:val="center"/>
              <w:rPr>
                <w:rFonts w:cs="Times New Roman"/>
                <w:szCs w:val="24"/>
              </w:rPr>
            </w:pPr>
            <w:r>
              <w:rPr>
                <w:rFonts w:cs="Times New Roman"/>
                <w:szCs w:val="24"/>
              </w:rPr>
              <w:t>stresszes</w:t>
            </w:r>
          </w:p>
        </w:tc>
        <w:tc>
          <w:tcPr>
            <w:tcW w:w="1190" w:type="dxa"/>
            <w:vAlign w:val="center"/>
          </w:tcPr>
          <w:p w14:paraId="69997DCE" w14:textId="77777777" w:rsidR="00B976D4" w:rsidRPr="005011EB" w:rsidRDefault="00B976D4" w:rsidP="00FA666D">
            <w:pPr>
              <w:jc w:val="center"/>
              <w:rPr>
                <w:rFonts w:cs="Times New Roman"/>
                <w:szCs w:val="24"/>
              </w:rPr>
            </w:pPr>
            <w:r>
              <w:rPr>
                <w:rFonts w:cs="Times New Roman"/>
                <w:szCs w:val="24"/>
              </w:rPr>
              <w:t>2,43</w:t>
            </w:r>
          </w:p>
        </w:tc>
        <w:tc>
          <w:tcPr>
            <w:tcW w:w="1190" w:type="dxa"/>
            <w:vAlign w:val="center"/>
          </w:tcPr>
          <w:p w14:paraId="407C24BF" w14:textId="77777777" w:rsidR="00B976D4" w:rsidRPr="005011EB" w:rsidRDefault="00B976D4" w:rsidP="00FA666D">
            <w:pPr>
              <w:jc w:val="center"/>
              <w:rPr>
                <w:rFonts w:cs="Times New Roman"/>
                <w:szCs w:val="24"/>
              </w:rPr>
            </w:pPr>
            <w:r>
              <w:rPr>
                <w:rFonts w:cs="Times New Roman"/>
                <w:szCs w:val="24"/>
              </w:rPr>
              <w:t>2,69</w:t>
            </w:r>
          </w:p>
        </w:tc>
        <w:tc>
          <w:tcPr>
            <w:tcW w:w="1189" w:type="dxa"/>
            <w:tcBorders>
              <w:right w:val="single" w:sz="18" w:space="0" w:color="auto"/>
            </w:tcBorders>
            <w:vAlign w:val="center"/>
          </w:tcPr>
          <w:p w14:paraId="759A9637" w14:textId="77777777" w:rsidR="00B976D4" w:rsidRPr="005011EB" w:rsidRDefault="00B976D4" w:rsidP="00FA666D">
            <w:pPr>
              <w:jc w:val="center"/>
              <w:rPr>
                <w:rFonts w:cs="Times New Roman"/>
                <w:szCs w:val="24"/>
              </w:rPr>
            </w:pPr>
            <w:r>
              <w:rPr>
                <w:rFonts w:cs="Times New Roman"/>
                <w:szCs w:val="24"/>
              </w:rPr>
              <w:t>0,01</w:t>
            </w:r>
          </w:p>
        </w:tc>
      </w:tr>
      <w:tr w:rsidR="00B976D4" w14:paraId="5EF69DF8" w14:textId="77777777" w:rsidTr="00FA666D">
        <w:trPr>
          <w:trHeight w:hRule="exact" w:val="454"/>
        </w:trPr>
        <w:tc>
          <w:tcPr>
            <w:tcW w:w="1687" w:type="dxa"/>
            <w:vMerge/>
            <w:tcBorders>
              <w:left w:val="single" w:sz="18" w:space="0" w:color="auto"/>
              <w:bottom w:val="single" w:sz="18" w:space="0" w:color="auto"/>
            </w:tcBorders>
            <w:textDirection w:val="btLr"/>
            <w:vAlign w:val="center"/>
          </w:tcPr>
          <w:p w14:paraId="77B8E470" w14:textId="77777777" w:rsidR="00B976D4" w:rsidRPr="005011EB" w:rsidRDefault="00B976D4" w:rsidP="00FA666D">
            <w:pPr>
              <w:ind w:left="113" w:right="113"/>
              <w:jc w:val="center"/>
              <w:rPr>
                <w:rFonts w:cs="Times New Roman"/>
                <w:szCs w:val="24"/>
              </w:rPr>
            </w:pPr>
          </w:p>
        </w:tc>
        <w:tc>
          <w:tcPr>
            <w:tcW w:w="2966" w:type="dxa"/>
            <w:tcBorders>
              <w:bottom w:val="single" w:sz="18" w:space="0" w:color="auto"/>
            </w:tcBorders>
            <w:vAlign w:val="center"/>
          </w:tcPr>
          <w:p w14:paraId="0B20A5CF" w14:textId="77777777" w:rsidR="00B976D4" w:rsidRPr="005011EB" w:rsidRDefault="00B976D4" w:rsidP="00FA666D">
            <w:pPr>
              <w:jc w:val="center"/>
              <w:rPr>
                <w:rFonts w:cs="Times New Roman"/>
                <w:szCs w:val="24"/>
              </w:rPr>
            </w:pPr>
            <w:r>
              <w:rPr>
                <w:rFonts w:cs="Times New Roman"/>
                <w:szCs w:val="24"/>
              </w:rPr>
              <w:t>úgy, hogy nem tud lazítani</w:t>
            </w:r>
          </w:p>
        </w:tc>
        <w:tc>
          <w:tcPr>
            <w:tcW w:w="1190" w:type="dxa"/>
            <w:tcBorders>
              <w:bottom w:val="single" w:sz="18" w:space="0" w:color="auto"/>
            </w:tcBorders>
            <w:vAlign w:val="center"/>
          </w:tcPr>
          <w:p w14:paraId="7E85B942" w14:textId="77777777" w:rsidR="00B976D4" w:rsidRPr="005011EB" w:rsidRDefault="00B976D4" w:rsidP="00FA666D">
            <w:pPr>
              <w:jc w:val="center"/>
              <w:rPr>
                <w:rFonts w:cs="Times New Roman"/>
                <w:szCs w:val="24"/>
              </w:rPr>
            </w:pPr>
            <w:r>
              <w:rPr>
                <w:rFonts w:cs="Times New Roman"/>
                <w:szCs w:val="24"/>
              </w:rPr>
              <w:t>2,19</w:t>
            </w:r>
          </w:p>
        </w:tc>
        <w:tc>
          <w:tcPr>
            <w:tcW w:w="1190" w:type="dxa"/>
            <w:tcBorders>
              <w:bottom w:val="single" w:sz="18" w:space="0" w:color="auto"/>
            </w:tcBorders>
            <w:vAlign w:val="center"/>
          </w:tcPr>
          <w:p w14:paraId="6B21089E" w14:textId="77777777" w:rsidR="00B976D4" w:rsidRPr="005011EB" w:rsidRDefault="00B976D4" w:rsidP="00FA666D">
            <w:pPr>
              <w:jc w:val="center"/>
              <w:rPr>
                <w:rFonts w:cs="Times New Roman"/>
                <w:szCs w:val="24"/>
              </w:rPr>
            </w:pPr>
            <w:r>
              <w:rPr>
                <w:rFonts w:cs="Times New Roman"/>
                <w:szCs w:val="24"/>
              </w:rPr>
              <w:t>2,41</w:t>
            </w:r>
          </w:p>
        </w:tc>
        <w:tc>
          <w:tcPr>
            <w:tcW w:w="1189" w:type="dxa"/>
            <w:tcBorders>
              <w:bottom w:val="single" w:sz="18" w:space="0" w:color="auto"/>
              <w:right w:val="single" w:sz="18" w:space="0" w:color="auto"/>
            </w:tcBorders>
            <w:vAlign w:val="center"/>
          </w:tcPr>
          <w:p w14:paraId="6D54881C" w14:textId="77777777" w:rsidR="00B976D4" w:rsidRPr="005011EB" w:rsidRDefault="00B976D4" w:rsidP="00FA666D">
            <w:pPr>
              <w:jc w:val="center"/>
              <w:rPr>
                <w:rFonts w:cs="Times New Roman"/>
                <w:szCs w:val="24"/>
              </w:rPr>
            </w:pPr>
            <w:r>
              <w:rPr>
                <w:rFonts w:cs="Times New Roman"/>
                <w:szCs w:val="24"/>
              </w:rPr>
              <w:t>0,05</w:t>
            </w:r>
          </w:p>
        </w:tc>
      </w:tr>
      <w:tr w:rsidR="00B976D4" w14:paraId="5F8065F0" w14:textId="77777777" w:rsidTr="00FA666D">
        <w:trPr>
          <w:trHeight w:hRule="exact" w:val="454"/>
        </w:trPr>
        <w:tc>
          <w:tcPr>
            <w:tcW w:w="1687" w:type="dxa"/>
            <w:vMerge w:val="restart"/>
            <w:tcBorders>
              <w:top w:val="single" w:sz="18" w:space="0" w:color="auto"/>
              <w:left w:val="single" w:sz="18" w:space="0" w:color="auto"/>
            </w:tcBorders>
            <w:textDirection w:val="btLr"/>
            <w:vAlign w:val="center"/>
          </w:tcPr>
          <w:p w14:paraId="3617206A" w14:textId="77777777" w:rsidR="00B976D4" w:rsidRPr="00DB5C79" w:rsidRDefault="00B976D4" w:rsidP="00FA666D">
            <w:pPr>
              <w:ind w:left="113" w:right="113"/>
              <w:jc w:val="center"/>
              <w:rPr>
                <w:rFonts w:cs="Times New Roman"/>
                <w:b/>
                <w:szCs w:val="24"/>
              </w:rPr>
            </w:pPr>
            <w:r>
              <w:rPr>
                <w:rFonts w:cs="Times New Roman"/>
                <w:b/>
                <w:szCs w:val="24"/>
              </w:rPr>
              <w:t>munkahely</w:t>
            </w:r>
          </w:p>
        </w:tc>
        <w:tc>
          <w:tcPr>
            <w:tcW w:w="2966" w:type="dxa"/>
            <w:tcBorders>
              <w:top w:val="single" w:sz="18" w:space="0" w:color="auto"/>
            </w:tcBorders>
            <w:shd w:val="clear" w:color="auto" w:fill="D0CECE" w:themeFill="background2" w:themeFillShade="E6"/>
            <w:vAlign w:val="center"/>
          </w:tcPr>
          <w:p w14:paraId="30435CDF" w14:textId="77777777" w:rsidR="00B976D4" w:rsidRPr="005011EB" w:rsidRDefault="00B976D4" w:rsidP="00FA666D">
            <w:pPr>
              <w:jc w:val="center"/>
              <w:rPr>
                <w:rFonts w:cs="Times New Roman"/>
                <w:szCs w:val="24"/>
              </w:rPr>
            </w:pPr>
          </w:p>
        </w:tc>
        <w:tc>
          <w:tcPr>
            <w:tcW w:w="1190" w:type="dxa"/>
            <w:tcBorders>
              <w:top w:val="single" w:sz="18" w:space="0" w:color="auto"/>
            </w:tcBorders>
            <w:vAlign w:val="center"/>
          </w:tcPr>
          <w:p w14:paraId="234EB31A" w14:textId="77777777" w:rsidR="00B976D4" w:rsidRPr="00DB5C79" w:rsidRDefault="00B976D4" w:rsidP="00FA666D">
            <w:pPr>
              <w:jc w:val="center"/>
              <w:rPr>
                <w:rFonts w:cs="Times New Roman"/>
                <w:b/>
                <w:i/>
                <w:szCs w:val="24"/>
              </w:rPr>
            </w:pPr>
            <w:r w:rsidRPr="00DB5C79">
              <w:rPr>
                <w:rFonts w:cs="Times New Roman"/>
                <w:b/>
                <w:i/>
                <w:szCs w:val="24"/>
              </w:rPr>
              <w:t>nem sürgősség</w:t>
            </w:r>
          </w:p>
        </w:tc>
        <w:tc>
          <w:tcPr>
            <w:tcW w:w="1190" w:type="dxa"/>
            <w:tcBorders>
              <w:top w:val="single" w:sz="18" w:space="0" w:color="auto"/>
            </w:tcBorders>
            <w:vAlign w:val="center"/>
          </w:tcPr>
          <w:p w14:paraId="1D39A8FD" w14:textId="77777777" w:rsidR="00B976D4" w:rsidRPr="00DB5C79" w:rsidRDefault="00B976D4" w:rsidP="00FA666D">
            <w:pPr>
              <w:jc w:val="center"/>
              <w:rPr>
                <w:rFonts w:cs="Times New Roman"/>
                <w:b/>
                <w:i/>
                <w:szCs w:val="24"/>
              </w:rPr>
            </w:pPr>
            <w:r w:rsidRPr="00DB5C79">
              <w:rPr>
                <w:rFonts w:cs="Times New Roman"/>
                <w:b/>
                <w:i/>
                <w:szCs w:val="24"/>
              </w:rPr>
              <w:t>sürgősség</w:t>
            </w:r>
          </w:p>
        </w:tc>
        <w:tc>
          <w:tcPr>
            <w:tcW w:w="1189" w:type="dxa"/>
            <w:tcBorders>
              <w:top w:val="single" w:sz="18" w:space="0" w:color="auto"/>
              <w:right w:val="single" w:sz="18" w:space="0" w:color="auto"/>
            </w:tcBorders>
            <w:shd w:val="clear" w:color="auto" w:fill="D0CECE" w:themeFill="background2" w:themeFillShade="E6"/>
            <w:vAlign w:val="center"/>
          </w:tcPr>
          <w:p w14:paraId="4814C2C2" w14:textId="77777777" w:rsidR="00B976D4" w:rsidRPr="005011EB" w:rsidRDefault="00B976D4" w:rsidP="00FA666D">
            <w:pPr>
              <w:jc w:val="center"/>
              <w:rPr>
                <w:rFonts w:cs="Times New Roman"/>
                <w:szCs w:val="24"/>
              </w:rPr>
            </w:pPr>
          </w:p>
        </w:tc>
      </w:tr>
      <w:tr w:rsidR="00B976D4" w14:paraId="1F2C1563" w14:textId="77777777" w:rsidTr="00FA666D">
        <w:trPr>
          <w:trHeight w:hRule="exact" w:val="454"/>
        </w:trPr>
        <w:tc>
          <w:tcPr>
            <w:tcW w:w="1687" w:type="dxa"/>
            <w:vMerge/>
            <w:tcBorders>
              <w:left w:val="single" w:sz="18" w:space="0" w:color="auto"/>
            </w:tcBorders>
            <w:vAlign w:val="center"/>
          </w:tcPr>
          <w:p w14:paraId="5BD3A3BE" w14:textId="77777777" w:rsidR="00B976D4" w:rsidRPr="005011EB" w:rsidRDefault="00B976D4" w:rsidP="00FA666D">
            <w:pPr>
              <w:jc w:val="center"/>
              <w:rPr>
                <w:rFonts w:cs="Times New Roman"/>
                <w:szCs w:val="24"/>
              </w:rPr>
            </w:pPr>
          </w:p>
        </w:tc>
        <w:tc>
          <w:tcPr>
            <w:tcW w:w="2966" w:type="dxa"/>
            <w:vAlign w:val="center"/>
          </w:tcPr>
          <w:p w14:paraId="613D9E04" w14:textId="77777777" w:rsidR="00B976D4" w:rsidRPr="005011EB" w:rsidRDefault="00B976D4" w:rsidP="00FA666D">
            <w:pPr>
              <w:jc w:val="center"/>
              <w:rPr>
                <w:rFonts w:cs="Times New Roman"/>
                <w:szCs w:val="24"/>
              </w:rPr>
            </w:pPr>
            <w:r>
              <w:rPr>
                <w:rFonts w:cs="Times New Roman"/>
                <w:szCs w:val="24"/>
              </w:rPr>
              <w:t>jókedvű, vidám</w:t>
            </w:r>
          </w:p>
        </w:tc>
        <w:tc>
          <w:tcPr>
            <w:tcW w:w="1190" w:type="dxa"/>
            <w:vAlign w:val="center"/>
          </w:tcPr>
          <w:p w14:paraId="13E3F22C" w14:textId="77777777" w:rsidR="00B976D4" w:rsidRPr="005011EB" w:rsidRDefault="00B976D4" w:rsidP="00FA666D">
            <w:pPr>
              <w:jc w:val="center"/>
              <w:rPr>
                <w:rFonts w:cs="Times New Roman"/>
                <w:szCs w:val="24"/>
              </w:rPr>
            </w:pPr>
            <w:r>
              <w:rPr>
                <w:rFonts w:cs="Times New Roman"/>
                <w:szCs w:val="24"/>
              </w:rPr>
              <w:t>2,66</w:t>
            </w:r>
          </w:p>
        </w:tc>
        <w:tc>
          <w:tcPr>
            <w:tcW w:w="1190" w:type="dxa"/>
            <w:vAlign w:val="center"/>
          </w:tcPr>
          <w:p w14:paraId="2ACE38FC" w14:textId="77777777" w:rsidR="00B976D4" w:rsidRPr="005011EB" w:rsidRDefault="00B976D4" w:rsidP="00FA666D">
            <w:pPr>
              <w:jc w:val="center"/>
              <w:rPr>
                <w:rFonts w:cs="Times New Roman"/>
                <w:szCs w:val="24"/>
              </w:rPr>
            </w:pPr>
            <w:r>
              <w:rPr>
                <w:rFonts w:cs="Times New Roman"/>
                <w:szCs w:val="24"/>
              </w:rPr>
              <w:t>2,83</w:t>
            </w:r>
          </w:p>
        </w:tc>
        <w:tc>
          <w:tcPr>
            <w:tcW w:w="1189" w:type="dxa"/>
            <w:tcBorders>
              <w:right w:val="single" w:sz="18" w:space="0" w:color="auto"/>
            </w:tcBorders>
            <w:vAlign w:val="center"/>
          </w:tcPr>
          <w:p w14:paraId="446CDB76" w14:textId="77777777" w:rsidR="00B976D4" w:rsidRPr="005011EB" w:rsidRDefault="00B976D4" w:rsidP="00FA666D">
            <w:pPr>
              <w:jc w:val="center"/>
              <w:rPr>
                <w:rFonts w:cs="Times New Roman"/>
                <w:szCs w:val="24"/>
              </w:rPr>
            </w:pPr>
            <w:r>
              <w:rPr>
                <w:rFonts w:cs="Times New Roman"/>
                <w:szCs w:val="24"/>
              </w:rPr>
              <w:t>0,05</w:t>
            </w:r>
          </w:p>
        </w:tc>
      </w:tr>
      <w:tr w:rsidR="00B976D4" w14:paraId="3682C48A" w14:textId="77777777" w:rsidTr="00FA666D">
        <w:trPr>
          <w:trHeight w:hRule="exact" w:val="454"/>
        </w:trPr>
        <w:tc>
          <w:tcPr>
            <w:tcW w:w="1687" w:type="dxa"/>
            <w:vMerge/>
            <w:tcBorders>
              <w:left w:val="single" w:sz="18" w:space="0" w:color="auto"/>
            </w:tcBorders>
            <w:vAlign w:val="center"/>
          </w:tcPr>
          <w:p w14:paraId="793D306F" w14:textId="77777777" w:rsidR="00B976D4" w:rsidRPr="005011EB" w:rsidRDefault="00B976D4" w:rsidP="00FA666D">
            <w:pPr>
              <w:jc w:val="center"/>
              <w:rPr>
                <w:rFonts w:cs="Times New Roman"/>
                <w:szCs w:val="24"/>
              </w:rPr>
            </w:pPr>
          </w:p>
        </w:tc>
        <w:tc>
          <w:tcPr>
            <w:tcW w:w="2966" w:type="dxa"/>
            <w:vAlign w:val="center"/>
          </w:tcPr>
          <w:p w14:paraId="3B77F861" w14:textId="77777777" w:rsidR="00B976D4" w:rsidRPr="005011EB" w:rsidRDefault="00B976D4" w:rsidP="00FA666D">
            <w:pPr>
              <w:jc w:val="center"/>
              <w:rPr>
                <w:rFonts w:cs="Times New Roman"/>
                <w:szCs w:val="24"/>
              </w:rPr>
            </w:pPr>
            <w:r>
              <w:rPr>
                <w:rFonts w:cs="Times New Roman"/>
                <w:szCs w:val="24"/>
              </w:rPr>
              <w:t>lelkileg kimerült</w:t>
            </w:r>
          </w:p>
        </w:tc>
        <w:tc>
          <w:tcPr>
            <w:tcW w:w="1190" w:type="dxa"/>
            <w:vAlign w:val="center"/>
          </w:tcPr>
          <w:p w14:paraId="04806401" w14:textId="77777777" w:rsidR="00B976D4" w:rsidRPr="005011EB" w:rsidRDefault="00B976D4" w:rsidP="00FA666D">
            <w:pPr>
              <w:jc w:val="center"/>
              <w:rPr>
                <w:rFonts w:cs="Times New Roman"/>
                <w:szCs w:val="24"/>
              </w:rPr>
            </w:pPr>
            <w:r>
              <w:rPr>
                <w:rFonts w:cs="Times New Roman"/>
                <w:szCs w:val="24"/>
              </w:rPr>
              <w:t>2,69</w:t>
            </w:r>
          </w:p>
        </w:tc>
        <w:tc>
          <w:tcPr>
            <w:tcW w:w="1190" w:type="dxa"/>
            <w:vAlign w:val="center"/>
          </w:tcPr>
          <w:p w14:paraId="4C8927C5" w14:textId="77777777" w:rsidR="00B976D4" w:rsidRPr="005011EB" w:rsidRDefault="00B976D4" w:rsidP="00FA666D">
            <w:pPr>
              <w:jc w:val="center"/>
              <w:rPr>
                <w:rFonts w:cs="Times New Roman"/>
                <w:szCs w:val="24"/>
              </w:rPr>
            </w:pPr>
            <w:r>
              <w:rPr>
                <w:rFonts w:cs="Times New Roman"/>
                <w:szCs w:val="24"/>
              </w:rPr>
              <w:t>2,44</w:t>
            </w:r>
          </w:p>
        </w:tc>
        <w:tc>
          <w:tcPr>
            <w:tcW w:w="1189" w:type="dxa"/>
            <w:tcBorders>
              <w:right w:val="single" w:sz="18" w:space="0" w:color="auto"/>
            </w:tcBorders>
            <w:vAlign w:val="center"/>
          </w:tcPr>
          <w:p w14:paraId="44C78D41" w14:textId="77777777" w:rsidR="00B976D4" w:rsidRPr="005011EB" w:rsidRDefault="00B976D4" w:rsidP="00FA666D">
            <w:pPr>
              <w:jc w:val="center"/>
              <w:rPr>
                <w:rFonts w:cs="Times New Roman"/>
                <w:szCs w:val="24"/>
              </w:rPr>
            </w:pPr>
            <w:r>
              <w:rPr>
                <w:rFonts w:cs="Times New Roman"/>
                <w:szCs w:val="24"/>
              </w:rPr>
              <w:t>0,01</w:t>
            </w:r>
          </w:p>
        </w:tc>
      </w:tr>
      <w:tr w:rsidR="00B976D4" w14:paraId="15CAC351" w14:textId="77777777" w:rsidTr="00FA666D">
        <w:trPr>
          <w:trHeight w:hRule="exact" w:val="454"/>
        </w:trPr>
        <w:tc>
          <w:tcPr>
            <w:tcW w:w="1687" w:type="dxa"/>
            <w:vMerge/>
            <w:tcBorders>
              <w:left w:val="single" w:sz="18" w:space="0" w:color="auto"/>
              <w:bottom w:val="single" w:sz="18" w:space="0" w:color="auto"/>
            </w:tcBorders>
            <w:vAlign w:val="center"/>
          </w:tcPr>
          <w:p w14:paraId="51BAB860" w14:textId="77777777" w:rsidR="00B976D4" w:rsidRPr="005011EB" w:rsidRDefault="00B976D4" w:rsidP="00FA666D">
            <w:pPr>
              <w:jc w:val="center"/>
              <w:rPr>
                <w:rFonts w:cs="Times New Roman"/>
                <w:szCs w:val="24"/>
              </w:rPr>
            </w:pPr>
          </w:p>
        </w:tc>
        <w:tc>
          <w:tcPr>
            <w:tcW w:w="2966" w:type="dxa"/>
            <w:tcBorders>
              <w:bottom w:val="single" w:sz="18" w:space="0" w:color="auto"/>
            </w:tcBorders>
            <w:vAlign w:val="center"/>
          </w:tcPr>
          <w:p w14:paraId="03401757" w14:textId="77777777" w:rsidR="00B976D4" w:rsidRPr="005011EB" w:rsidRDefault="00B976D4" w:rsidP="00FA666D">
            <w:pPr>
              <w:jc w:val="center"/>
              <w:rPr>
                <w:rFonts w:cs="Times New Roman"/>
                <w:szCs w:val="24"/>
              </w:rPr>
            </w:pPr>
            <w:r>
              <w:rPr>
                <w:rFonts w:cs="Times New Roman"/>
                <w:szCs w:val="24"/>
              </w:rPr>
              <w:t>fáradt</w:t>
            </w:r>
          </w:p>
        </w:tc>
        <w:tc>
          <w:tcPr>
            <w:tcW w:w="1190" w:type="dxa"/>
            <w:tcBorders>
              <w:bottom w:val="single" w:sz="18" w:space="0" w:color="auto"/>
            </w:tcBorders>
            <w:vAlign w:val="center"/>
          </w:tcPr>
          <w:p w14:paraId="4CCC1DA0" w14:textId="77777777" w:rsidR="00B976D4" w:rsidRPr="005011EB" w:rsidRDefault="00B976D4" w:rsidP="00FA666D">
            <w:pPr>
              <w:jc w:val="center"/>
              <w:rPr>
                <w:rFonts w:cs="Times New Roman"/>
                <w:szCs w:val="24"/>
              </w:rPr>
            </w:pPr>
            <w:r>
              <w:rPr>
                <w:rFonts w:cs="Times New Roman"/>
                <w:szCs w:val="24"/>
              </w:rPr>
              <w:t>2,90</w:t>
            </w:r>
          </w:p>
        </w:tc>
        <w:tc>
          <w:tcPr>
            <w:tcW w:w="1190" w:type="dxa"/>
            <w:tcBorders>
              <w:bottom w:val="single" w:sz="18" w:space="0" w:color="auto"/>
            </w:tcBorders>
            <w:vAlign w:val="center"/>
          </w:tcPr>
          <w:p w14:paraId="4D9965BC" w14:textId="77777777" w:rsidR="00B976D4" w:rsidRPr="005011EB" w:rsidRDefault="00B976D4" w:rsidP="00FA666D">
            <w:pPr>
              <w:jc w:val="center"/>
              <w:rPr>
                <w:rFonts w:cs="Times New Roman"/>
                <w:szCs w:val="24"/>
              </w:rPr>
            </w:pPr>
            <w:r>
              <w:rPr>
                <w:rFonts w:cs="Times New Roman"/>
                <w:szCs w:val="24"/>
              </w:rPr>
              <w:t>2,74</w:t>
            </w:r>
          </w:p>
        </w:tc>
        <w:tc>
          <w:tcPr>
            <w:tcW w:w="1189" w:type="dxa"/>
            <w:tcBorders>
              <w:bottom w:val="single" w:sz="18" w:space="0" w:color="auto"/>
              <w:right w:val="single" w:sz="18" w:space="0" w:color="auto"/>
            </w:tcBorders>
            <w:vAlign w:val="center"/>
          </w:tcPr>
          <w:p w14:paraId="10E0A947" w14:textId="77777777" w:rsidR="00B976D4" w:rsidRPr="005011EB" w:rsidRDefault="00B976D4" w:rsidP="00FA666D">
            <w:pPr>
              <w:keepNext/>
              <w:jc w:val="center"/>
              <w:rPr>
                <w:rFonts w:cs="Times New Roman"/>
                <w:szCs w:val="24"/>
              </w:rPr>
            </w:pPr>
            <w:r>
              <w:rPr>
                <w:rFonts w:cs="Times New Roman"/>
                <w:szCs w:val="24"/>
              </w:rPr>
              <w:t>0,05</w:t>
            </w:r>
          </w:p>
        </w:tc>
      </w:tr>
    </w:tbl>
    <w:p w14:paraId="1EB3A895" w14:textId="7F4B8832" w:rsidR="00B976D4" w:rsidRPr="00C36419" w:rsidRDefault="00B976D4" w:rsidP="00FA666D">
      <w:pPr>
        <w:pStyle w:val="Kpalrs"/>
        <w:spacing w:line="360" w:lineRule="auto"/>
        <w:rPr>
          <w:rFonts w:cs="Times New Roman"/>
        </w:rPr>
      </w:pPr>
      <w:bookmarkStart w:id="43" w:name="_Toc100235775"/>
      <w:bookmarkStart w:id="44" w:name="_Toc100380988"/>
      <w:r>
        <w:rPr>
          <w:rFonts w:cs="Times New Roman"/>
        </w:rPr>
        <w:t>X</w:t>
      </w:r>
      <w:r w:rsidRPr="00C07C58">
        <w:rPr>
          <w:rFonts w:cs="Times New Roman"/>
        </w:rPr>
        <w:t xml:space="preserve">. táblázat: Azon különböző érzések előfordulásának gyakorisága a kérdőívemben vizsgált </w:t>
      </w:r>
      <w:proofErr w:type="spellStart"/>
      <w:r w:rsidRPr="00C07C58">
        <w:rPr>
          <w:rFonts w:cs="Times New Roman"/>
        </w:rPr>
        <w:t>szociodemográfiai</w:t>
      </w:r>
      <w:proofErr w:type="spellEnd"/>
      <w:r w:rsidRPr="00C07C58">
        <w:rPr>
          <w:rFonts w:cs="Times New Roman"/>
        </w:rPr>
        <w:t xml:space="preserve"> adatok alapján, az egészségügyi dolgozók (n=381) körében, amelyek esetén kétmintás t-próba elvégzése során szignifikáns kapcsolat jelent meg</w:t>
      </w:r>
      <w:r>
        <w:rPr>
          <w:rFonts w:cs="Times New Roman"/>
        </w:rPr>
        <w:t xml:space="preserve"> (a számok jelentése: 1 „Soha”, 2 „Néha”, 3 „Elég gyakran”, 4 „Nagyon gyakran”)</w:t>
      </w:r>
      <w:bookmarkEnd w:id="43"/>
      <w:bookmarkEnd w:id="44"/>
    </w:p>
    <w:p w14:paraId="6D5731C5" w14:textId="77777777" w:rsidR="00B976D4" w:rsidRDefault="00B976D4" w:rsidP="00FA666D"/>
    <w:tbl>
      <w:tblPr>
        <w:tblStyle w:val="Rcsostblzat"/>
        <w:tblW w:w="8222" w:type="dxa"/>
        <w:tblLayout w:type="fixed"/>
        <w:tblLook w:val="04A0" w:firstRow="1" w:lastRow="0" w:firstColumn="1" w:lastColumn="0" w:noHBand="0" w:noVBand="1"/>
      </w:tblPr>
      <w:tblGrid>
        <w:gridCol w:w="552"/>
        <w:gridCol w:w="1410"/>
        <w:gridCol w:w="992"/>
        <w:gridCol w:w="1134"/>
        <w:gridCol w:w="1134"/>
        <w:gridCol w:w="1134"/>
        <w:gridCol w:w="992"/>
        <w:gridCol w:w="874"/>
      </w:tblGrid>
      <w:tr w:rsidR="00B976D4" w14:paraId="79850951" w14:textId="77777777" w:rsidTr="00FA666D">
        <w:trPr>
          <w:cantSplit/>
          <w:trHeight w:val="1134"/>
        </w:trPr>
        <w:tc>
          <w:tcPr>
            <w:tcW w:w="552" w:type="dxa"/>
            <w:vMerge w:val="restart"/>
            <w:tcBorders>
              <w:top w:val="single" w:sz="18" w:space="0" w:color="auto"/>
              <w:left w:val="single" w:sz="18" w:space="0" w:color="auto"/>
            </w:tcBorders>
            <w:textDirection w:val="btLr"/>
            <w:vAlign w:val="center"/>
          </w:tcPr>
          <w:p w14:paraId="451D4402" w14:textId="77777777" w:rsidR="00B976D4" w:rsidRPr="001626F2" w:rsidRDefault="00B976D4" w:rsidP="00FA666D">
            <w:pPr>
              <w:ind w:left="113" w:right="113"/>
              <w:jc w:val="center"/>
              <w:rPr>
                <w:rFonts w:cs="Times New Roman"/>
                <w:b/>
                <w:szCs w:val="24"/>
              </w:rPr>
            </w:pPr>
            <w:r w:rsidRPr="001626F2">
              <w:rPr>
                <w:rFonts w:cs="Times New Roman"/>
                <w:b/>
                <w:szCs w:val="24"/>
              </w:rPr>
              <w:t>Szocdem.</w:t>
            </w:r>
            <w:r>
              <w:rPr>
                <w:rFonts w:cs="Times New Roman"/>
                <w:b/>
                <w:szCs w:val="24"/>
              </w:rPr>
              <w:t xml:space="preserve"> adat</w:t>
            </w:r>
          </w:p>
        </w:tc>
        <w:tc>
          <w:tcPr>
            <w:tcW w:w="1410" w:type="dxa"/>
            <w:vMerge w:val="restart"/>
            <w:tcBorders>
              <w:top w:val="single" w:sz="18" w:space="0" w:color="auto"/>
            </w:tcBorders>
            <w:vAlign w:val="center"/>
          </w:tcPr>
          <w:p w14:paraId="0EC6DADE" w14:textId="77777777" w:rsidR="00B976D4" w:rsidRPr="001626F2" w:rsidRDefault="00B976D4" w:rsidP="00FA666D">
            <w:pPr>
              <w:jc w:val="center"/>
              <w:rPr>
                <w:rFonts w:cs="Times New Roman"/>
                <w:b/>
                <w:szCs w:val="24"/>
              </w:rPr>
            </w:pPr>
            <w:r w:rsidRPr="001626F2">
              <w:rPr>
                <w:rFonts w:cs="Times New Roman"/>
                <w:b/>
                <w:szCs w:val="24"/>
              </w:rPr>
              <w:t>Tünet</w:t>
            </w:r>
          </w:p>
        </w:tc>
        <w:tc>
          <w:tcPr>
            <w:tcW w:w="5386" w:type="dxa"/>
            <w:gridSpan w:val="5"/>
            <w:vMerge w:val="restart"/>
            <w:tcBorders>
              <w:top w:val="single" w:sz="18" w:space="0" w:color="auto"/>
            </w:tcBorders>
            <w:vAlign w:val="center"/>
          </w:tcPr>
          <w:p w14:paraId="7DC73DD4" w14:textId="77777777" w:rsidR="00B976D4" w:rsidRPr="001626F2" w:rsidRDefault="00B976D4" w:rsidP="00FA666D">
            <w:pPr>
              <w:jc w:val="center"/>
              <w:rPr>
                <w:rFonts w:cs="Times New Roman"/>
                <w:b/>
                <w:szCs w:val="24"/>
              </w:rPr>
            </w:pPr>
            <w:r w:rsidRPr="001626F2">
              <w:rPr>
                <w:rFonts w:cs="Times New Roman"/>
                <w:b/>
                <w:szCs w:val="24"/>
              </w:rPr>
              <w:t>Kategóriák</w:t>
            </w:r>
          </w:p>
        </w:tc>
        <w:tc>
          <w:tcPr>
            <w:tcW w:w="874" w:type="dxa"/>
            <w:tcBorders>
              <w:top w:val="single" w:sz="18" w:space="0" w:color="auto"/>
              <w:bottom w:val="single" w:sz="4" w:space="0" w:color="auto"/>
              <w:right w:val="single" w:sz="18" w:space="0" w:color="auto"/>
            </w:tcBorders>
            <w:textDirection w:val="btLr"/>
            <w:vAlign w:val="center"/>
          </w:tcPr>
          <w:p w14:paraId="5F9BDD48" w14:textId="77777777" w:rsidR="00B976D4" w:rsidRPr="001626F2" w:rsidRDefault="00B976D4" w:rsidP="00FA666D">
            <w:pPr>
              <w:ind w:left="113" w:right="113"/>
              <w:jc w:val="center"/>
              <w:rPr>
                <w:rFonts w:cs="Times New Roman"/>
                <w:b/>
                <w:szCs w:val="24"/>
              </w:rPr>
            </w:pPr>
            <w:r>
              <w:rPr>
                <w:rFonts w:cs="Times New Roman"/>
                <w:b/>
                <w:szCs w:val="24"/>
              </w:rPr>
              <w:t>ANOVA</w:t>
            </w:r>
          </w:p>
        </w:tc>
      </w:tr>
      <w:tr w:rsidR="00B976D4" w14:paraId="250DD59B" w14:textId="77777777" w:rsidTr="00FA666D">
        <w:trPr>
          <w:trHeight w:val="421"/>
        </w:trPr>
        <w:tc>
          <w:tcPr>
            <w:tcW w:w="552" w:type="dxa"/>
            <w:vMerge/>
            <w:tcBorders>
              <w:left w:val="single" w:sz="18" w:space="0" w:color="auto"/>
            </w:tcBorders>
            <w:vAlign w:val="center"/>
          </w:tcPr>
          <w:p w14:paraId="7FC3536B" w14:textId="77777777" w:rsidR="00B976D4" w:rsidRPr="001626F2" w:rsidRDefault="00B976D4" w:rsidP="00FA666D">
            <w:pPr>
              <w:jc w:val="center"/>
              <w:rPr>
                <w:rFonts w:cs="Times New Roman"/>
                <w:b/>
                <w:szCs w:val="24"/>
              </w:rPr>
            </w:pPr>
          </w:p>
        </w:tc>
        <w:tc>
          <w:tcPr>
            <w:tcW w:w="1410" w:type="dxa"/>
            <w:vMerge/>
            <w:tcBorders>
              <w:bottom w:val="single" w:sz="18" w:space="0" w:color="auto"/>
            </w:tcBorders>
            <w:vAlign w:val="center"/>
          </w:tcPr>
          <w:p w14:paraId="03643EC3" w14:textId="77777777" w:rsidR="00B976D4" w:rsidRPr="001626F2" w:rsidRDefault="00B976D4" w:rsidP="00FA666D">
            <w:pPr>
              <w:jc w:val="center"/>
              <w:rPr>
                <w:rFonts w:cs="Times New Roman"/>
                <w:b/>
                <w:szCs w:val="24"/>
              </w:rPr>
            </w:pPr>
          </w:p>
        </w:tc>
        <w:tc>
          <w:tcPr>
            <w:tcW w:w="5386" w:type="dxa"/>
            <w:gridSpan w:val="5"/>
            <w:vMerge/>
            <w:tcBorders>
              <w:bottom w:val="single" w:sz="18" w:space="0" w:color="auto"/>
            </w:tcBorders>
            <w:vAlign w:val="center"/>
          </w:tcPr>
          <w:p w14:paraId="37C8814D" w14:textId="77777777" w:rsidR="00B976D4" w:rsidRPr="001626F2" w:rsidRDefault="00B976D4" w:rsidP="00FA666D">
            <w:pPr>
              <w:jc w:val="center"/>
              <w:rPr>
                <w:rFonts w:cs="Times New Roman"/>
                <w:b/>
                <w:szCs w:val="24"/>
              </w:rPr>
            </w:pPr>
          </w:p>
        </w:tc>
        <w:tc>
          <w:tcPr>
            <w:tcW w:w="874" w:type="dxa"/>
            <w:tcBorders>
              <w:bottom w:val="single" w:sz="18" w:space="0" w:color="auto"/>
              <w:right w:val="single" w:sz="18" w:space="0" w:color="auto"/>
            </w:tcBorders>
            <w:vAlign w:val="center"/>
          </w:tcPr>
          <w:p w14:paraId="2215453C" w14:textId="77777777" w:rsidR="00B976D4" w:rsidRPr="001626F2" w:rsidRDefault="00B976D4" w:rsidP="00FA666D">
            <w:pPr>
              <w:jc w:val="center"/>
              <w:rPr>
                <w:rFonts w:cs="Times New Roman"/>
                <w:b/>
                <w:szCs w:val="24"/>
              </w:rPr>
            </w:pPr>
            <w:r w:rsidRPr="001626F2">
              <w:rPr>
                <w:rFonts w:cs="Times New Roman"/>
                <w:b/>
                <w:szCs w:val="24"/>
              </w:rPr>
              <w:t>p &lt;</w:t>
            </w:r>
          </w:p>
        </w:tc>
      </w:tr>
      <w:tr w:rsidR="00B976D4" w14:paraId="3835D383" w14:textId="77777777" w:rsidTr="00FA666D">
        <w:trPr>
          <w:trHeight w:hRule="exact" w:val="737"/>
        </w:trPr>
        <w:tc>
          <w:tcPr>
            <w:tcW w:w="552" w:type="dxa"/>
            <w:vMerge/>
            <w:tcBorders>
              <w:left w:val="single" w:sz="18" w:space="0" w:color="auto"/>
              <w:bottom w:val="single" w:sz="12" w:space="0" w:color="auto"/>
            </w:tcBorders>
            <w:shd w:val="clear" w:color="auto" w:fill="D0CECE" w:themeFill="background2" w:themeFillShade="E6"/>
            <w:vAlign w:val="center"/>
          </w:tcPr>
          <w:p w14:paraId="1EC867BD" w14:textId="77777777" w:rsidR="00B976D4" w:rsidRPr="001626F2" w:rsidRDefault="00B976D4" w:rsidP="00FA666D">
            <w:pPr>
              <w:jc w:val="center"/>
              <w:rPr>
                <w:rFonts w:cs="Times New Roman"/>
                <w:b/>
                <w:szCs w:val="24"/>
              </w:rPr>
            </w:pPr>
          </w:p>
        </w:tc>
        <w:tc>
          <w:tcPr>
            <w:tcW w:w="1410" w:type="dxa"/>
            <w:tcBorders>
              <w:top w:val="single" w:sz="18" w:space="0" w:color="auto"/>
              <w:left w:val="single" w:sz="18" w:space="0" w:color="auto"/>
            </w:tcBorders>
            <w:shd w:val="clear" w:color="auto" w:fill="D0CECE" w:themeFill="background2" w:themeFillShade="E6"/>
            <w:vAlign w:val="center"/>
          </w:tcPr>
          <w:p w14:paraId="09407BA1" w14:textId="77777777" w:rsidR="00B976D4" w:rsidRPr="001626F2" w:rsidRDefault="00B976D4" w:rsidP="00FA666D">
            <w:pPr>
              <w:jc w:val="center"/>
              <w:rPr>
                <w:rFonts w:cs="Times New Roman"/>
                <w:b/>
                <w:szCs w:val="24"/>
              </w:rPr>
            </w:pPr>
          </w:p>
        </w:tc>
        <w:tc>
          <w:tcPr>
            <w:tcW w:w="992" w:type="dxa"/>
            <w:tcBorders>
              <w:top w:val="single" w:sz="18" w:space="0" w:color="auto"/>
            </w:tcBorders>
            <w:shd w:val="clear" w:color="auto" w:fill="D0CECE" w:themeFill="background2" w:themeFillShade="E6"/>
            <w:vAlign w:val="center"/>
          </w:tcPr>
          <w:p w14:paraId="09D38B49" w14:textId="77777777" w:rsidR="00B976D4" w:rsidRPr="00A83C36" w:rsidRDefault="00B976D4" w:rsidP="00FA666D">
            <w:pPr>
              <w:jc w:val="center"/>
              <w:rPr>
                <w:rFonts w:cs="Times New Roman"/>
                <w:szCs w:val="24"/>
              </w:rPr>
            </w:pPr>
          </w:p>
        </w:tc>
        <w:tc>
          <w:tcPr>
            <w:tcW w:w="1134" w:type="dxa"/>
            <w:tcBorders>
              <w:top w:val="single" w:sz="18" w:space="0" w:color="auto"/>
            </w:tcBorders>
            <w:vAlign w:val="center"/>
          </w:tcPr>
          <w:p w14:paraId="1393210D" w14:textId="77777777" w:rsidR="00B976D4" w:rsidRPr="001626F2" w:rsidRDefault="00B976D4" w:rsidP="00FA666D">
            <w:pPr>
              <w:jc w:val="center"/>
              <w:rPr>
                <w:rFonts w:cs="Times New Roman"/>
                <w:b/>
                <w:i/>
                <w:szCs w:val="24"/>
              </w:rPr>
            </w:pPr>
            <w:r w:rsidRPr="001626F2">
              <w:rPr>
                <w:rFonts w:cs="Times New Roman"/>
                <w:b/>
                <w:i/>
                <w:szCs w:val="24"/>
              </w:rPr>
              <w:t>Soha</w:t>
            </w:r>
          </w:p>
        </w:tc>
        <w:tc>
          <w:tcPr>
            <w:tcW w:w="1134" w:type="dxa"/>
            <w:tcBorders>
              <w:top w:val="single" w:sz="18" w:space="0" w:color="auto"/>
            </w:tcBorders>
            <w:vAlign w:val="center"/>
          </w:tcPr>
          <w:p w14:paraId="0E67A5AD" w14:textId="77777777" w:rsidR="00B976D4" w:rsidRPr="001626F2" w:rsidRDefault="00B976D4" w:rsidP="00FA666D">
            <w:pPr>
              <w:jc w:val="center"/>
              <w:rPr>
                <w:rFonts w:cs="Times New Roman"/>
                <w:b/>
                <w:i/>
                <w:szCs w:val="24"/>
              </w:rPr>
            </w:pPr>
            <w:r w:rsidRPr="001626F2">
              <w:rPr>
                <w:rFonts w:cs="Times New Roman"/>
                <w:b/>
                <w:i/>
                <w:szCs w:val="24"/>
              </w:rPr>
              <w:t>Néha</w:t>
            </w:r>
          </w:p>
        </w:tc>
        <w:tc>
          <w:tcPr>
            <w:tcW w:w="1134" w:type="dxa"/>
            <w:tcBorders>
              <w:top w:val="single" w:sz="18" w:space="0" w:color="auto"/>
            </w:tcBorders>
            <w:vAlign w:val="center"/>
          </w:tcPr>
          <w:p w14:paraId="394B88EF" w14:textId="77777777" w:rsidR="00B976D4" w:rsidRPr="001626F2" w:rsidRDefault="00B976D4" w:rsidP="00FA666D">
            <w:pPr>
              <w:jc w:val="center"/>
              <w:rPr>
                <w:rFonts w:cs="Times New Roman"/>
                <w:b/>
                <w:i/>
                <w:szCs w:val="24"/>
              </w:rPr>
            </w:pPr>
            <w:r w:rsidRPr="001626F2">
              <w:rPr>
                <w:rFonts w:cs="Times New Roman"/>
                <w:b/>
                <w:i/>
                <w:szCs w:val="24"/>
              </w:rPr>
              <w:t>Elég gyakran</w:t>
            </w:r>
          </w:p>
        </w:tc>
        <w:tc>
          <w:tcPr>
            <w:tcW w:w="992" w:type="dxa"/>
            <w:tcBorders>
              <w:top w:val="single" w:sz="18" w:space="0" w:color="auto"/>
            </w:tcBorders>
            <w:vAlign w:val="center"/>
          </w:tcPr>
          <w:p w14:paraId="21D0FD50" w14:textId="77777777" w:rsidR="00B976D4" w:rsidRPr="001626F2" w:rsidRDefault="00B976D4" w:rsidP="00FA666D">
            <w:pPr>
              <w:jc w:val="center"/>
              <w:rPr>
                <w:rFonts w:cs="Times New Roman"/>
                <w:b/>
                <w:i/>
                <w:szCs w:val="24"/>
              </w:rPr>
            </w:pPr>
            <w:r w:rsidRPr="001626F2">
              <w:rPr>
                <w:rFonts w:cs="Times New Roman"/>
                <w:b/>
                <w:i/>
                <w:szCs w:val="24"/>
              </w:rPr>
              <w:t>Nagyon gyakran</w:t>
            </w:r>
          </w:p>
        </w:tc>
        <w:tc>
          <w:tcPr>
            <w:tcW w:w="874" w:type="dxa"/>
            <w:tcBorders>
              <w:top w:val="single" w:sz="18" w:space="0" w:color="auto"/>
              <w:right w:val="single" w:sz="18" w:space="0" w:color="auto"/>
            </w:tcBorders>
            <w:shd w:val="clear" w:color="auto" w:fill="D0CECE" w:themeFill="background2" w:themeFillShade="E6"/>
            <w:vAlign w:val="center"/>
          </w:tcPr>
          <w:p w14:paraId="69929A49" w14:textId="77777777" w:rsidR="00B976D4" w:rsidRDefault="00B976D4" w:rsidP="00FA666D">
            <w:pPr>
              <w:jc w:val="center"/>
              <w:rPr>
                <w:rFonts w:cs="Times New Roman"/>
                <w:szCs w:val="24"/>
              </w:rPr>
            </w:pPr>
          </w:p>
        </w:tc>
      </w:tr>
      <w:tr w:rsidR="00B976D4" w14:paraId="2CC00CB4" w14:textId="77777777" w:rsidTr="00FA666D">
        <w:trPr>
          <w:trHeight w:hRule="exact" w:val="737"/>
        </w:trPr>
        <w:tc>
          <w:tcPr>
            <w:tcW w:w="552" w:type="dxa"/>
            <w:vMerge w:val="restart"/>
            <w:tcBorders>
              <w:top w:val="single" w:sz="12" w:space="0" w:color="auto"/>
              <w:left w:val="single" w:sz="18" w:space="0" w:color="auto"/>
            </w:tcBorders>
            <w:textDirection w:val="btLr"/>
            <w:vAlign w:val="center"/>
          </w:tcPr>
          <w:p w14:paraId="04001F23" w14:textId="77777777" w:rsidR="00B976D4" w:rsidRPr="001626F2" w:rsidRDefault="00B976D4" w:rsidP="00FA666D">
            <w:pPr>
              <w:ind w:left="113" w:right="113"/>
              <w:jc w:val="center"/>
              <w:rPr>
                <w:rFonts w:cs="Times New Roman"/>
                <w:b/>
                <w:szCs w:val="24"/>
              </w:rPr>
            </w:pPr>
            <w:r w:rsidRPr="001626F2">
              <w:rPr>
                <w:rFonts w:cs="Times New Roman"/>
                <w:b/>
                <w:szCs w:val="24"/>
              </w:rPr>
              <w:t>Kor</w:t>
            </w:r>
          </w:p>
        </w:tc>
        <w:tc>
          <w:tcPr>
            <w:tcW w:w="1410" w:type="dxa"/>
            <w:vAlign w:val="center"/>
          </w:tcPr>
          <w:p w14:paraId="13B72D53" w14:textId="77777777" w:rsidR="00B976D4" w:rsidRPr="00A83C36" w:rsidRDefault="00B976D4" w:rsidP="00FA666D">
            <w:pPr>
              <w:jc w:val="center"/>
              <w:rPr>
                <w:rFonts w:cs="Times New Roman"/>
                <w:szCs w:val="24"/>
              </w:rPr>
            </w:pPr>
            <w:r>
              <w:rPr>
                <w:rFonts w:cs="Times New Roman"/>
                <w:szCs w:val="24"/>
              </w:rPr>
              <w:t>derék, hátfájás</w:t>
            </w:r>
          </w:p>
        </w:tc>
        <w:tc>
          <w:tcPr>
            <w:tcW w:w="992" w:type="dxa"/>
            <w:shd w:val="clear" w:color="auto" w:fill="D0CECE" w:themeFill="background2" w:themeFillShade="E6"/>
            <w:vAlign w:val="center"/>
          </w:tcPr>
          <w:p w14:paraId="7552980D" w14:textId="77777777" w:rsidR="00B976D4" w:rsidRPr="00A83C36" w:rsidRDefault="00B976D4" w:rsidP="00FA666D">
            <w:pPr>
              <w:jc w:val="center"/>
              <w:rPr>
                <w:rFonts w:cs="Times New Roman"/>
                <w:szCs w:val="24"/>
              </w:rPr>
            </w:pPr>
          </w:p>
        </w:tc>
        <w:tc>
          <w:tcPr>
            <w:tcW w:w="1134" w:type="dxa"/>
            <w:vAlign w:val="center"/>
          </w:tcPr>
          <w:p w14:paraId="7CA00ED3" w14:textId="77777777" w:rsidR="00B976D4" w:rsidRPr="00A83C36" w:rsidRDefault="00B976D4" w:rsidP="00FA666D">
            <w:pPr>
              <w:jc w:val="center"/>
              <w:rPr>
                <w:rFonts w:cs="Times New Roman"/>
                <w:szCs w:val="24"/>
              </w:rPr>
            </w:pPr>
            <w:r>
              <w:rPr>
                <w:rFonts w:cs="Times New Roman"/>
                <w:szCs w:val="24"/>
              </w:rPr>
              <w:t>38,70</w:t>
            </w:r>
          </w:p>
        </w:tc>
        <w:tc>
          <w:tcPr>
            <w:tcW w:w="1134" w:type="dxa"/>
            <w:vAlign w:val="center"/>
          </w:tcPr>
          <w:p w14:paraId="2365A845" w14:textId="77777777" w:rsidR="00B976D4" w:rsidRPr="00A83C36" w:rsidRDefault="00B976D4" w:rsidP="00FA666D">
            <w:pPr>
              <w:jc w:val="center"/>
              <w:rPr>
                <w:rFonts w:cs="Times New Roman"/>
                <w:szCs w:val="24"/>
              </w:rPr>
            </w:pPr>
            <w:r>
              <w:rPr>
                <w:rFonts w:cs="Times New Roman"/>
                <w:szCs w:val="24"/>
              </w:rPr>
              <w:t>41,88</w:t>
            </w:r>
          </w:p>
        </w:tc>
        <w:tc>
          <w:tcPr>
            <w:tcW w:w="1134" w:type="dxa"/>
            <w:vAlign w:val="center"/>
          </w:tcPr>
          <w:p w14:paraId="0DF51D09" w14:textId="77777777" w:rsidR="00B976D4" w:rsidRPr="00A83C36" w:rsidRDefault="00B976D4" w:rsidP="00FA666D">
            <w:pPr>
              <w:jc w:val="center"/>
              <w:rPr>
                <w:rFonts w:cs="Times New Roman"/>
                <w:szCs w:val="24"/>
              </w:rPr>
            </w:pPr>
            <w:r>
              <w:rPr>
                <w:rFonts w:cs="Times New Roman"/>
                <w:szCs w:val="24"/>
              </w:rPr>
              <w:t>43,94</w:t>
            </w:r>
          </w:p>
        </w:tc>
        <w:tc>
          <w:tcPr>
            <w:tcW w:w="992" w:type="dxa"/>
            <w:vAlign w:val="center"/>
          </w:tcPr>
          <w:p w14:paraId="0F679E11" w14:textId="77777777" w:rsidR="00B976D4" w:rsidRPr="00A83C36" w:rsidRDefault="00B976D4" w:rsidP="00FA666D">
            <w:pPr>
              <w:jc w:val="center"/>
              <w:rPr>
                <w:rFonts w:cs="Times New Roman"/>
                <w:szCs w:val="24"/>
              </w:rPr>
            </w:pPr>
            <w:r>
              <w:rPr>
                <w:rFonts w:cs="Times New Roman"/>
                <w:szCs w:val="24"/>
              </w:rPr>
              <w:t>42,17</w:t>
            </w:r>
          </w:p>
        </w:tc>
        <w:tc>
          <w:tcPr>
            <w:tcW w:w="874" w:type="dxa"/>
            <w:tcBorders>
              <w:right w:val="single" w:sz="18" w:space="0" w:color="auto"/>
            </w:tcBorders>
            <w:vAlign w:val="center"/>
          </w:tcPr>
          <w:p w14:paraId="1527A3B5" w14:textId="77777777" w:rsidR="00B976D4" w:rsidRPr="00A83C36" w:rsidRDefault="00B976D4" w:rsidP="00FA666D">
            <w:pPr>
              <w:jc w:val="center"/>
              <w:rPr>
                <w:rFonts w:cs="Times New Roman"/>
                <w:szCs w:val="24"/>
              </w:rPr>
            </w:pPr>
            <w:r>
              <w:rPr>
                <w:rFonts w:cs="Times New Roman"/>
                <w:szCs w:val="24"/>
              </w:rPr>
              <w:t>0,05</w:t>
            </w:r>
          </w:p>
        </w:tc>
      </w:tr>
      <w:tr w:rsidR="00B976D4" w14:paraId="6D14B72C" w14:textId="77777777" w:rsidTr="00FA666D">
        <w:trPr>
          <w:trHeight w:hRule="exact" w:val="737"/>
        </w:trPr>
        <w:tc>
          <w:tcPr>
            <w:tcW w:w="552" w:type="dxa"/>
            <w:vMerge/>
            <w:tcBorders>
              <w:left w:val="single" w:sz="18" w:space="0" w:color="auto"/>
            </w:tcBorders>
            <w:textDirection w:val="btLr"/>
            <w:vAlign w:val="center"/>
          </w:tcPr>
          <w:p w14:paraId="5EB426D6" w14:textId="77777777" w:rsidR="00B976D4" w:rsidRPr="001626F2" w:rsidRDefault="00B976D4" w:rsidP="00FA666D">
            <w:pPr>
              <w:ind w:left="113" w:right="113"/>
              <w:jc w:val="center"/>
              <w:rPr>
                <w:rFonts w:cs="Times New Roman"/>
                <w:b/>
                <w:szCs w:val="24"/>
              </w:rPr>
            </w:pPr>
          </w:p>
        </w:tc>
        <w:tc>
          <w:tcPr>
            <w:tcW w:w="1410" w:type="dxa"/>
            <w:vAlign w:val="center"/>
          </w:tcPr>
          <w:p w14:paraId="4042CA97" w14:textId="77777777" w:rsidR="00B976D4" w:rsidRPr="00A83C36" w:rsidRDefault="00B976D4" w:rsidP="00FA666D">
            <w:pPr>
              <w:jc w:val="center"/>
              <w:rPr>
                <w:rFonts w:cs="Times New Roman"/>
                <w:szCs w:val="24"/>
              </w:rPr>
            </w:pPr>
            <w:r>
              <w:rPr>
                <w:rFonts w:cs="Times New Roman"/>
                <w:szCs w:val="24"/>
              </w:rPr>
              <w:t>végtag, ízületi fájdalom</w:t>
            </w:r>
          </w:p>
        </w:tc>
        <w:tc>
          <w:tcPr>
            <w:tcW w:w="992" w:type="dxa"/>
            <w:shd w:val="clear" w:color="auto" w:fill="D0CECE" w:themeFill="background2" w:themeFillShade="E6"/>
            <w:vAlign w:val="center"/>
          </w:tcPr>
          <w:p w14:paraId="5D62DD71" w14:textId="77777777" w:rsidR="00B976D4" w:rsidRPr="00A83C36" w:rsidRDefault="00B976D4" w:rsidP="00FA666D">
            <w:pPr>
              <w:jc w:val="center"/>
              <w:rPr>
                <w:rFonts w:cs="Times New Roman"/>
                <w:szCs w:val="24"/>
              </w:rPr>
            </w:pPr>
          </w:p>
        </w:tc>
        <w:tc>
          <w:tcPr>
            <w:tcW w:w="1134" w:type="dxa"/>
            <w:vAlign w:val="center"/>
          </w:tcPr>
          <w:p w14:paraId="34D6290B" w14:textId="77777777" w:rsidR="00B976D4" w:rsidRPr="00A83C36" w:rsidRDefault="00B976D4" w:rsidP="00FA666D">
            <w:pPr>
              <w:jc w:val="center"/>
              <w:rPr>
                <w:rFonts w:cs="Times New Roman"/>
                <w:szCs w:val="24"/>
              </w:rPr>
            </w:pPr>
            <w:r>
              <w:rPr>
                <w:rFonts w:cs="Times New Roman"/>
                <w:szCs w:val="24"/>
              </w:rPr>
              <w:t>38,01</w:t>
            </w:r>
          </w:p>
        </w:tc>
        <w:tc>
          <w:tcPr>
            <w:tcW w:w="1134" w:type="dxa"/>
            <w:vAlign w:val="center"/>
          </w:tcPr>
          <w:p w14:paraId="16F1618B" w14:textId="77777777" w:rsidR="00B976D4" w:rsidRPr="00A83C36" w:rsidRDefault="00B976D4" w:rsidP="00FA666D">
            <w:pPr>
              <w:jc w:val="center"/>
              <w:rPr>
                <w:rFonts w:cs="Times New Roman"/>
                <w:szCs w:val="24"/>
              </w:rPr>
            </w:pPr>
            <w:r>
              <w:rPr>
                <w:rFonts w:cs="Times New Roman"/>
                <w:szCs w:val="24"/>
              </w:rPr>
              <w:t>42,30</w:t>
            </w:r>
          </w:p>
        </w:tc>
        <w:tc>
          <w:tcPr>
            <w:tcW w:w="1134" w:type="dxa"/>
            <w:vAlign w:val="center"/>
          </w:tcPr>
          <w:p w14:paraId="4537BD1B" w14:textId="77777777" w:rsidR="00B976D4" w:rsidRPr="00A83C36" w:rsidRDefault="00B976D4" w:rsidP="00FA666D">
            <w:pPr>
              <w:jc w:val="center"/>
              <w:rPr>
                <w:rFonts w:cs="Times New Roman"/>
                <w:szCs w:val="24"/>
              </w:rPr>
            </w:pPr>
            <w:r>
              <w:rPr>
                <w:rFonts w:cs="Times New Roman"/>
                <w:szCs w:val="24"/>
              </w:rPr>
              <w:t>44,65</w:t>
            </w:r>
          </w:p>
        </w:tc>
        <w:tc>
          <w:tcPr>
            <w:tcW w:w="992" w:type="dxa"/>
            <w:vAlign w:val="center"/>
          </w:tcPr>
          <w:p w14:paraId="065E83B6" w14:textId="77777777" w:rsidR="00B976D4" w:rsidRPr="00A83C36" w:rsidRDefault="00B976D4" w:rsidP="00FA666D">
            <w:pPr>
              <w:jc w:val="center"/>
              <w:rPr>
                <w:rFonts w:cs="Times New Roman"/>
                <w:szCs w:val="24"/>
              </w:rPr>
            </w:pPr>
            <w:r>
              <w:rPr>
                <w:rFonts w:cs="Times New Roman"/>
                <w:szCs w:val="24"/>
              </w:rPr>
              <w:t>44,20</w:t>
            </w:r>
          </w:p>
        </w:tc>
        <w:tc>
          <w:tcPr>
            <w:tcW w:w="874" w:type="dxa"/>
            <w:tcBorders>
              <w:right w:val="single" w:sz="18" w:space="0" w:color="auto"/>
            </w:tcBorders>
            <w:vAlign w:val="center"/>
          </w:tcPr>
          <w:p w14:paraId="72EF9ADB" w14:textId="77777777" w:rsidR="00B976D4" w:rsidRPr="00A83C36" w:rsidRDefault="00B976D4" w:rsidP="00FA666D">
            <w:pPr>
              <w:jc w:val="center"/>
              <w:rPr>
                <w:rFonts w:cs="Times New Roman"/>
                <w:szCs w:val="24"/>
              </w:rPr>
            </w:pPr>
            <w:r>
              <w:rPr>
                <w:rFonts w:cs="Times New Roman"/>
                <w:szCs w:val="24"/>
              </w:rPr>
              <w:t>0,001</w:t>
            </w:r>
          </w:p>
        </w:tc>
      </w:tr>
      <w:tr w:rsidR="00B976D4" w14:paraId="4DEDED1C" w14:textId="77777777" w:rsidTr="00FA666D">
        <w:trPr>
          <w:trHeight w:hRule="exact" w:val="737"/>
        </w:trPr>
        <w:tc>
          <w:tcPr>
            <w:tcW w:w="552" w:type="dxa"/>
            <w:vMerge/>
            <w:tcBorders>
              <w:left w:val="single" w:sz="18" w:space="0" w:color="auto"/>
            </w:tcBorders>
            <w:textDirection w:val="btLr"/>
            <w:vAlign w:val="center"/>
          </w:tcPr>
          <w:p w14:paraId="4EC3F750" w14:textId="77777777" w:rsidR="00B976D4" w:rsidRPr="001626F2" w:rsidRDefault="00B976D4" w:rsidP="00FA666D">
            <w:pPr>
              <w:ind w:left="113" w:right="113"/>
              <w:jc w:val="center"/>
              <w:rPr>
                <w:rFonts w:cs="Times New Roman"/>
                <w:b/>
                <w:szCs w:val="24"/>
              </w:rPr>
            </w:pPr>
          </w:p>
        </w:tc>
        <w:tc>
          <w:tcPr>
            <w:tcW w:w="1410" w:type="dxa"/>
            <w:vAlign w:val="center"/>
          </w:tcPr>
          <w:p w14:paraId="4EF39A4B" w14:textId="77777777" w:rsidR="00B976D4" w:rsidRPr="00A83C36" w:rsidRDefault="00B976D4" w:rsidP="00FA666D">
            <w:pPr>
              <w:jc w:val="center"/>
              <w:rPr>
                <w:rFonts w:cs="Times New Roman"/>
                <w:szCs w:val="24"/>
              </w:rPr>
            </w:pPr>
            <w:r>
              <w:rPr>
                <w:rFonts w:cs="Times New Roman"/>
                <w:szCs w:val="24"/>
              </w:rPr>
              <w:t>mellkasi fájdalom</w:t>
            </w:r>
          </w:p>
        </w:tc>
        <w:tc>
          <w:tcPr>
            <w:tcW w:w="992" w:type="dxa"/>
            <w:shd w:val="clear" w:color="auto" w:fill="D0CECE" w:themeFill="background2" w:themeFillShade="E6"/>
            <w:vAlign w:val="center"/>
          </w:tcPr>
          <w:p w14:paraId="72730E1A" w14:textId="77777777" w:rsidR="00B976D4" w:rsidRPr="00A83C36" w:rsidRDefault="00B976D4" w:rsidP="00FA666D">
            <w:pPr>
              <w:jc w:val="center"/>
              <w:rPr>
                <w:rFonts w:cs="Times New Roman"/>
                <w:szCs w:val="24"/>
              </w:rPr>
            </w:pPr>
          </w:p>
        </w:tc>
        <w:tc>
          <w:tcPr>
            <w:tcW w:w="1134" w:type="dxa"/>
            <w:vAlign w:val="center"/>
          </w:tcPr>
          <w:p w14:paraId="42F0FA00" w14:textId="77777777" w:rsidR="00B976D4" w:rsidRPr="00A83C36" w:rsidRDefault="00B976D4" w:rsidP="00FA666D">
            <w:pPr>
              <w:jc w:val="center"/>
              <w:rPr>
                <w:rFonts w:cs="Times New Roman"/>
                <w:szCs w:val="24"/>
              </w:rPr>
            </w:pPr>
            <w:r>
              <w:rPr>
                <w:rFonts w:cs="Times New Roman"/>
                <w:szCs w:val="24"/>
              </w:rPr>
              <w:t>40,96</w:t>
            </w:r>
          </w:p>
        </w:tc>
        <w:tc>
          <w:tcPr>
            <w:tcW w:w="1134" w:type="dxa"/>
            <w:vAlign w:val="center"/>
          </w:tcPr>
          <w:p w14:paraId="31B3A3E6" w14:textId="77777777" w:rsidR="00B976D4" w:rsidRPr="00A83C36" w:rsidRDefault="00B976D4" w:rsidP="00FA666D">
            <w:pPr>
              <w:jc w:val="center"/>
              <w:rPr>
                <w:rFonts w:cs="Times New Roman"/>
                <w:szCs w:val="24"/>
              </w:rPr>
            </w:pPr>
            <w:r>
              <w:rPr>
                <w:rFonts w:cs="Times New Roman"/>
                <w:szCs w:val="24"/>
              </w:rPr>
              <w:t>44,77</w:t>
            </w:r>
          </w:p>
        </w:tc>
        <w:tc>
          <w:tcPr>
            <w:tcW w:w="1134" w:type="dxa"/>
            <w:vAlign w:val="center"/>
          </w:tcPr>
          <w:p w14:paraId="53A3767C" w14:textId="77777777" w:rsidR="00B976D4" w:rsidRPr="00A83C36" w:rsidRDefault="00B976D4" w:rsidP="00FA666D">
            <w:pPr>
              <w:jc w:val="center"/>
              <w:rPr>
                <w:rFonts w:cs="Times New Roman"/>
                <w:szCs w:val="24"/>
              </w:rPr>
            </w:pPr>
            <w:r>
              <w:rPr>
                <w:rFonts w:cs="Times New Roman"/>
                <w:szCs w:val="24"/>
              </w:rPr>
              <w:t>38,78</w:t>
            </w:r>
          </w:p>
        </w:tc>
        <w:tc>
          <w:tcPr>
            <w:tcW w:w="992" w:type="dxa"/>
            <w:vAlign w:val="center"/>
          </w:tcPr>
          <w:p w14:paraId="41055B46" w14:textId="77777777" w:rsidR="00B976D4" w:rsidRPr="00A83C36" w:rsidRDefault="00B976D4" w:rsidP="00FA666D">
            <w:pPr>
              <w:jc w:val="center"/>
              <w:rPr>
                <w:rFonts w:cs="Times New Roman"/>
                <w:szCs w:val="24"/>
              </w:rPr>
            </w:pPr>
            <w:r>
              <w:rPr>
                <w:rFonts w:cs="Times New Roman"/>
                <w:szCs w:val="24"/>
              </w:rPr>
              <w:t>49,38</w:t>
            </w:r>
          </w:p>
        </w:tc>
        <w:tc>
          <w:tcPr>
            <w:tcW w:w="874" w:type="dxa"/>
            <w:tcBorders>
              <w:right w:val="single" w:sz="18" w:space="0" w:color="auto"/>
            </w:tcBorders>
            <w:vAlign w:val="center"/>
          </w:tcPr>
          <w:p w14:paraId="058B594F" w14:textId="77777777" w:rsidR="00B976D4" w:rsidRPr="00A83C36" w:rsidRDefault="00B976D4" w:rsidP="00FA666D">
            <w:pPr>
              <w:jc w:val="center"/>
              <w:rPr>
                <w:rFonts w:cs="Times New Roman"/>
                <w:szCs w:val="24"/>
              </w:rPr>
            </w:pPr>
            <w:r>
              <w:rPr>
                <w:rFonts w:cs="Times New Roman"/>
                <w:szCs w:val="24"/>
              </w:rPr>
              <w:t>0,01</w:t>
            </w:r>
          </w:p>
        </w:tc>
      </w:tr>
      <w:tr w:rsidR="00B976D4" w14:paraId="03289627" w14:textId="77777777" w:rsidTr="00FA666D">
        <w:trPr>
          <w:trHeight w:hRule="exact" w:val="737"/>
        </w:trPr>
        <w:tc>
          <w:tcPr>
            <w:tcW w:w="552" w:type="dxa"/>
            <w:vMerge/>
            <w:tcBorders>
              <w:left w:val="single" w:sz="18" w:space="0" w:color="auto"/>
            </w:tcBorders>
            <w:textDirection w:val="btLr"/>
            <w:vAlign w:val="center"/>
          </w:tcPr>
          <w:p w14:paraId="3BAE3AF7" w14:textId="77777777" w:rsidR="00B976D4" w:rsidRPr="001626F2" w:rsidRDefault="00B976D4" w:rsidP="00FA666D">
            <w:pPr>
              <w:ind w:left="113" w:right="113"/>
              <w:jc w:val="center"/>
              <w:rPr>
                <w:rFonts w:cs="Times New Roman"/>
                <w:b/>
                <w:szCs w:val="24"/>
              </w:rPr>
            </w:pPr>
          </w:p>
        </w:tc>
        <w:tc>
          <w:tcPr>
            <w:tcW w:w="1410" w:type="dxa"/>
            <w:vAlign w:val="center"/>
          </w:tcPr>
          <w:p w14:paraId="2618EFDF" w14:textId="77777777" w:rsidR="00B976D4" w:rsidRPr="00A83C36" w:rsidRDefault="00B976D4" w:rsidP="00FA666D">
            <w:pPr>
              <w:jc w:val="center"/>
              <w:rPr>
                <w:rFonts w:cs="Times New Roman"/>
                <w:szCs w:val="24"/>
              </w:rPr>
            </w:pPr>
            <w:r>
              <w:rPr>
                <w:rFonts w:cs="Times New Roman"/>
                <w:szCs w:val="24"/>
              </w:rPr>
              <w:t>erős, szapora szívdobogás</w:t>
            </w:r>
          </w:p>
        </w:tc>
        <w:tc>
          <w:tcPr>
            <w:tcW w:w="992" w:type="dxa"/>
            <w:shd w:val="clear" w:color="auto" w:fill="D0CECE" w:themeFill="background2" w:themeFillShade="E6"/>
            <w:vAlign w:val="center"/>
          </w:tcPr>
          <w:p w14:paraId="25B70532" w14:textId="77777777" w:rsidR="00B976D4" w:rsidRPr="00A83C36" w:rsidRDefault="00B976D4" w:rsidP="00FA666D">
            <w:pPr>
              <w:jc w:val="center"/>
              <w:rPr>
                <w:rFonts w:cs="Times New Roman"/>
                <w:szCs w:val="24"/>
              </w:rPr>
            </w:pPr>
          </w:p>
        </w:tc>
        <w:tc>
          <w:tcPr>
            <w:tcW w:w="1134" w:type="dxa"/>
            <w:vAlign w:val="center"/>
          </w:tcPr>
          <w:p w14:paraId="794F1811" w14:textId="77777777" w:rsidR="00B976D4" w:rsidRPr="00A83C36" w:rsidRDefault="00B976D4" w:rsidP="00FA666D">
            <w:pPr>
              <w:jc w:val="center"/>
              <w:rPr>
                <w:rFonts w:cs="Times New Roman"/>
                <w:szCs w:val="24"/>
              </w:rPr>
            </w:pPr>
            <w:r>
              <w:rPr>
                <w:rFonts w:cs="Times New Roman"/>
                <w:szCs w:val="24"/>
              </w:rPr>
              <w:t>40,03</w:t>
            </w:r>
          </w:p>
        </w:tc>
        <w:tc>
          <w:tcPr>
            <w:tcW w:w="1134" w:type="dxa"/>
            <w:vAlign w:val="center"/>
          </w:tcPr>
          <w:p w14:paraId="6A5B3A43" w14:textId="77777777" w:rsidR="00B976D4" w:rsidRPr="00A83C36" w:rsidRDefault="00B976D4" w:rsidP="00FA666D">
            <w:pPr>
              <w:jc w:val="center"/>
              <w:rPr>
                <w:rFonts w:cs="Times New Roman"/>
                <w:szCs w:val="24"/>
              </w:rPr>
            </w:pPr>
            <w:r>
              <w:rPr>
                <w:rFonts w:cs="Times New Roman"/>
                <w:szCs w:val="24"/>
              </w:rPr>
              <w:t>44,13</w:t>
            </w:r>
          </w:p>
        </w:tc>
        <w:tc>
          <w:tcPr>
            <w:tcW w:w="1134" w:type="dxa"/>
            <w:vAlign w:val="center"/>
          </w:tcPr>
          <w:p w14:paraId="48D7005E" w14:textId="77777777" w:rsidR="00B976D4" w:rsidRPr="00A83C36" w:rsidRDefault="00B976D4" w:rsidP="00FA666D">
            <w:pPr>
              <w:jc w:val="center"/>
              <w:rPr>
                <w:rFonts w:cs="Times New Roman"/>
                <w:szCs w:val="24"/>
              </w:rPr>
            </w:pPr>
            <w:r>
              <w:rPr>
                <w:rFonts w:cs="Times New Roman"/>
                <w:szCs w:val="24"/>
              </w:rPr>
              <w:t>42,59</w:t>
            </w:r>
          </w:p>
        </w:tc>
        <w:tc>
          <w:tcPr>
            <w:tcW w:w="992" w:type="dxa"/>
            <w:vAlign w:val="center"/>
          </w:tcPr>
          <w:p w14:paraId="7B3602CB" w14:textId="77777777" w:rsidR="00B976D4" w:rsidRPr="00A83C36" w:rsidRDefault="00B976D4" w:rsidP="00FA666D">
            <w:pPr>
              <w:jc w:val="center"/>
              <w:rPr>
                <w:rFonts w:cs="Times New Roman"/>
                <w:szCs w:val="24"/>
              </w:rPr>
            </w:pPr>
            <w:r>
              <w:rPr>
                <w:rFonts w:cs="Times New Roman"/>
                <w:szCs w:val="24"/>
              </w:rPr>
              <w:t>40,58</w:t>
            </w:r>
          </w:p>
        </w:tc>
        <w:tc>
          <w:tcPr>
            <w:tcW w:w="874" w:type="dxa"/>
            <w:tcBorders>
              <w:right w:val="single" w:sz="18" w:space="0" w:color="auto"/>
            </w:tcBorders>
            <w:vAlign w:val="center"/>
          </w:tcPr>
          <w:p w14:paraId="62160E1F" w14:textId="77777777" w:rsidR="00B976D4" w:rsidRPr="00A83C36" w:rsidRDefault="00B976D4" w:rsidP="00FA666D">
            <w:pPr>
              <w:jc w:val="center"/>
              <w:rPr>
                <w:rFonts w:cs="Times New Roman"/>
                <w:szCs w:val="24"/>
              </w:rPr>
            </w:pPr>
            <w:r>
              <w:rPr>
                <w:rFonts w:cs="Times New Roman"/>
                <w:szCs w:val="24"/>
              </w:rPr>
              <w:t>0,05</w:t>
            </w:r>
          </w:p>
        </w:tc>
      </w:tr>
      <w:tr w:rsidR="00B976D4" w14:paraId="66FC3071"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4715164E" w14:textId="77777777" w:rsidR="00B976D4" w:rsidRPr="001626F2" w:rsidRDefault="00B976D4" w:rsidP="00FA666D">
            <w:pPr>
              <w:ind w:left="113" w:right="113"/>
              <w:jc w:val="center"/>
              <w:rPr>
                <w:rFonts w:cs="Times New Roman"/>
                <w:b/>
                <w:szCs w:val="24"/>
              </w:rPr>
            </w:pPr>
          </w:p>
        </w:tc>
        <w:tc>
          <w:tcPr>
            <w:tcW w:w="1410" w:type="dxa"/>
            <w:tcBorders>
              <w:bottom w:val="single" w:sz="18" w:space="0" w:color="auto"/>
            </w:tcBorders>
            <w:vAlign w:val="center"/>
          </w:tcPr>
          <w:p w14:paraId="0F059AC3" w14:textId="77777777" w:rsidR="00B976D4" w:rsidRPr="00A83C36" w:rsidRDefault="00B976D4" w:rsidP="00FA666D">
            <w:pPr>
              <w:jc w:val="center"/>
              <w:rPr>
                <w:rFonts w:cs="Times New Roman"/>
                <w:szCs w:val="24"/>
              </w:rPr>
            </w:pPr>
            <w:r>
              <w:rPr>
                <w:rFonts w:cs="Times New Roman"/>
                <w:szCs w:val="24"/>
              </w:rPr>
              <w:t>nehézlégzéslégszomj</w:t>
            </w:r>
          </w:p>
        </w:tc>
        <w:tc>
          <w:tcPr>
            <w:tcW w:w="992" w:type="dxa"/>
            <w:tcBorders>
              <w:bottom w:val="single" w:sz="18" w:space="0" w:color="auto"/>
            </w:tcBorders>
            <w:shd w:val="clear" w:color="auto" w:fill="D0CECE" w:themeFill="background2" w:themeFillShade="E6"/>
            <w:vAlign w:val="center"/>
          </w:tcPr>
          <w:p w14:paraId="650EEEF3" w14:textId="77777777" w:rsidR="00B976D4" w:rsidRPr="00A83C36" w:rsidRDefault="00B976D4" w:rsidP="00FA666D">
            <w:pPr>
              <w:jc w:val="center"/>
              <w:rPr>
                <w:rFonts w:cs="Times New Roman"/>
                <w:szCs w:val="24"/>
              </w:rPr>
            </w:pPr>
          </w:p>
        </w:tc>
        <w:tc>
          <w:tcPr>
            <w:tcW w:w="1134" w:type="dxa"/>
            <w:tcBorders>
              <w:bottom w:val="single" w:sz="18" w:space="0" w:color="auto"/>
            </w:tcBorders>
            <w:vAlign w:val="center"/>
          </w:tcPr>
          <w:p w14:paraId="08F1BE64" w14:textId="77777777" w:rsidR="00B976D4" w:rsidRPr="00A83C36" w:rsidRDefault="00B976D4" w:rsidP="00FA666D">
            <w:pPr>
              <w:jc w:val="center"/>
              <w:rPr>
                <w:rFonts w:cs="Times New Roman"/>
                <w:szCs w:val="24"/>
              </w:rPr>
            </w:pPr>
            <w:r>
              <w:rPr>
                <w:rFonts w:cs="Times New Roman"/>
                <w:szCs w:val="24"/>
              </w:rPr>
              <w:t>40,84</w:t>
            </w:r>
          </w:p>
        </w:tc>
        <w:tc>
          <w:tcPr>
            <w:tcW w:w="1134" w:type="dxa"/>
            <w:tcBorders>
              <w:bottom w:val="single" w:sz="18" w:space="0" w:color="auto"/>
            </w:tcBorders>
            <w:vAlign w:val="center"/>
          </w:tcPr>
          <w:p w14:paraId="3D21BB33" w14:textId="77777777" w:rsidR="00B976D4" w:rsidRPr="00A83C36" w:rsidRDefault="00B976D4" w:rsidP="00FA666D">
            <w:pPr>
              <w:jc w:val="center"/>
              <w:rPr>
                <w:rFonts w:cs="Times New Roman"/>
                <w:szCs w:val="24"/>
              </w:rPr>
            </w:pPr>
            <w:r>
              <w:rPr>
                <w:rFonts w:cs="Times New Roman"/>
                <w:szCs w:val="24"/>
              </w:rPr>
              <w:t>44,52</w:t>
            </w:r>
          </w:p>
        </w:tc>
        <w:tc>
          <w:tcPr>
            <w:tcW w:w="1134" w:type="dxa"/>
            <w:tcBorders>
              <w:bottom w:val="single" w:sz="18" w:space="0" w:color="auto"/>
            </w:tcBorders>
            <w:vAlign w:val="center"/>
          </w:tcPr>
          <w:p w14:paraId="52176832" w14:textId="77777777" w:rsidR="00B976D4" w:rsidRPr="00A83C36" w:rsidRDefault="00B976D4" w:rsidP="00FA666D">
            <w:pPr>
              <w:jc w:val="center"/>
              <w:rPr>
                <w:rFonts w:cs="Times New Roman"/>
                <w:szCs w:val="24"/>
              </w:rPr>
            </w:pPr>
            <w:r>
              <w:rPr>
                <w:rFonts w:cs="Times New Roman"/>
                <w:szCs w:val="24"/>
              </w:rPr>
              <w:t>46,48</w:t>
            </w:r>
          </w:p>
        </w:tc>
        <w:tc>
          <w:tcPr>
            <w:tcW w:w="992" w:type="dxa"/>
            <w:tcBorders>
              <w:bottom w:val="single" w:sz="18" w:space="0" w:color="auto"/>
            </w:tcBorders>
            <w:vAlign w:val="center"/>
          </w:tcPr>
          <w:p w14:paraId="670529BE" w14:textId="77777777" w:rsidR="00B976D4" w:rsidRPr="00A83C36" w:rsidRDefault="00B976D4" w:rsidP="00FA666D">
            <w:pPr>
              <w:jc w:val="center"/>
              <w:rPr>
                <w:rFonts w:cs="Times New Roman"/>
                <w:szCs w:val="24"/>
              </w:rPr>
            </w:pPr>
            <w:r>
              <w:rPr>
                <w:rFonts w:cs="Times New Roman"/>
                <w:szCs w:val="24"/>
              </w:rPr>
              <w:t>43,00</w:t>
            </w:r>
          </w:p>
        </w:tc>
        <w:tc>
          <w:tcPr>
            <w:tcW w:w="874" w:type="dxa"/>
            <w:tcBorders>
              <w:bottom w:val="single" w:sz="18" w:space="0" w:color="auto"/>
              <w:right w:val="single" w:sz="18" w:space="0" w:color="auto"/>
            </w:tcBorders>
            <w:vAlign w:val="center"/>
          </w:tcPr>
          <w:p w14:paraId="4C1F4739" w14:textId="77777777" w:rsidR="00B976D4" w:rsidRPr="00A83C36" w:rsidRDefault="00B976D4" w:rsidP="00FA666D">
            <w:pPr>
              <w:jc w:val="center"/>
              <w:rPr>
                <w:rFonts w:cs="Times New Roman"/>
                <w:szCs w:val="24"/>
              </w:rPr>
            </w:pPr>
            <w:r>
              <w:rPr>
                <w:rFonts w:cs="Times New Roman"/>
                <w:szCs w:val="24"/>
              </w:rPr>
              <w:t>0,01</w:t>
            </w:r>
          </w:p>
        </w:tc>
      </w:tr>
      <w:tr w:rsidR="00B976D4" w14:paraId="3CE301E5"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73DB5DFA" w14:textId="77777777" w:rsidR="00B976D4" w:rsidRPr="001626F2" w:rsidRDefault="00B976D4" w:rsidP="00FA666D">
            <w:pPr>
              <w:ind w:left="113" w:right="113"/>
              <w:jc w:val="center"/>
              <w:rPr>
                <w:rFonts w:cs="Times New Roman"/>
                <w:b/>
                <w:szCs w:val="24"/>
              </w:rPr>
            </w:pPr>
            <w:r>
              <w:rPr>
                <w:rFonts w:cs="Times New Roman"/>
                <w:b/>
                <w:szCs w:val="24"/>
              </w:rPr>
              <w:t>Végzettség</w:t>
            </w:r>
          </w:p>
        </w:tc>
        <w:tc>
          <w:tcPr>
            <w:tcW w:w="1410" w:type="dxa"/>
            <w:tcBorders>
              <w:top w:val="single" w:sz="18" w:space="0" w:color="auto"/>
            </w:tcBorders>
            <w:shd w:val="clear" w:color="auto" w:fill="D0CECE" w:themeFill="background2" w:themeFillShade="E6"/>
            <w:vAlign w:val="center"/>
          </w:tcPr>
          <w:p w14:paraId="41B1347C" w14:textId="77777777" w:rsidR="00B976D4" w:rsidRPr="00A83C36" w:rsidRDefault="00B976D4" w:rsidP="00FA666D">
            <w:pPr>
              <w:jc w:val="center"/>
              <w:rPr>
                <w:rFonts w:cs="Times New Roman"/>
                <w:szCs w:val="24"/>
              </w:rPr>
            </w:pPr>
          </w:p>
        </w:tc>
        <w:tc>
          <w:tcPr>
            <w:tcW w:w="992" w:type="dxa"/>
            <w:tcBorders>
              <w:top w:val="single" w:sz="18" w:space="0" w:color="auto"/>
            </w:tcBorders>
            <w:vAlign w:val="center"/>
          </w:tcPr>
          <w:p w14:paraId="46374BD8" w14:textId="77777777" w:rsidR="00B976D4" w:rsidRPr="0047635A" w:rsidRDefault="00B976D4" w:rsidP="00FA666D">
            <w:pPr>
              <w:jc w:val="center"/>
              <w:rPr>
                <w:rFonts w:cs="Times New Roman"/>
                <w:b/>
                <w:bCs/>
                <w:i/>
                <w:color w:val="000000"/>
                <w:szCs w:val="24"/>
              </w:rPr>
            </w:pPr>
            <w:r w:rsidRPr="0047635A">
              <w:rPr>
                <w:rFonts w:cs="Times New Roman"/>
                <w:b/>
                <w:bCs/>
                <w:i/>
                <w:color w:val="000000"/>
                <w:szCs w:val="24"/>
              </w:rPr>
              <w:t>Szak.</w:t>
            </w:r>
          </w:p>
        </w:tc>
        <w:tc>
          <w:tcPr>
            <w:tcW w:w="1134" w:type="dxa"/>
            <w:tcBorders>
              <w:top w:val="single" w:sz="18" w:space="0" w:color="auto"/>
            </w:tcBorders>
            <w:vAlign w:val="center"/>
          </w:tcPr>
          <w:p w14:paraId="52656C4B" w14:textId="77777777" w:rsidR="00B976D4" w:rsidRPr="0047635A" w:rsidRDefault="00B976D4" w:rsidP="00FA666D">
            <w:pPr>
              <w:jc w:val="center"/>
              <w:rPr>
                <w:rFonts w:cs="Times New Roman"/>
                <w:b/>
                <w:bCs/>
                <w:i/>
                <w:color w:val="000000"/>
                <w:szCs w:val="24"/>
              </w:rPr>
            </w:pPr>
            <w:r w:rsidRPr="0047635A">
              <w:rPr>
                <w:rFonts w:cs="Times New Roman"/>
                <w:b/>
                <w:bCs/>
                <w:i/>
                <w:color w:val="000000"/>
                <w:szCs w:val="24"/>
              </w:rPr>
              <w:t>Köz.</w:t>
            </w:r>
          </w:p>
        </w:tc>
        <w:tc>
          <w:tcPr>
            <w:tcW w:w="1134" w:type="dxa"/>
            <w:tcBorders>
              <w:top w:val="single" w:sz="18" w:space="0" w:color="auto"/>
            </w:tcBorders>
            <w:vAlign w:val="center"/>
          </w:tcPr>
          <w:p w14:paraId="17F85662" w14:textId="77777777" w:rsidR="00B976D4" w:rsidRPr="0047635A" w:rsidRDefault="00B976D4" w:rsidP="00FA666D">
            <w:pPr>
              <w:jc w:val="center"/>
              <w:rPr>
                <w:rFonts w:cs="Times New Roman"/>
                <w:b/>
                <w:bCs/>
                <w:i/>
                <w:color w:val="000000"/>
                <w:szCs w:val="24"/>
              </w:rPr>
            </w:pPr>
            <w:r w:rsidRPr="0047635A">
              <w:rPr>
                <w:rFonts w:cs="Times New Roman"/>
                <w:b/>
                <w:bCs/>
                <w:i/>
                <w:color w:val="000000"/>
                <w:szCs w:val="24"/>
              </w:rPr>
              <w:t>Érett.</w:t>
            </w:r>
          </w:p>
        </w:tc>
        <w:tc>
          <w:tcPr>
            <w:tcW w:w="1134" w:type="dxa"/>
            <w:tcBorders>
              <w:top w:val="single" w:sz="18" w:space="0" w:color="auto"/>
            </w:tcBorders>
            <w:vAlign w:val="center"/>
          </w:tcPr>
          <w:p w14:paraId="2D16BEFA" w14:textId="77777777" w:rsidR="00B976D4" w:rsidRPr="0047635A" w:rsidRDefault="00B976D4" w:rsidP="00FA666D">
            <w:pPr>
              <w:jc w:val="center"/>
              <w:rPr>
                <w:rFonts w:cs="Times New Roman"/>
                <w:b/>
                <w:bCs/>
                <w:i/>
                <w:color w:val="000000"/>
                <w:szCs w:val="24"/>
              </w:rPr>
            </w:pPr>
            <w:r w:rsidRPr="0047635A">
              <w:rPr>
                <w:rFonts w:cs="Times New Roman"/>
                <w:b/>
                <w:bCs/>
                <w:i/>
                <w:color w:val="000000"/>
                <w:szCs w:val="24"/>
              </w:rPr>
              <w:t>Főisk.</w:t>
            </w:r>
          </w:p>
        </w:tc>
        <w:tc>
          <w:tcPr>
            <w:tcW w:w="992" w:type="dxa"/>
            <w:tcBorders>
              <w:top w:val="single" w:sz="18" w:space="0" w:color="auto"/>
            </w:tcBorders>
            <w:vAlign w:val="center"/>
          </w:tcPr>
          <w:p w14:paraId="5CA93A56" w14:textId="77777777" w:rsidR="00B976D4" w:rsidRPr="0047635A" w:rsidRDefault="00B976D4" w:rsidP="00FA666D">
            <w:pPr>
              <w:jc w:val="center"/>
              <w:rPr>
                <w:rFonts w:cs="Times New Roman"/>
                <w:b/>
                <w:bCs/>
                <w:i/>
                <w:color w:val="000000"/>
                <w:szCs w:val="24"/>
              </w:rPr>
            </w:pPr>
            <w:r w:rsidRPr="0047635A">
              <w:rPr>
                <w:rFonts w:cs="Times New Roman"/>
                <w:b/>
                <w:bCs/>
                <w:i/>
                <w:color w:val="000000"/>
                <w:szCs w:val="24"/>
              </w:rPr>
              <w:t>Egyet.</w:t>
            </w:r>
          </w:p>
        </w:tc>
        <w:tc>
          <w:tcPr>
            <w:tcW w:w="874" w:type="dxa"/>
            <w:tcBorders>
              <w:top w:val="single" w:sz="18" w:space="0" w:color="auto"/>
              <w:right w:val="single" w:sz="18" w:space="0" w:color="auto"/>
            </w:tcBorders>
            <w:shd w:val="clear" w:color="auto" w:fill="D0CECE" w:themeFill="background2" w:themeFillShade="E6"/>
            <w:vAlign w:val="center"/>
          </w:tcPr>
          <w:p w14:paraId="632FD3F3" w14:textId="77777777" w:rsidR="00B976D4" w:rsidRPr="00A83C36" w:rsidRDefault="00B976D4" w:rsidP="00FA666D">
            <w:pPr>
              <w:jc w:val="center"/>
              <w:rPr>
                <w:rFonts w:cs="Times New Roman"/>
                <w:szCs w:val="24"/>
              </w:rPr>
            </w:pPr>
          </w:p>
        </w:tc>
      </w:tr>
      <w:tr w:rsidR="00B976D4" w14:paraId="53668301" w14:textId="77777777" w:rsidTr="00FA666D">
        <w:trPr>
          <w:trHeight w:hRule="exact" w:val="737"/>
        </w:trPr>
        <w:tc>
          <w:tcPr>
            <w:tcW w:w="552" w:type="dxa"/>
            <w:vMerge/>
            <w:tcBorders>
              <w:left w:val="single" w:sz="18" w:space="0" w:color="auto"/>
            </w:tcBorders>
            <w:textDirection w:val="btLr"/>
            <w:vAlign w:val="center"/>
          </w:tcPr>
          <w:p w14:paraId="6BCC8841" w14:textId="77777777" w:rsidR="00B976D4" w:rsidRPr="001626F2" w:rsidRDefault="00B976D4" w:rsidP="00FA666D">
            <w:pPr>
              <w:ind w:left="113" w:right="113"/>
              <w:jc w:val="center"/>
              <w:rPr>
                <w:rFonts w:cs="Times New Roman"/>
                <w:b/>
                <w:szCs w:val="24"/>
              </w:rPr>
            </w:pPr>
          </w:p>
        </w:tc>
        <w:tc>
          <w:tcPr>
            <w:tcW w:w="1410" w:type="dxa"/>
            <w:vAlign w:val="center"/>
          </w:tcPr>
          <w:p w14:paraId="20940C31" w14:textId="77777777" w:rsidR="00B976D4" w:rsidRPr="00A83C36" w:rsidRDefault="00B976D4" w:rsidP="00FA666D">
            <w:pPr>
              <w:jc w:val="center"/>
              <w:rPr>
                <w:rFonts w:cs="Times New Roman"/>
                <w:szCs w:val="24"/>
              </w:rPr>
            </w:pPr>
            <w:r>
              <w:rPr>
                <w:rFonts w:cs="Times New Roman"/>
                <w:szCs w:val="24"/>
              </w:rPr>
              <w:t>derék, hátfájás</w:t>
            </w:r>
          </w:p>
        </w:tc>
        <w:tc>
          <w:tcPr>
            <w:tcW w:w="992" w:type="dxa"/>
            <w:vAlign w:val="center"/>
          </w:tcPr>
          <w:p w14:paraId="6AA480E6" w14:textId="77777777" w:rsidR="00B976D4" w:rsidRPr="00A83C36" w:rsidRDefault="00B976D4" w:rsidP="00FA666D">
            <w:pPr>
              <w:jc w:val="center"/>
              <w:rPr>
                <w:rFonts w:cs="Times New Roman"/>
                <w:szCs w:val="24"/>
              </w:rPr>
            </w:pPr>
            <w:r>
              <w:rPr>
                <w:rFonts w:cs="Times New Roman"/>
                <w:szCs w:val="24"/>
              </w:rPr>
              <w:t>2,90</w:t>
            </w:r>
          </w:p>
        </w:tc>
        <w:tc>
          <w:tcPr>
            <w:tcW w:w="1134" w:type="dxa"/>
            <w:vAlign w:val="center"/>
          </w:tcPr>
          <w:p w14:paraId="43F1F43C" w14:textId="77777777" w:rsidR="00B976D4" w:rsidRPr="00A83C36" w:rsidRDefault="00B976D4" w:rsidP="00FA666D">
            <w:pPr>
              <w:jc w:val="center"/>
              <w:rPr>
                <w:rFonts w:cs="Times New Roman"/>
                <w:szCs w:val="24"/>
              </w:rPr>
            </w:pPr>
            <w:r>
              <w:rPr>
                <w:rFonts w:cs="Times New Roman"/>
                <w:szCs w:val="24"/>
              </w:rPr>
              <w:t>2,30</w:t>
            </w:r>
          </w:p>
        </w:tc>
        <w:tc>
          <w:tcPr>
            <w:tcW w:w="1134" w:type="dxa"/>
            <w:vAlign w:val="center"/>
          </w:tcPr>
          <w:p w14:paraId="3433853A" w14:textId="77777777" w:rsidR="00B976D4" w:rsidRPr="00A83C36" w:rsidRDefault="00B976D4" w:rsidP="00FA666D">
            <w:pPr>
              <w:jc w:val="center"/>
              <w:rPr>
                <w:rFonts w:cs="Times New Roman"/>
                <w:szCs w:val="24"/>
              </w:rPr>
            </w:pPr>
            <w:r>
              <w:rPr>
                <w:rFonts w:cs="Times New Roman"/>
                <w:szCs w:val="24"/>
              </w:rPr>
              <w:t>2,68</w:t>
            </w:r>
          </w:p>
        </w:tc>
        <w:tc>
          <w:tcPr>
            <w:tcW w:w="1134" w:type="dxa"/>
            <w:vAlign w:val="center"/>
          </w:tcPr>
          <w:p w14:paraId="378ADD55" w14:textId="77777777" w:rsidR="00B976D4" w:rsidRPr="00A83C36" w:rsidRDefault="00B976D4" w:rsidP="00FA666D">
            <w:pPr>
              <w:jc w:val="center"/>
              <w:rPr>
                <w:rFonts w:cs="Times New Roman"/>
                <w:szCs w:val="24"/>
              </w:rPr>
            </w:pPr>
            <w:r>
              <w:rPr>
                <w:rFonts w:cs="Times New Roman"/>
                <w:szCs w:val="24"/>
              </w:rPr>
              <w:t>2,31</w:t>
            </w:r>
          </w:p>
        </w:tc>
        <w:tc>
          <w:tcPr>
            <w:tcW w:w="992" w:type="dxa"/>
            <w:vAlign w:val="center"/>
          </w:tcPr>
          <w:p w14:paraId="6559E8DB" w14:textId="77777777" w:rsidR="00B976D4" w:rsidRPr="00A83C36" w:rsidRDefault="00B976D4" w:rsidP="00FA666D">
            <w:pPr>
              <w:jc w:val="center"/>
              <w:rPr>
                <w:rFonts w:cs="Times New Roman"/>
                <w:szCs w:val="24"/>
              </w:rPr>
            </w:pPr>
            <w:r>
              <w:rPr>
                <w:rFonts w:cs="Times New Roman"/>
                <w:szCs w:val="24"/>
              </w:rPr>
              <w:t>1,98</w:t>
            </w:r>
          </w:p>
        </w:tc>
        <w:tc>
          <w:tcPr>
            <w:tcW w:w="874" w:type="dxa"/>
            <w:tcBorders>
              <w:right w:val="single" w:sz="18" w:space="0" w:color="auto"/>
            </w:tcBorders>
            <w:vAlign w:val="center"/>
          </w:tcPr>
          <w:p w14:paraId="454717BD" w14:textId="77777777" w:rsidR="00B976D4" w:rsidRPr="00A83C36" w:rsidRDefault="00B976D4" w:rsidP="00FA666D">
            <w:pPr>
              <w:jc w:val="center"/>
              <w:rPr>
                <w:rFonts w:cs="Times New Roman"/>
                <w:szCs w:val="24"/>
              </w:rPr>
            </w:pPr>
            <w:r>
              <w:rPr>
                <w:rFonts w:cs="Times New Roman"/>
                <w:szCs w:val="24"/>
              </w:rPr>
              <w:t>0,001</w:t>
            </w:r>
          </w:p>
        </w:tc>
      </w:tr>
      <w:tr w:rsidR="00B976D4" w14:paraId="35CC3CF4" w14:textId="77777777" w:rsidTr="00FA666D">
        <w:trPr>
          <w:trHeight w:hRule="exact" w:val="737"/>
        </w:trPr>
        <w:tc>
          <w:tcPr>
            <w:tcW w:w="552" w:type="dxa"/>
            <w:vMerge/>
            <w:tcBorders>
              <w:left w:val="single" w:sz="18" w:space="0" w:color="auto"/>
            </w:tcBorders>
            <w:textDirection w:val="btLr"/>
            <w:vAlign w:val="center"/>
          </w:tcPr>
          <w:p w14:paraId="1EBC92EF" w14:textId="77777777" w:rsidR="00B976D4" w:rsidRPr="001626F2" w:rsidRDefault="00B976D4" w:rsidP="00FA666D">
            <w:pPr>
              <w:ind w:left="113" w:right="113"/>
              <w:jc w:val="center"/>
              <w:rPr>
                <w:rFonts w:cs="Times New Roman"/>
                <w:b/>
                <w:szCs w:val="24"/>
              </w:rPr>
            </w:pPr>
          </w:p>
        </w:tc>
        <w:tc>
          <w:tcPr>
            <w:tcW w:w="1410" w:type="dxa"/>
            <w:vAlign w:val="center"/>
          </w:tcPr>
          <w:p w14:paraId="435D9EEF" w14:textId="77777777" w:rsidR="00B976D4" w:rsidRPr="00A83C36" w:rsidRDefault="00B976D4" w:rsidP="00FA666D">
            <w:pPr>
              <w:jc w:val="center"/>
              <w:rPr>
                <w:rFonts w:cs="Times New Roman"/>
                <w:szCs w:val="24"/>
              </w:rPr>
            </w:pPr>
            <w:r>
              <w:rPr>
                <w:rFonts w:cs="Times New Roman"/>
                <w:szCs w:val="24"/>
              </w:rPr>
              <w:t>végtag, ízületi fájdalom</w:t>
            </w:r>
          </w:p>
        </w:tc>
        <w:tc>
          <w:tcPr>
            <w:tcW w:w="992" w:type="dxa"/>
            <w:vAlign w:val="center"/>
          </w:tcPr>
          <w:p w14:paraId="79A714EE" w14:textId="77777777" w:rsidR="00B976D4" w:rsidRPr="00A83C36" w:rsidRDefault="00B976D4" w:rsidP="00FA666D">
            <w:pPr>
              <w:jc w:val="center"/>
              <w:rPr>
                <w:rFonts w:cs="Times New Roman"/>
                <w:szCs w:val="24"/>
              </w:rPr>
            </w:pPr>
            <w:r>
              <w:rPr>
                <w:rFonts w:cs="Times New Roman"/>
                <w:szCs w:val="24"/>
              </w:rPr>
              <w:t>3,00</w:t>
            </w:r>
          </w:p>
        </w:tc>
        <w:tc>
          <w:tcPr>
            <w:tcW w:w="1134" w:type="dxa"/>
            <w:vAlign w:val="center"/>
          </w:tcPr>
          <w:p w14:paraId="19DAF410" w14:textId="77777777" w:rsidR="00B976D4" w:rsidRPr="00A83C36" w:rsidRDefault="00B976D4" w:rsidP="00FA666D">
            <w:pPr>
              <w:jc w:val="center"/>
              <w:rPr>
                <w:rFonts w:cs="Times New Roman"/>
                <w:szCs w:val="24"/>
              </w:rPr>
            </w:pPr>
            <w:r>
              <w:rPr>
                <w:rFonts w:cs="Times New Roman"/>
                <w:szCs w:val="24"/>
              </w:rPr>
              <w:t>2,03</w:t>
            </w:r>
          </w:p>
        </w:tc>
        <w:tc>
          <w:tcPr>
            <w:tcW w:w="1134" w:type="dxa"/>
            <w:vAlign w:val="center"/>
          </w:tcPr>
          <w:p w14:paraId="7FD1B831" w14:textId="77777777" w:rsidR="00B976D4" w:rsidRPr="00A83C36" w:rsidRDefault="00B976D4" w:rsidP="00FA666D">
            <w:pPr>
              <w:jc w:val="center"/>
              <w:rPr>
                <w:rFonts w:cs="Times New Roman"/>
                <w:szCs w:val="24"/>
              </w:rPr>
            </w:pPr>
            <w:r>
              <w:rPr>
                <w:rFonts w:cs="Times New Roman"/>
                <w:szCs w:val="24"/>
              </w:rPr>
              <w:t>2,40</w:t>
            </w:r>
          </w:p>
        </w:tc>
        <w:tc>
          <w:tcPr>
            <w:tcW w:w="1134" w:type="dxa"/>
            <w:vAlign w:val="center"/>
          </w:tcPr>
          <w:p w14:paraId="2B941A5A" w14:textId="77777777" w:rsidR="00B976D4" w:rsidRPr="00A83C36" w:rsidRDefault="00B976D4" w:rsidP="00FA666D">
            <w:pPr>
              <w:jc w:val="center"/>
              <w:rPr>
                <w:rFonts w:cs="Times New Roman"/>
                <w:szCs w:val="24"/>
              </w:rPr>
            </w:pPr>
            <w:r>
              <w:rPr>
                <w:rFonts w:cs="Times New Roman"/>
                <w:szCs w:val="24"/>
              </w:rPr>
              <w:t>2,11</w:t>
            </w:r>
          </w:p>
        </w:tc>
        <w:tc>
          <w:tcPr>
            <w:tcW w:w="992" w:type="dxa"/>
            <w:vAlign w:val="center"/>
          </w:tcPr>
          <w:p w14:paraId="6BC3AD8F" w14:textId="77777777" w:rsidR="00B976D4" w:rsidRPr="00A83C36" w:rsidRDefault="00B976D4" w:rsidP="00FA666D">
            <w:pPr>
              <w:jc w:val="center"/>
              <w:rPr>
                <w:rFonts w:cs="Times New Roman"/>
                <w:szCs w:val="24"/>
              </w:rPr>
            </w:pPr>
            <w:r>
              <w:rPr>
                <w:rFonts w:cs="Times New Roman"/>
                <w:szCs w:val="24"/>
              </w:rPr>
              <w:t>1,89</w:t>
            </w:r>
          </w:p>
        </w:tc>
        <w:tc>
          <w:tcPr>
            <w:tcW w:w="874" w:type="dxa"/>
            <w:tcBorders>
              <w:right w:val="single" w:sz="18" w:space="0" w:color="auto"/>
            </w:tcBorders>
            <w:vAlign w:val="center"/>
          </w:tcPr>
          <w:p w14:paraId="4CE63000" w14:textId="77777777" w:rsidR="00B976D4" w:rsidRPr="00A83C36" w:rsidRDefault="00B976D4" w:rsidP="00FA666D">
            <w:pPr>
              <w:jc w:val="center"/>
              <w:rPr>
                <w:rFonts w:cs="Times New Roman"/>
                <w:szCs w:val="24"/>
              </w:rPr>
            </w:pPr>
            <w:r>
              <w:rPr>
                <w:rFonts w:cs="Times New Roman"/>
                <w:szCs w:val="24"/>
              </w:rPr>
              <w:t>0,001</w:t>
            </w:r>
          </w:p>
        </w:tc>
      </w:tr>
      <w:tr w:rsidR="00B976D4" w14:paraId="0E9D48EA" w14:textId="77777777" w:rsidTr="00FA666D">
        <w:trPr>
          <w:trHeight w:hRule="exact" w:val="737"/>
        </w:trPr>
        <w:tc>
          <w:tcPr>
            <w:tcW w:w="552" w:type="dxa"/>
            <w:vMerge/>
            <w:tcBorders>
              <w:left w:val="single" w:sz="18" w:space="0" w:color="auto"/>
            </w:tcBorders>
            <w:textDirection w:val="btLr"/>
            <w:vAlign w:val="center"/>
          </w:tcPr>
          <w:p w14:paraId="774B2505" w14:textId="77777777" w:rsidR="00B976D4" w:rsidRPr="001626F2" w:rsidRDefault="00B976D4" w:rsidP="00FA666D">
            <w:pPr>
              <w:ind w:left="113" w:right="113"/>
              <w:jc w:val="center"/>
              <w:rPr>
                <w:rFonts w:cs="Times New Roman"/>
                <w:b/>
                <w:szCs w:val="24"/>
              </w:rPr>
            </w:pPr>
          </w:p>
        </w:tc>
        <w:tc>
          <w:tcPr>
            <w:tcW w:w="1410" w:type="dxa"/>
            <w:vAlign w:val="center"/>
          </w:tcPr>
          <w:p w14:paraId="18D81C7E" w14:textId="77777777" w:rsidR="00B976D4" w:rsidRPr="00A83C36" w:rsidRDefault="00B976D4" w:rsidP="00FA666D">
            <w:pPr>
              <w:jc w:val="center"/>
              <w:rPr>
                <w:rFonts w:cs="Times New Roman"/>
                <w:szCs w:val="24"/>
              </w:rPr>
            </w:pPr>
            <w:r>
              <w:rPr>
                <w:rFonts w:cs="Times New Roman"/>
                <w:szCs w:val="24"/>
              </w:rPr>
              <w:t>fáradtság</w:t>
            </w:r>
          </w:p>
        </w:tc>
        <w:tc>
          <w:tcPr>
            <w:tcW w:w="992" w:type="dxa"/>
            <w:vAlign w:val="center"/>
          </w:tcPr>
          <w:p w14:paraId="35C9C200" w14:textId="77777777" w:rsidR="00B976D4" w:rsidRPr="00A83C36" w:rsidRDefault="00B976D4" w:rsidP="00FA666D">
            <w:pPr>
              <w:jc w:val="center"/>
              <w:rPr>
                <w:rFonts w:cs="Times New Roman"/>
                <w:szCs w:val="24"/>
              </w:rPr>
            </w:pPr>
            <w:r>
              <w:rPr>
                <w:rFonts w:cs="Times New Roman"/>
                <w:szCs w:val="24"/>
              </w:rPr>
              <w:t>2,80</w:t>
            </w:r>
          </w:p>
        </w:tc>
        <w:tc>
          <w:tcPr>
            <w:tcW w:w="1134" w:type="dxa"/>
            <w:vAlign w:val="center"/>
          </w:tcPr>
          <w:p w14:paraId="182444A2" w14:textId="77777777" w:rsidR="00B976D4" w:rsidRPr="00A83C36" w:rsidRDefault="00B976D4" w:rsidP="00FA666D">
            <w:pPr>
              <w:jc w:val="center"/>
              <w:rPr>
                <w:rFonts w:cs="Times New Roman"/>
                <w:szCs w:val="24"/>
              </w:rPr>
            </w:pPr>
            <w:r>
              <w:rPr>
                <w:rFonts w:cs="Times New Roman"/>
                <w:szCs w:val="24"/>
              </w:rPr>
              <w:t>2,46</w:t>
            </w:r>
          </w:p>
        </w:tc>
        <w:tc>
          <w:tcPr>
            <w:tcW w:w="1134" w:type="dxa"/>
            <w:vAlign w:val="center"/>
          </w:tcPr>
          <w:p w14:paraId="4269AB08" w14:textId="77777777" w:rsidR="00B976D4" w:rsidRPr="00A83C36" w:rsidRDefault="00B976D4" w:rsidP="00FA666D">
            <w:pPr>
              <w:jc w:val="center"/>
              <w:rPr>
                <w:rFonts w:cs="Times New Roman"/>
                <w:szCs w:val="24"/>
              </w:rPr>
            </w:pPr>
            <w:r>
              <w:rPr>
                <w:rFonts w:cs="Times New Roman"/>
                <w:szCs w:val="24"/>
              </w:rPr>
              <w:t>2,67</w:t>
            </w:r>
          </w:p>
        </w:tc>
        <w:tc>
          <w:tcPr>
            <w:tcW w:w="1134" w:type="dxa"/>
            <w:vAlign w:val="center"/>
          </w:tcPr>
          <w:p w14:paraId="6AD323E0" w14:textId="77777777" w:rsidR="00B976D4" w:rsidRPr="00A83C36" w:rsidRDefault="00B976D4" w:rsidP="00FA666D">
            <w:pPr>
              <w:jc w:val="center"/>
              <w:rPr>
                <w:rFonts w:cs="Times New Roman"/>
                <w:szCs w:val="24"/>
              </w:rPr>
            </w:pPr>
            <w:r>
              <w:rPr>
                <w:rFonts w:cs="Times New Roman"/>
                <w:szCs w:val="24"/>
              </w:rPr>
              <w:t>2,54</w:t>
            </w:r>
          </w:p>
        </w:tc>
        <w:tc>
          <w:tcPr>
            <w:tcW w:w="992" w:type="dxa"/>
            <w:vAlign w:val="center"/>
          </w:tcPr>
          <w:p w14:paraId="41143DA3" w14:textId="77777777" w:rsidR="00B976D4" w:rsidRPr="00A83C36" w:rsidRDefault="00B976D4" w:rsidP="00FA666D">
            <w:pPr>
              <w:jc w:val="center"/>
              <w:rPr>
                <w:rFonts w:cs="Times New Roman"/>
                <w:szCs w:val="24"/>
              </w:rPr>
            </w:pPr>
            <w:r>
              <w:rPr>
                <w:rFonts w:cs="Times New Roman"/>
                <w:szCs w:val="24"/>
              </w:rPr>
              <w:t>2,19</w:t>
            </w:r>
          </w:p>
        </w:tc>
        <w:tc>
          <w:tcPr>
            <w:tcW w:w="874" w:type="dxa"/>
            <w:tcBorders>
              <w:right w:val="single" w:sz="18" w:space="0" w:color="auto"/>
            </w:tcBorders>
            <w:vAlign w:val="center"/>
          </w:tcPr>
          <w:p w14:paraId="408D7A65" w14:textId="77777777" w:rsidR="00B976D4" w:rsidRPr="00A83C36" w:rsidRDefault="00B976D4" w:rsidP="00FA666D">
            <w:pPr>
              <w:jc w:val="center"/>
              <w:rPr>
                <w:rFonts w:cs="Times New Roman"/>
                <w:szCs w:val="24"/>
              </w:rPr>
            </w:pPr>
            <w:r>
              <w:rPr>
                <w:rFonts w:cs="Times New Roman"/>
                <w:szCs w:val="24"/>
              </w:rPr>
              <w:t>0,05</w:t>
            </w:r>
          </w:p>
        </w:tc>
      </w:tr>
      <w:tr w:rsidR="00B976D4" w14:paraId="4401856D"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4302F2C7" w14:textId="77777777" w:rsidR="00B976D4" w:rsidRPr="001626F2" w:rsidRDefault="00B976D4" w:rsidP="00FA666D">
            <w:pPr>
              <w:ind w:left="113" w:right="113"/>
              <w:jc w:val="center"/>
              <w:rPr>
                <w:rFonts w:cs="Times New Roman"/>
                <w:b/>
                <w:szCs w:val="24"/>
              </w:rPr>
            </w:pPr>
          </w:p>
        </w:tc>
        <w:tc>
          <w:tcPr>
            <w:tcW w:w="1410" w:type="dxa"/>
            <w:tcBorders>
              <w:bottom w:val="single" w:sz="18" w:space="0" w:color="auto"/>
            </w:tcBorders>
            <w:vAlign w:val="center"/>
          </w:tcPr>
          <w:p w14:paraId="632897DB" w14:textId="77777777" w:rsidR="00B976D4" w:rsidRPr="00A83C36" w:rsidRDefault="00B976D4" w:rsidP="00FA666D">
            <w:pPr>
              <w:jc w:val="center"/>
              <w:rPr>
                <w:rFonts w:cs="Times New Roman"/>
                <w:szCs w:val="24"/>
              </w:rPr>
            </w:pPr>
            <w:r>
              <w:rPr>
                <w:rFonts w:cs="Times New Roman"/>
                <w:szCs w:val="24"/>
              </w:rPr>
              <w:t>alvászavar</w:t>
            </w:r>
          </w:p>
        </w:tc>
        <w:tc>
          <w:tcPr>
            <w:tcW w:w="992" w:type="dxa"/>
            <w:tcBorders>
              <w:bottom w:val="single" w:sz="18" w:space="0" w:color="auto"/>
            </w:tcBorders>
            <w:vAlign w:val="center"/>
          </w:tcPr>
          <w:p w14:paraId="2756850D" w14:textId="77777777" w:rsidR="00B976D4" w:rsidRPr="00A83C36" w:rsidRDefault="00B976D4" w:rsidP="00FA666D">
            <w:pPr>
              <w:jc w:val="center"/>
              <w:rPr>
                <w:rFonts w:cs="Times New Roman"/>
                <w:szCs w:val="24"/>
              </w:rPr>
            </w:pPr>
            <w:r>
              <w:rPr>
                <w:rFonts w:cs="Times New Roman"/>
                <w:szCs w:val="24"/>
              </w:rPr>
              <w:t>2,40</w:t>
            </w:r>
          </w:p>
        </w:tc>
        <w:tc>
          <w:tcPr>
            <w:tcW w:w="1134" w:type="dxa"/>
            <w:tcBorders>
              <w:bottom w:val="single" w:sz="18" w:space="0" w:color="auto"/>
            </w:tcBorders>
            <w:vAlign w:val="center"/>
          </w:tcPr>
          <w:p w14:paraId="3D3B0B0E" w14:textId="77777777" w:rsidR="00B976D4" w:rsidRPr="00A83C36" w:rsidRDefault="00B976D4" w:rsidP="00FA666D">
            <w:pPr>
              <w:jc w:val="center"/>
              <w:rPr>
                <w:rFonts w:cs="Times New Roman"/>
                <w:szCs w:val="24"/>
              </w:rPr>
            </w:pPr>
            <w:r>
              <w:rPr>
                <w:rFonts w:cs="Times New Roman"/>
                <w:szCs w:val="24"/>
              </w:rPr>
              <w:t>2,46</w:t>
            </w:r>
          </w:p>
        </w:tc>
        <w:tc>
          <w:tcPr>
            <w:tcW w:w="1134" w:type="dxa"/>
            <w:tcBorders>
              <w:bottom w:val="single" w:sz="18" w:space="0" w:color="auto"/>
            </w:tcBorders>
            <w:vAlign w:val="center"/>
          </w:tcPr>
          <w:p w14:paraId="1D23EEEE" w14:textId="77777777" w:rsidR="00B976D4" w:rsidRPr="00A83C36" w:rsidRDefault="00B976D4" w:rsidP="00FA666D">
            <w:pPr>
              <w:jc w:val="center"/>
              <w:rPr>
                <w:rFonts w:cs="Times New Roman"/>
                <w:szCs w:val="24"/>
              </w:rPr>
            </w:pPr>
            <w:r>
              <w:rPr>
                <w:rFonts w:cs="Times New Roman"/>
                <w:szCs w:val="24"/>
              </w:rPr>
              <w:t>2,56</w:t>
            </w:r>
          </w:p>
        </w:tc>
        <w:tc>
          <w:tcPr>
            <w:tcW w:w="1134" w:type="dxa"/>
            <w:tcBorders>
              <w:bottom w:val="single" w:sz="18" w:space="0" w:color="auto"/>
            </w:tcBorders>
            <w:vAlign w:val="center"/>
          </w:tcPr>
          <w:p w14:paraId="0691E7F2" w14:textId="77777777" w:rsidR="00B976D4" w:rsidRPr="00A83C36" w:rsidRDefault="00B976D4" w:rsidP="00FA666D">
            <w:pPr>
              <w:jc w:val="center"/>
              <w:rPr>
                <w:rFonts w:cs="Times New Roman"/>
                <w:szCs w:val="24"/>
              </w:rPr>
            </w:pPr>
            <w:r>
              <w:rPr>
                <w:rFonts w:cs="Times New Roman"/>
                <w:szCs w:val="24"/>
              </w:rPr>
              <w:t>2,43</w:t>
            </w:r>
          </w:p>
        </w:tc>
        <w:tc>
          <w:tcPr>
            <w:tcW w:w="992" w:type="dxa"/>
            <w:tcBorders>
              <w:bottom w:val="single" w:sz="18" w:space="0" w:color="auto"/>
            </w:tcBorders>
            <w:vAlign w:val="center"/>
          </w:tcPr>
          <w:p w14:paraId="267BED55" w14:textId="77777777" w:rsidR="00B976D4" w:rsidRPr="00A83C36" w:rsidRDefault="00B976D4" w:rsidP="00FA666D">
            <w:pPr>
              <w:jc w:val="center"/>
              <w:rPr>
                <w:rFonts w:cs="Times New Roman"/>
                <w:szCs w:val="24"/>
              </w:rPr>
            </w:pPr>
            <w:r>
              <w:rPr>
                <w:rFonts w:cs="Times New Roman"/>
                <w:szCs w:val="24"/>
              </w:rPr>
              <w:t>2,02</w:t>
            </w:r>
          </w:p>
        </w:tc>
        <w:tc>
          <w:tcPr>
            <w:tcW w:w="874" w:type="dxa"/>
            <w:tcBorders>
              <w:bottom w:val="single" w:sz="18" w:space="0" w:color="auto"/>
              <w:right w:val="single" w:sz="18" w:space="0" w:color="auto"/>
            </w:tcBorders>
            <w:vAlign w:val="center"/>
          </w:tcPr>
          <w:p w14:paraId="7B4C951D" w14:textId="77777777" w:rsidR="00B976D4" w:rsidRPr="00A83C36" w:rsidRDefault="00B976D4" w:rsidP="00FA666D">
            <w:pPr>
              <w:jc w:val="center"/>
              <w:rPr>
                <w:rFonts w:cs="Times New Roman"/>
                <w:szCs w:val="24"/>
              </w:rPr>
            </w:pPr>
            <w:r>
              <w:rPr>
                <w:rFonts w:cs="Times New Roman"/>
                <w:szCs w:val="24"/>
              </w:rPr>
              <w:t>0,05</w:t>
            </w:r>
          </w:p>
        </w:tc>
      </w:tr>
      <w:tr w:rsidR="00B976D4" w14:paraId="3EC29D12"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0968853C" w14:textId="77777777" w:rsidR="00B976D4" w:rsidRPr="001626F2" w:rsidRDefault="00B976D4" w:rsidP="00FA666D">
            <w:pPr>
              <w:ind w:left="113" w:right="113"/>
              <w:jc w:val="center"/>
              <w:rPr>
                <w:rFonts w:cs="Times New Roman"/>
                <w:b/>
                <w:szCs w:val="24"/>
              </w:rPr>
            </w:pPr>
            <w:r>
              <w:rPr>
                <w:rFonts w:cs="Times New Roman"/>
                <w:b/>
                <w:szCs w:val="24"/>
              </w:rPr>
              <w:t>Munkahely</w:t>
            </w:r>
          </w:p>
        </w:tc>
        <w:tc>
          <w:tcPr>
            <w:tcW w:w="1410" w:type="dxa"/>
            <w:vMerge w:val="restart"/>
            <w:tcBorders>
              <w:top w:val="single" w:sz="18" w:space="0" w:color="auto"/>
            </w:tcBorders>
            <w:shd w:val="clear" w:color="auto" w:fill="D0CECE" w:themeFill="background2" w:themeFillShade="E6"/>
            <w:vAlign w:val="center"/>
          </w:tcPr>
          <w:p w14:paraId="09CC1216" w14:textId="77777777" w:rsidR="00B976D4" w:rsidRPr="00A83C36" w:rsidRDefault="00B976D4" w:rsidP="00FA666D">
            <w:pPr>
              <w:jc w:val="center"/>
              <w:rPr>
                <w:rFonts w:cs="Times New Roman"/>
                <w:szCs w:val="24"/>
              </w:rPr>
            </w:pPr>
          </w:p>
        </w:tc>
        <w:tc>
          <w:tcPr>
            <w:tcW w:w="992" w:type="dxa"/>
            <w:vMerge w:val="restart"/>
            <w:tcBorders>
              <w:top w:val="single" w:sz="18" w:space="0" w:color="auto"/>
            </w:tcBorders>
            <w:shd w:val="clear" w:color="auto" w:fill="D0CECE" w:themeFill="background2" w:themeFillShade="E6"/>
            <w:vAlign w:val="center"/>
          </w:tcPr>
          <w:p w14:paraId="74DE8DD0" w14:textId="77777777" w:rsidR="00B976D4" w:rsidRPr="00A83C36" w:rsidRDefault="00B976D4" w:rsidP="00FA666D">
            <w:pPr>
              <w:jc w:val="center"/>
              <w:rPr>
                <w:rFonts w:cs="Times New Roman"/>
                <w:szCs w:val="24"/>
              </w:rPr>
            </w:pPr>
          </w:p>
        </w:tc>
        <w:tc>
          <w:tcPr>
            <w:tcW w:w="2268" w:type="dxa"/>
            <w:gridSpan w:val="2"/>
            <w:vMerge w:val="restart"/>
            <w:tcBorders>
              <w:top w:val="single" w:sz="18" w:space="0" w:color="auto"/>
            </w:tcBorders>
            <w:vAlign w:val="center"/>
          </w:tcPr>
          <w:p w14:paraId="18F34AC4" w14:textId="77777777" w:rsidR="00B976D4" w:rsidRPr="005C644B" w:rsidRDefault="00B976D4" w:rsidP="00FA666D">
            <w:pPr>
              <w:jc w:val="center"/>
              <w:rPr>
                <w:rFonts w:cs="Times New Roman"/>
                <w:b/>
                <w:i/>
                <w:szCs w:val="24"/>
              </w:rPr>
            </w:pPr>
            <w:r w:rsidRPr="005C644B">
              <w:rPr>
                <w:rFonts w:cs="Times New Roman"/>
                <w:b/>
                <w:i/>
                <w:szCs w:val="24"/>
              </w:rPr>
              <w:t>nem sürgősségi</w:t>
            </w:r>
          </w:p>
        </w:tc>
        <w:tc>
          <w:tcPr>
            <w:tcW w:w="2126" w:type="dxa"/>
            <w:gridSpan w:val="2"/>
            <w:tcBorders>
              <w:top w:val="single" w:sz="18" w:space="0" w:color="auto"/>
            </w:tcBorders>
            <w:vAlign w:val="center"/>
          </w:tcPr>
          <w:p w14:paraId="488811C0" w14:textId="77777777" w:rsidR="00B976D4" w:rsidRPr="005C644B" w:rsidRDefault="00B976D4" w:rsidP="00FA666D">
            <w:pPr>
              <w:jc w:val="center"/>
              <w:rPr>
                <w:rFonts w:cs="Times New Roman"/>
                <w:b/>
                <w:i/>
                <w:szCs w:val="24"/>
              </w:rPr>
            </w:pPr>
            <w:r w:rsidRPr="005C644B">
              <w:rPr>
                <w:rFonts w:cs="Times New Roman"/>
                <w:b/>
                <w:i/>
                <w:szCs w:val="24"/>
              </w:rPr>
              <w:t>sürgősségi</w:t>
            </w:r>
          </w:p>
        </w:tc>
        <w:tc>
          <w:tcPr>
            <w:tcW w:w="874" w:type="dxa"/>
            <w:vMerge w:val="restart"/>
            <w:tcBorders>
              <w:top w:val="single" w:sz="18" w:space="0" w:color="auto"/>
              <w:right w:val="single" w:sz="18" w:space="0" w:color="auto"/>
            </w:tcBorders>
            <w:shd w:val="clear" w:color="auto" w:fill="D0CECE" w:themeFill="background2" w:themeFillShade="E6"/>
            <w:vAlign w:val="center"/>
          </w:tcPr>
          <w:p w14:paraId="271DD6B5" w14:textId="77777777" w:rsidR="00B976D4" w:rsidRPr="00A83C36" w:rsidRDefault="00B976D4" w:rsidP="00FA666D">
            <w:pPr>
              <w:jc w:val="center"/>
              <w:rPr>
                <w:rFonts w:cs="Times New Roman"/>
                <w:szCs w:val="24"/>
              </w:rPr>
            </w:pPr>
          </w:p>
        </w:tc>
      </w:tr>
      <w:tr w:rsidR="00B976D4" w14:paraId="3CCAB696" w14:textId="77777777" w:rsidTr="00FA666D">
        <w:trPr>
          <w:trHeight w:hRule="exact" w:val="737"/>
        </w:trPr>
        <w:tc>
          <w:tcPr>
            <w:tcW w:w="552" w:type="dxa"/>
            <w:vMerge/>
            <w:tcBorders>
              <w:left w:val="single" w:sz="18" w:space="0" w:color="auto"/>
            </w:tcBorders>
            <w:textDirection w:val="btLr"/>
            <w:vAlign w:val="center"/>
          </w:tcPr>
          <w:p w14:paraId="4B1081AC" w14:textId="77777777" w:rsidR="00B976D4" w:rsidRDefault="00B976D4" w:rsidP="00FA666D">
            <w:pPr>
              <w:ind w:left="113" w:right="113"/>
              <w:jc w:val="center"/>
              <w:rPr>
                <w:rFonts w:cs="Times New Roman"/>
                <w:b/>
                <w:szCs w:val="24"/>
              </w:rPr>
            </w:pPr>
          </w:p>
        </w:tc>
        <w:tc>
          <w:tcPr>
            <w:tcW w:w="1410" w:type="dxa"/>
            <w:vMerge/>
            <w:shd w:val="clear" w:color="auto" w:fill="D0CECE" w:themeFill="background2" w:themeFillShade="E6"/>
            <w:vAlign w:val="center"/>
          </w:tcPr>
          <w:p w14:paraId="534B7DEC" w14:textId="77777777" w:rsidR="00B976D4" w:rsidRPr="00A83C36" w:rsidRDefault="00B976D4" w:rsidP="00FA666D">
            <w:pPr>
              <w:jc w:val="center"/>
              <w:rPr>
                <w:rFonts w:cs="Times New Roman"/>
                <w:szCs w:val="24"/>
              </w:rPr>
            </w:pPr>
          </w:p>
        </w:tc>
        <w:tc>
          <w:tcPr>
            <w:tcW w:w="992" w:type="dxa"/>
            <w:vMerge/>
            <w:shd w:val="clear" w:color="auto" w:fill="D0CECE" w:themeFill="background2" w:themeFillShade="E6"/>
            <w:vAlign w:val="center"/>
          </w:tcPr>
          <w:p w14:paraId="122AA9CB" w14:textId="77777777" w:rsidR="00B976D4" w:rsidRPr="00A83C36" w:rsidRDefault="00B976D4" w:rsidP="00FA666D">
            <w:pPr>
              <w:jc w:val="center"/>
              <w:rPr>
                <w:rFonts w:cs="Times New Roman"/>
                <w:szCs w:val="24"/>
              </w:rPr>
            </w:pPr>
          </w:p>
        </w:tc>
        <w:tc>
          <w:tcPr>
            <w:tcW w:w="2268" w:type="dxa"/>
            <w:gridSpan w:val="2"/>
            <w:vMerge/>
            <w:vAlign w:val="center"/>
          </w:tcPr>
          <w:p w14:paraId="09C0892C" w14:textId="77777777" w:rsidR="00B976D4" w:rsidRPr="005C644B" w:rsidRDefault="00B976D4" w:rsidP="00FA666D">
            <w:pPr>
              <w:jc w:val="center"/>
              <w:rPr>
                <w:rFonts w:cs="Times New Roman"/>
                <w:b/>
                <w:i/>
                <w:szCs w:val="24"/>
              </w:rPr>
            </w:pPr>
          </w:p>
        </w:tc>
        <w:tc>
          <w:tcPr>
            <w:tcW w:w="1134" w:type="dxa"/>
            <w:vAlign w:val="center"/>
          </w:tcPr>
          <w:p w14:paraId="3A5B07D8" w14:textId="77777777" w:rsidR="00B976D4" w:rsidRPr="005C644B" w:rsidRDefault="00B976D4" w:rsidP="00FA666D">
            <w:pPr>
              <w:jc w:val="center"/>
              <w:rPr>
                <w:rFonts w:cs="Times New Roman"/>
                <w:b/>
                <w:i/>
                <w:szCs w:val="24"/>
              </w:rPr>
            </w:pPr>
            <w:proofErr w:type="spellStart"/>
            <w:r w:rsidRPr="005C644B">
              <w:rPr>
                <w:rFonts w:cs="Times New Roman"/>
                <w:b/>
                <w:i/>
                <w:szCs w:val="24"/>
              </w:rPr>
              <w:t>hosp</w:t>
            </w:r>
            <w:proofErr w:type="spellEnd"/>
            <w:r w:rsidRPr="005C644B">
              <w:rPr>
                <w:rFonts w:cs="Times New Roman"/>
                <w:b/>
                <w:i/>
                <w:szCs w:val="24"/>
              </w:rPr>
              <w:t>.</w:t>
            </w:r>
          </w:p>
        </w:tc>
        <w:tc>
          <w:tcPr>
            <w:tcW w:w="992" w:type="dxa"/>
            <w:tcBorders>
              <w:top w:val="single" w:sz="8" w:space="0" w:color="auto"/>
            </w:tcBorders>
            <w:vAlign w:val="center"/>
          </w:tcPr>
          <w:p w14:paraId="5148BF69" w14:textId="77777777" w:rsidR="00B976D4" w:rsidRPr="005C644B" w:rsidRDefault="00B976D4" w:rsidP="00FA666D">
            <w:pPr>
              <w:jc w:val="center"/>
              <w:rPr>
                <w:rFonts w:cs="Times New Roman"/>
                <w:b/>
                <w:i/>
                <w:szCs w:val="24"/>
              </w:rPr>
            </w:pPr>
            <w:proofErr w:type="spellStart"/>
            <w:r w:rsidRPr="005C644B">
              <w:rPr>
                <w:rFonts w:cs="Times New Roman"/>
                <w:b/>
                <w:i/>
                <w:szCs w:val="24"/>
              </w:rPr>
              <w:t>prehosp</w:t>
            </w:r>
            <w:proofErr w:type="spellEnd"/>
            <w:r w:rsidRPr="005C644B">
              <w:rPr>
                <w:rFonts w:cs="Times New Roman"/>
                <w:b/>
                <w:i/>
                <w:szCs w:val="24"/>
              </w:rPr>
              <w:t>.</w:t>
            </w:r>
          </w:p>
        </w:tc>
        <w:tc>
          <w:tcPr>
            <w:tcW w:w="874" w:type="dxa"/>
            <w:vMerge/>
            <w:tcBorders>
              <w:right w:val="single" w:sz="18" w:space="0" w:color="auto"/>
            </w:tcBorders>
            <w:shd w:val="clear" w:color="auto" w:fill="D0CECE" w:themeFill="background2" w:themeFillShade="E6"/>
            <w:vAlign w:val="center"/>
          </w:tcPr>
          <w:p w14:paraId="6EE40618" w14:textId="77777777" w:rsidR="00B976D4" w:rsidRPr="00A83C36" w:rsidRDefault="00B976D4" w:rsidP="00FA666D">
            <w:pPr>
              <w:jc w:val="center"/>
              <w:rPr>
                <w:rFonts w:cs="Times New Roman"/>
                <w:szCs w:val="24"/>
              </w:rPr>
            </w:pPr>
          </w:p>
        </w:tc>
      </w:tr>
      <w:tr w:rsidR="00B976D4" w14:paraId="0968FBD9" w14:textId="77777777" w:rsidTr="00FA666D">
        <w:trPr>
          <w:trHeight w:hRule="exact" w:val="737"/>
        </w:trPr>
        <w:tc>
          <w:tcPr>
            <w:tcW w:w="552" w:type="dxa"/>
            <w:vMerge/>
            <w:tcBorders>
              <w:left w:val="single" w:sz="18" w:space="0" w:color="auto"/>
            </w:tcBorders>
            <w:textDirection w:val="btLr"/>
            <w:vAlign w:val="center"/>
          </w:tcPr>
          <w:p w14:paraId="47CB79AD" w14:textId="77777777" w:rsidR="00B976D4" w:rsidRPr="001626F2" w:rsidRDefault="00B976D4" w:rsidP="00FA666D">
            <w:pPr>
              <w:ind w:left="113" w:right="113"/>
              <w:jc w:val="center"/>
              <w:rPr>
                <w:rFonts w:cs="Times New Roman"/>
                <w:b/>
                <w:szCs w:val="24"/>
              </w:rPr>
            </w:pPr>
          </w:p>
        </w:tc>
        <w:tc>
          <w:tcPr>
            <w:tcW w:w="1410" w:type="dxa"/>
            <w:vAlign w:val="center"/>
          </w:tcPr>
          <w:p w14:paraId="6407ABE0" w14:textId="77777777" w:rsidR="00B976D4" w:rsidRPr="00A83C36" w:rsidRDefault="00B976D4" w:rsidP="00FA666D">
            <w:pPr>
              <w:jc w:val="center"/>
              <w:rPr>
                <w:rFonts w:cs="Times New Roman"/>
                <w:szCs w:val="24"/>
              </w:rPr>
            </w:pPr>
            <w:r>
              <w:rPr>
                <w:rFonts w:cs="Times New Roman"/>
                <w:szCs w:val="24"/>
              </w:rPr>
              <w:t>végtag, ízületi fájdalom</w:t>
            </w:r>
          </w:p>
        </w:tc>
        <w:tc>
          <w:tcPr>
            <w:tcW w:w="992" w:type="dxa"/>
            <w:shd w:val="clear" w:color="auto" w:fill="D0CECE" w:themeFill="background2" w:themeFillShade="E6"/>
            <w:vAlign w:val="center"/>
          </w:tcPr>
          <w:p w14:paraId="15599BE6" w14:textId="77777777" w:rsidR="00B976D4" w:rsidRPr="00A83C36" w:rsidRDefault="00B976D4" w:rsidP="00FA666D">
            <w:pPr>
              <w:jc w:val="center"/>
              <w:rPr>
                <w:rFonts w:cs="Times New Roman"/>
                <w:szCs w:val="24"/>
              </w:rPr>
            </w:pPr>
          </w:p>
        </w:tc>
        <w:tc>
          <w:tcPr>
            <w:tcW w:w="2268" w:type="dxa"/>
            <w:gridSpan w:val="2"/>
            <w:vAlign w:val="center"/>
          </w:tcPr>
          <w:p w14:paraId="29BE9322" w14:textId="77777777" w:rsidR="00B976D4" w:rsidRPr="00A83C36" w:rsidRDefault="00B976D4" w:rsidP="00FA666D">
            <w:pPr>
              <w:jc w:val="center"/>
              <w:rPr>
                <w:rFonts w:cs="Times New Roman"/>
                <w:szCs w:val="24"/>
              </w:rPr>
            </w:pPr>
            <w:r>
              <w:rPr>
                <w:rFonts w:cs="Times New Roman"/>
                <w:szCs w:val="24"/>
              </w:rPr>
              <w:t>2,42</w:t>
            </w:r>
          </w:p>
        </w:tc>
        <w:tc>
          <w:tcPr>
            <w:tcW w:w="1134" w:type="dxa"/>
            <w:vAlign w:val="center"/>
          </w:tcPr>
          <w:p w14:paraId="0F1F4B42" w14:textId="77777777" w:rsidR="00B976D4" w:rsidRPr="00A83C36" w:rsidRDefault="00B976D4" w:rsidP="00FA666D">
            <w:pPr>
              <w:jc w:val="center"/>
              <w:rPr>
                <w:rFonts w:cs="Times New Roman"/>
                <w:szCs w:val="24"/>
              </w:rPr>
            </w:pPr>
            <w:r>
              <w:rPr>
                <w:rFonts w:cs="Times New Roman"/>
                <w:szCs w:val="24"/>
              </w:rPr>
              <w:t>2,18</w:t>
            </w:r>
          </w:p>
        </w:tc>
        <w:tc>
          <w:tcPr>
            <w:tcW w:w="992" w:type="dxa"/>
            <w:vAlign w:val="center"/>
          </w:tcPr>
          <w:p w14:paraId="3E96D687" w14:textId="77777777" w:rsidR="00B976D4" w:rsidRPr="00A83C36" w:rsidRDefault="00B976D4" w:rsidP="00FA666D">
            <w:pPr>
              <w:jc w:val="center"/>
              <w:rPr>
                <w:rFonts w:cs="Times New Roman"/>
                <w:szCs w:val="24"/>
              </w:rPr>
            </w:pPr>
            <w:r>
              <w:rPr>
                <w:rFonts w:cs="Times New Roman"/>
                <w:szCs w:val="24"/>
              </w:rPr>
              <w:t>1,96</w:t>
            </w:r>
          </w:p>
        </w:tc>
        <w:tc>
          <w:tcPr>
            <w:tcW w:w="874" w:type="dxa"/>
            <w:tcBorders>
              <w:right w:val="single" w:sz="18" w:space="0" w:color="auto"/>
            </w:tcBorders>
            <w:vAlign w:val="center"/>
          </w:tcPr>
          <w:p w14:paraId="3BB0D1AF" w14:textId="77777777" w:rsidR="00B976D4" w:rsidRPr="00A83C36" w:rsidRDefault="00B976D4" w:rsidP="00FA666D">
            <w:pPr>
              <w:jc w:val="center"/>
              <w:rPr>
                <w:rFonts w:cs="Times New Roman"/>
                <w:szCs w:val="24"/>
              </w:rPr>
            </w:pPr>
            <w:r>
              <w:rPr>
                <w:rFonts w:cs="Times New Roman"/>
                <w:szCs w:val="24"/>
              </w:rPr>
              <w:t>0,001</w:t>
            </w:r>
          </w:p>
        </w:tc>
      </w:tr>
      <w:tr w:rsidR="00B976D4" w14:paraId="1E24B56C" w14:textId="77777777" w:rsidTr="00FA666D">
        <w:trPr>
          <w:trHeight w:hRule="exact" w:val="737"/>
        </w:trPr>
        <w:tc>
          <w:tcPr>
            <w:tcW w:w="552" w:type="dxa"/>
            <w:vMerge/>
            <w:tcBorders>
              <w:left w:val="single" w:sz="18" w:space="0" w:color="auto"/>
            </w:tcBorders>
            <w:textDirection w:val="btLr"/>
            <w:vAlign w:val="center"/>
          </w:tcPr>
          <w:p w14:paraId="1B925C12" w14:textId="77777777" w:rsidR="00B976D4" w:rsidRPr="001626F2" w:rsidRDefault="00B976D4" w:rsidP="00FA666D">
            <w:pPr>
              <w:ind w:left="113" w:right="113"/>
              <w:jc w:val="center"/>
              <w:rPr>
                <w:rFonts w:cs="Times New Roman"/>
                <w:b/>
                <w:szCs w:val="24"/>
              </w:rPr>
            </w:pPr>
          </w:p>
        </w:tc>
        <w:tc>
          <w:tcPr>
            <w:tcW w:w="1410" w:type="dxa"/>
            <w:vAlign w:val="center"/>
          </w:tcPr>
          <w:p w14:paraId="58E2E6C5" w14:textId="77777777" w:rsidR="00B976D4" w:rsidRPr="00A83C36" w:rsidRDefault="00B976D4" w:rsidP="00FA666D">
            <w:pPr>
              <w:jc w:val="center"/>
              <w:rPr>
                <w:rFonts w:cs="Times New Roman"/>
                <w:szCs w:val="24"/>
              </w:rPr>
            </w:pPr>
            <w:r>
              <w:rPr>
                <w:rFonts w:cs="Times New Roman"/>
                <w:szCs w:val="24"/>
              </w:rPr>
              <w:t>fejfájás</w:t>
            </w:r>
          </w:p>
        </w:tc>
        <w:tc>
          <w:tcPr>
            <w:tcW w:w="992" w:type="dxa"/>
            <w:shd w:val="clear" w:color="auto" w:fill="D0CECE" w:themeFill="background2" w:themeFillShade="E6"/>
            <w:vAlign w:val="center"/>
          </w:tcPr>
          <w:p w14:paraId="13BBF14E" w14:textId="77777777" w:rsidR="00B976D4" w:rsidRPr="00A83C36" w:rsidRDefault="00B976D4" w:rsidP="00FA666D">
            <w:pPr>
              <w:jc w:val="center"/>
              <w:rPr>
                <w:rFonts w:cs="Times New Roman"/>
                <w:szCs w:val="24"/>
              </w:rPr>
            </w:pPr>
          </w:p>
        </w:tc>
        <w:tc>
          <w:tcPr>
            <w:tcW w:w="2268" w:type="dxa"/>
            <w:gridSpan w:val="2"/>
            <w:vAlign w:val="center"/>
          </w:tcPr>
          <w:p w14:paraId="2C24F9BB" w14:textId="77777777" w:rsidR="00B976D4" w:rsidRPr="00A83C36" w:rsidRDefault="00B976D4" w:rsidP="00FA666D">
            <w:pPr>
              <w:jc w:val="center"/>
              <w:rPr>
                <w:rFonts w:cs="Times New Roman"/>
                <w:szCs w:val="24"/>
              </w:rPr>
            </w:pPr>
            <w:r>
              <w:rPr>
                <w:rFonts w:cs="Times New Roman"/>
                <w:szCs w:val="24"/>
              </w:rPr>
              <w:t>2,43</w:t>
            </w:r>
          </w:p>
        </w:tc>
        <w:tc>
          <w:tcPr>
            <w:tcW w:w="1134" w:type="dxa"/>
            <w:vAlign w:val="center"/>
          </w:tcPr>
          <w:p w14:paraId="218D3DD9" w14:textId="77777777" w:rsidR="00B976D4" w:rsidRPr="00A83C36" w:rsidRDefault="00B976D4" w:rsidP="00FA666D">
            <w:pPr>
              <w:jc w:val="center"/>
              <w:rPr>
                <w:rFonts w:cs="Times New Roman"/>
                <w:szCs w:val="24"/>
              </w:rPr>
            </w:pPr>
            <w:r>
              <w:rPr>
                <w:rFonts w:cs="Times New Roman"/>
                <w:szCs w:val="24"/>
              </w:rPr>
              <w:t>2,53</w:t>
            </w:r>
          </w:p>
        </w:tc>
        <w:tc>
          <w:tcPr>
            <w:tcW w:w="992" w:type="dxa"/>
            <w:vAlign w:val="center"/>
          </w:tcPr>
          <w:p w14:paraId="428A692D" w14:textId="77777777" w:rsidR="00B976D4" w:rsidRPr="00A83C36" w:rsidRDefault="00B976D4" w:rsidP="00FA666D">
            <w:pPr>
              <w:jc w:val="center"/>
              <w:rPr>
                <w:rFonts w:cs="Times New Roman"/>
                <w:szCs w:val="24"/>
              </w:rPr>
            </w:pPr>
            <w:r>
              <w:rPr>
                <w:rFonts w:cs="Times New Roman"/>
                <w:szCs w:val="24"/>
              </w:rPr>
              <w:t>2,21</w:t>
            </w:r>
          </w:p>
        </w:tc>
        <w:tc>
          <w:tcPr>
            <w:tcW w:w="874" w:type="dxa"/>
            <w:tcBorders>
              <w:right w:val="single" w:sz="18" w:space="0" w:color="auto"/>
            </w:tcBorders>
            <w:vAlign w:val="center"/>
          </w:tcPr>
          <w:p w14:paraId="52F1B7CA" w14:textId="77777777" w:rsidR="00B976D4" w:rsidRPr="00A83C36" w:rsidRDefault="00B976D4" w:rsidP="00FA666D">
            <w:pPr>
              <w:jc w:val="center"/>
              <w:rPr>
                <w:rFonts w:cs="Times New Roman"/>
                <w:szCs w:val="24"/>
              </w:rPr>
            </w:pPr>
            <w:r>
              <w:rPr>
                <w:rFonts w:cs="Times New Roman"/>
                <w:szCs w:val="24"/>
              </w:rPr>
              <w:t>0,05</w:t>
            </w:r>
          </w:p>
        </w:tc>
      </w:tr>
      <w:tr w:rsidR="00B976D4" w14:paraId="10D1FE21" w14:textId="77777777" w:rsidTr="00FA666D">
        <w:trPr>
          <w:trHeight w:hRule="exact" w:val="737"/>
        </w:trPr>
        <w:tc>
          <w:tcPr>
            <w:tcW w:w="552" w:type="dxa"/>
            <w:vMerge/>
            <w:tcBorders>
              <w:left w:val="single" w:sz="18" w:space="0" w:color="auto"/>
            </w:tcBorders>
            <w:textDirection w:val="btLr"/>
            <w:vAlign w:val="center"/>
          </w:tcPr>
          <w:p w14:paraId="0150BF70" w14:textId="77777777" w:rsidR="00B976D4" w:rsidRPr="001626F2" w:rsidRDefault="00B976D4" w:rsidP="00FA666D">
            <w:pPr>
              <w:ind w:left="113" w:right="113"/>
              <w:jc w:val="center"/>
              <w:rPr>
                <w:rFonts w:cs="Times New Roman"/>
                <w:b/>
                <w:szCs w:val="24"/>
              </w:rPr>
            </w:pPr>
          </w:p>
        </w:tc>
        <w:tc>
          <w:tcPr>
            <w:tcW w:w="1410" w:type="dxa"/>
            <w:vAlign w:val="center"/>
          </w:tcPr>
          <w:p w14:paraId="11CCDEF1" w14:textId="77777777" w:rsidR="00B976D4" w:rsidRPr="00A83C36" w:rsidRDefault="00B976D4" w:rsidP="00FA666D">
            <w:pPr>
              <w:jc w:val="center"/>
              <w:rPr>
                <w:rFonts w:cs="Times New Roman"/>
                <w:szCs w:val="24"/>
              </w:rPr>
            </w:pPr>
            <w:r>
              <w:rPr>
                <w:rFonts w:cs="Times New Roman"/>
                <w:szCs w:val="24"/>
              </w:rPr>
              <w:t>szédülés</w:t>
            </w:r>
          </w:p>
        </w:tc>
        <w:tc>
          <w:tcPr>
            <w:tcW w:w="992" w:type="dxa"/>
            <w:shd w:val="clear" w:color="auto" w:fill="D0CECE" w:themeFill="background2" w:themeFillShade="E6"/>
            <w:vAlign w:val="center"/>
          </w:tcPr>
          <w:p w14:paraId="7B918051" w14:textId="77777777" w:rsidR="00B976D4" w:rsidRPr="00A83C36" w:rsidRDefault="00B976D4" w:rsidP="00FA666D">
            <w:pPr>
              <w:jc w:val="center"/>
              <w:rPr>
                <w:rFonts w:cs="Times New Roman"/>
                <w:szCs w:val="24"/>
              </w:rPr>
            </w:pPr>
          </w:p>
        </w:tc>
        <w:tc>
          <w:tcPr>
            <w:tcW w:w="2268" w:type="dxa"/>
            <w:gridSpan w:val="2"/>
            <w:vAlign w:val="center"/>
          </w:tcPr>
          <w:p w14:paraId="17F494AF" w14:textId="77777777" w:rsidR="00B976D4" w:rsidRPr="00A83C36" w:rsidRDefault="00B976D4" w:rsidP="00FA666D">
            <w:pPr>
              <w:jc w:val="center"/>
              <w:rPr>
                <w:rFonts w:cs="Times New Roman"/>
                <w:szCs w:val="24"/>
              </w:rPr>
            </w:pPr>
            <w:r>
              <w:rPr>
                <w:rFonts w:cs="Times New Roman"/>
                <w:szCs w:val="24"/>
              </w:rPr>
              <w:t>1,63</w:t>
            </w:r>
          </w:p>
        </w:tc>
        <w:tc>
          <w:tcPr>
            <w:tcW w:w="1134" w:type="dxa"/>
            <w:vAlign w:val="center"/>
          </w:tcPr>
          <w:p w14:paraId="1CF8B300" w14:textId="77777777" w:rsidR="00B976D4" w:rsidRPr="00A83C36" w:rsidRDefault="00B976D4" w:rsidP="00FA666D">
            <w:pPr>
              <w:jc w:val="center"/>
              <w:rPr>
                <w:rFonts w:cs="Times New Roman"/>
                <w:szCs w:val="24"/>
              </w:rPr>
            </w:pPr>
            <w:r>
              <w:rPr>
                <w:rFonts w:cs="Times New Roman"/>
                <w:szCs w:val="24"/>
              </w:rPr>
              <w:t>1,44</w:t>
            </w:r>
          </w:p>
        </w:tc>
        <w:tc>
          <w:tcPr>
            <w:tcW w:w="992" w:type="dxa"/>
            <w:vAlign w:val="center"/>
          </w:tcPr>
          <w:p w14:paraId="0BF7CE09" w14:textId="77777777" w:rsidR="00B976D4" w:rsidRPr="00A83C36" w:rsidRDefault="00B976D4" w:rsidP="00FA666D">
            <w:pPr>
              <w:jc w:val="center"/>
              <w:rPr>
                <w:rFonts w:cs="Times New Roman"/>
                <w:szCs w:val="24"/>
              </w:rPr>
            </w:pPr>
            <w:r>
              <w:rPr>
                <w:rFonts w:cs="Times New Roman"/>
                <w:szCs w:val="24"/>
              </w:rPr>
              <w:t>1,40</w:t>
            </w:r>
          </w:p>
        </w:tc>
        <w:tc>
          <w:tcPr>
            <w:tcW w:w="874" w:type="dxa"/>
            <w:tcBorders>
              <w:right w:val="single" w:sz="18" w:space="0" w:color="auto"/>
            </w:tcBorders>
            <w:vAlign w:val="center"/>
          </w:tcPr>
          <w:p w14:paraId="3CA7EA3D" w14:textId="77777777" w:rsidR="00B976D4" w:rsidRPr="00A83C36" w:rsidRDefault="00B976D4" w:rsidP="00FA666D">
            <w:pPr>
              <w:jc w:val="center"/>
              <w:rPr>
                <w:rFonts w:cs="Times New Roman"/>
                <w:szCs w:val="24"/>
              </w:rPr>
            </w:pPr>
            <w:r>
              <w:rPr>
                <w:rFonts w:cs="Times New Roman"/>
                <w:szCs w:val="24"/>
              </w:rPr>
              <w:t>0,05</w:t>
            </w:r>
          </w:p>
        </w:tc>
      </w:tr>
      <w:tr w:rsidR="00B976D4" w14:paraId="510A538E" w14:textId="77777777" w:rsidTr="00FA666D">
        <w:trPr>
          <w:trHeight w:hRule="exact" w:val="737"/>
        </w:trPr>
        <w:tc>
          <w:tcPr>
            <w:tcW w:w="552" w:type="dxa"/>
            <w:vMerge/>
            <w:tcBorders>
              <w:left w:val="single" w:sz="18" w:space="0" w:color="auto"/>
            </w:tcBorders>
            <w:textDirection w:val="btLr"/>
            <w:vAlign w:val="center"/>
          </w:tcPr>
          <w:p w14:paraId="630EF4E7" w14:textId="77777777" w:rsidR="00B976D4" w:rsidRPr="001626F2" w:rsidRDefault="00B976D4" w:rsidP="00FA666D">
            <w:pPr>
              <w:ind w:left="113" w:right="113"/>
              <w:jc w:val="center"/>
              <w:rPr>
                <w:rFonts w:cs="Times New Roman"/>
                <w:b/>
                <w:szCs w:val="24"/>
              </w:rPr>
            </w:pPr>
          </w:p>
        </w:tc>
        <w:tc>
          <w:tcPr>
            <w:tcW w:w="1410" w:type="dxa"/>
            <w:vAlign w:val="center"/>
          </w:tcPr>
          <w:p w14:paraId="4FD6359B" w14:textId="77777777" w:rsidR="00B976D4" w:rsidRPr="00A83C36" w:rsidRDefault="00B976D4" w:rsidP="00FA666D">
            <w:pPr>
              <w:jc w:val="center"/>
              <w:rPr>
                <w:rFonts w:cs="Times New Roman"/>
                <w:szCs w:val="24"/>
              </w:rPr>
            </w:pPr>
            <w:r>
              <w:rPr>
                <w:rFonts w:cs="Times New Roman"/>
                <w:szCs w:val="24"/>
              </w:rPr>
              <w:t>ájulásérzés</w:t>
            </w:r>
          </w:p>
        </w:tc>
        <w:tc>
          <w:tcPr>
            <w:tcW w:w="992" w:type="dxa"/>
            <w:shd w:val="clear" w:color="auto" w:fill="D0CECE" w:themeFill="background2" w:themeFillShade="E6"/>
            <w:vAlign w:val="center"/>
          </w:tcPr>
          <w:p w14:paraId="67D36687" w14:textId="77777777" w:rsidR="00B976D4" w:rsidRPr="00A83C36" w:rsidRDefault="00B976D4" w:rsidP="00FA666D">
            <w:pPr>
              <w:jc w:val="center"/>
              <w:rPr>
                <w:rFonts w:cs="Times New Roman"/>
                <w:szCs w:val="24"/>
              </w:rPr>
            </w:pPr>
          </w:p>
        </w:tc>
        <w:tc>
          <w:tcPr>
            <w:tcW w:w="2268" w:type="dxa"/>
            <w:gridSpan w:val="2"/>
            <w:vAlign w:val="center"/>
          </w:tcPr>
          <w:p w14:paraId="34114679" w14:textId="77777777" w:rsidR="00B976D4" w:rsidRPr="00A83C36" w:rsidRDefault="00B976D4" w:rsidP="00FA666D">
            <w:pPr>
              <w:jc w:val="center"/>
              <w:rPr>
                <w:rFonts w:cs="Times New Roman"/>
                <w:szCs w:val="24"/>
              </w:rPr>
            </w:pPr>
            <w:r>
              <w:rPr>
                <w:rFonts w:cs="Times New Roman"/>
                <w:szCs w:val="24"/>
              </w:rPr>
              <w:t>1,37</w:t>
            </w:r>
          </w:p>
        </w:tc>
        <w:tc>
          <w:tcPr>
            <w:tcW w:w="1134" w:type="dxa"/>
            <w:vAlign w:val="center"/>
          </w:tcPr>
          <w:p w14:paraId="15C96C59" w14:textId="77777777" w:rsidR="00B976D4" w:rsidRPr="00A83C36" w:rsidRDefault="00B976D4" w:rsidP="00FA666D">
            <w:pPr>
              <w:jc w:val="center"/>
              <w:rPr>
                <w:rFonts w:cs="Times New Roman"/>
                <w:szCs w:val="24"/>
              </w:rPr>
            </w:pPr>
            <w:r>
              <w:rPr>
                <w:rFonts w:cs="Times New Roman"/>
                <w:szCs w:val="24"/>
              </w:rPr>
              <w:t>1,13</w:t>
            </w:r>
          </w:p>
        </w:tc>
        <w:tc>
          <w:tcPr>
            <w:tcW w:w="992" w:type="dxa"/>
            <w:vAlign w:val="center"/>
          </w:tcPr>
          <w:p w14:paraId="6B4E4462" w14:textId="77777777" w:rsidR="00B976D4" w:rsidRPr="00A83C36" w:rsidRDefault="00B976D4" w:rsidP="00FA666D">
            <w:pPr>
              <w:jc w:val="center"/>
              <w:rPr>
                <w:rFonts w:cs="Times New Roman"/>
                <w:szCs w:val="24"/>
              </w:rPr>
            </w:pPr>
            <w:r>
              <w:rPr>
                <w:rFonts w:cs="Times New Roman"/>
                <w:szCs w:val="24"/>
              </w:rPr>
              <w:t>1,23</w:t>
            </w:r>
          </w:p>
        </w:tc>
        <w:tc>
          <w:tcPr>
            <w:tcW w:w="874" w:type="dxa"/>
            <w:tcBorders>
              <w:right w:val="single" w:sz="18" w:space="0" w:color="auto"/>
            </w:tcBorders>
            <w:vAlign w:val="center"/>
          </w:tcPr>
          <w:p w14:paraId="34A24A54" w14:textId="77777777" w:rsidR="00B976D4" w:rsidRPr="00A83C36" w:rsidRDefault="00B976D4" w:rsidP="00FA666D">
            <w:pPr>
              <w:jc w:val="center"/>
              <w:rPr>
                <w:rFonts w:cs="Times New Roman"/>
                <w:szCs w:val="24"/>
              </w:rPr>
            </w:pPr>
            <w:r>
              <w:rPr>
                <w:rFonts w:cs="Times New Roman"/>
                <w:szCs w:val="24"/>
              </w:rPr>
              <w:t>0,05</w:t>
            </w:r>
          </w:p>
        </w:tc>
      </w:tr>
      <w:tr w:rsidR="00B976D4" w14:paraId="4776B46B" w14:textId="77777777" w:rsidTr="00FA666D">
        <w:trPr>
          <w:trHeight w:hRule="exact" w:val="737"/>
        </w:trPr>
        <w:tc>
          <w:tcPr>
            <w:tcW w:w="552" w:type="dxa"/>
            <w:vMerge/>
            <w:tcBorders>
              <w:left w:val="single" w:sz="18" w:space="0" w:color="auto"/>
            </w:tcBorders>
            <w:textDirection w:val="btLr"/>
            <w:vAlign w:val="center"/>
          </w:tcPr>
          <w:p w14:paraId="14343CAA" w14:textId="77777777" w:rsidR="00B976D4" w:rsidRPr="001626F2" w:rsidRDefault="00B976D4" w:rsidP="00FA666D">
            <w:pPr>
              <w:ind w:left="113" w:right="113"/>
              <w:jc w:val="center"/>
              <w:rPr>
                <w:rFonts w:cs="Times New Roman"/>
                <w:b/>
                <w:szCs w:val="24"/>
              </w:rPr>
            </w:pPr>
          </w:p>
        </w:tc>
        <w:tc>
          <w:tcPr>
            <w:tcW w:w="1410" w:type="dxa"/>
            <w:vAlign w:val="center"/>
          </w:tcPr>
          <w:p w14:paraId="33080393" w14:textId="77777777" w:rsidR="00B976D4" w:rsidRPr="00A83C36" w:rsidRDefault="00B976D4" w:rsidP="00FA666D">
            <w:pPr>
              <w:jc w:val="center"/>
              <w:rPr>
                <w:rFonts w:cs="Times New Roman"/>
                <w:szCs w:val="24"/>
              </w:rPr>
            </w:pPr>
            <w:r>
              <w:rPr>
                <w:rFonts w:cs="Times New Roman"/>
                <w:szCs w:val="24"/>
              </w:rPr>
              <w:t>erős, szapora szívdobogás</w:t>
            </w:r>
          </w:p>
        </w:tc>
        <w:tc>
          <w:tcPr>
            <w:tcW w:w="992" w:type="dxa"/>
            <w:shd w:val="clear" w:color="auto" w:fill="D0CECE" w:themeFill="background2" w:themeFillShade="E6"/>
            <w:vAlign w:val="center"/>
          </w:tcPr>
          <w:p w14:paraId="557DF29F" w14:textId="77777777" w:rsidR="00B976D4" w:rsidRPr="00A83C36" w:rsidRDefault="00B976D4" w:rsidP="00FA666D">
            <w:pPr>
              <w:jc w:val="center"/>
              <w:rPr>
                <w:rFonts w:cs="Times New Roman"/>
                <w:szCs w:val="24"/>
              </w:rPr>
            </w:pPr>
          </w:p>
        </w:tc>
        <w:tc>
          <w:tcPr>
            <w:tcW w:w="2268" w:type="dxa"/>
            <w:gridSpan w:val="2"/>
            <w:vAlign w:val="center"/>
          </w:tcPr>
          <w:p w14:paraId="5BD19DE5" w14:textId="77777777" w:rsidR="00B976D4" w:rsidRPr="00A83C36" w:rsidRDefault="00B976D4" w:rsidP="00FA666D">
            <w:pPr>
              <w:jc w:val="center"/>
              <w:rPr>
                <w:rFonts w:cs="Times New Roman"/>
                <w:szCs w:val="24"/>
              </w:rPr>
            </w:pPr>
            <w:r>
              <w:rPr>
                <w:rFonts w:cs="Times New Roman"/>
                <w:szCs w:val="24"/>
              </w:rPr>
              <w:t>2,03</w:t>
            </w:r>
          </w:p>
        </w:tc>
        <w:tc>
          <w:tcPr>
            <w:tcW w:w="1134" w:type="dxa"/>
            <w:vAlign w:val="center"/>
          </w:tcPr>
          <w:p w14:paraId="13A335C2" w14:textId="77777777" w:rsidR="00B976D4" w:rsidRPr="00A83C36" w:rsidRDefault="00B976D4" w:rsidP="00FA666D">
            <w:pPr>
              <w:jc w:val="center"/>
              <w:rPr>
                <w:rFonts w:cs="Times New Roman"/>
                <w:szCs w:val="24"/>
              </w:rPr>
            </w:pPr>
            <w:r>
              <w:rPr>
                <w:rFonts w:cs="Times New Roman"/>
                <w:szCs w:val="24"/>
              </w:rPr>
              <w:t>1,64</w:t>
            </w:r>
          </w:p>
        </w:tc>
        <w:tc>
          <w:tcPr>
            <w:tcW w:w="992" w:type="dxa"/>
            <w:vAlign w:val="center"/>
          </w:tcPr>
          <w:p w14:paraId="7752059A" w14:textId="77777777" w:rsidR="00B976D4" w:rsidRPr="00A83C36" w:rsidRDefault="00B976D4" w:rsidP="00FA666D">
            <w:pPr>
              <w:jc w:val="center"/>
              <w:rPr>
                <w:rFonts w:cs="Times New Roman"/>
                <w:szCs w:val="24"/>
              </w:rPr>
            </w:pPr>
            <w:r>
              <w:rPr>
                <w:rFonts w:cs="Times New Roman"/>
                <w:szCs w:val="24"/>
              </w:rPr>
              <w:t>1,66</w:t>
            </w:r>
          </w:p>
        </w:tc>
        <w:tc>
          <w:tcPr>
            <w:tcW w:w="874" w:type="dxa"/>
            <w:tcBorders>
              <w:right w:val="single" w:sz="18" w:space="0" w:color="auto"/>
            </w:tcBorders>
            <w:vAlign w:val="center"/>
          </w:tcPr>
          <w:p w14:paraId="20ADD2A4" w14:textId="77777777" w:rsidR="00B976D4" w:rsidRPr="00A83C36" w:rsidRDefault="00B976D4" w:rsidP="00FA666D">
            <w:pPr>
              <w:jc w:val="center"/>
              <w:rPr>
                <w:rFonts w:cs="Times New Roman"/>
                <w:szCs w:val="24"/>
              </w:rPr>
            </w:pPr>
            <w:r>
              <w:rPr>
                <w:rFonts w:cs="Times New Roman"/>
                <w:szCs w:val="24"/>
              </w:rPr>
              <w:t>0,001</w:t>
            </w:r>
          </w:p>
        </w:tc>
      </w:tr>
      <w:tr w:rsidR="00B976D4" w14:paraId="75257ECD" w14:textId="77777777" w:rsidTr="00FA666D">
        <w:trPr>
          <w:trHeight w:hRule="exact" w:val="737"/>
        </w:trPr>
        <w:tc>
          <w:tcPr>
            <w:tcW w:w="552" w:type="dxa"/>
            <w:vMerge/>
            <w:tcBorders>
              <w:left w:val="single" w:sz="18" w:space="0" w:color="auto"/>
            </w:tcBorders>
            <w:textDirection w:val="btLr"/>
            <w:vAlign w:val="center"/>
          </w:tcPr>
          <w:p w14:paraId="2FF45AB8" w14:textId="77777777" w:rsidR="00B976D4" w:rsidRPr="001626F2" w:rsidRDefault="00B976D4" w:rsidP="00FA666D">
            <w:pPr>
              <w:ind w:left="113" w:right="113"/>
              <w:jc w:val="center"/>
              <w:rPr>
                <w:rFonts w:cs="Times New Roman"/>
                <w:b/>
                <w:szCs w:val="24"/>
              </w:rPr>
            </w:pPr>
          </w:p>
        </w:tc>
        <w:tc>
          <w:tcPr>
            <w:tcW w:w="1410" w:type="dxa"/>
            <w:vAlign w:val="center"/>
          </w:tcPr>
          <w:p w14:paraId="4C490342" w14:textId="77777777" w:rsidR="00B976D4" w:rsidRPr="00A83C36" w:rsidRDefault="00B976D4" w:rsidP="00FA666D">
            <w:pPr>
              <w:jc w:val="center"/>
              <w:rPr>
                <w:rFonts w:cs="Times New Roman"/>
                <w:szCs w:val="24"/>
              </w:rPr>
            </w:pPr>
            <w:r>
              <w:rPr>
                <w:rFonts w:cs="Times New Roman"/>
                <w:szCs w:val="24"/>
              </w:rPr>
              <w:t>nehézlégzés légszomj</w:t>
            </w:r>
          </w:p>
        </w:tc>
        <w:tc>
          <w:tcPr>
            <w:tcW w:w="992" w:type="dxa"/>
            <w:shd w:val="clear" w:color="auto" w:fill="D0CECE" w:themeFill="background2" w:themeFillShade="E6"/>
            <w:vAlign w:val="center"/>
          </w:tcPr>
          <w:p w14:paraId="280EE095" w14:textId="77777777" w:rsidR="00B976D4" w:rsidRPr="00A83C36" w:rsidRDefault="00B976D4" w:rsidP="00FA666D">
            <w:pPr>
              <w:jc w:val="center"/>
              <w:rPr>
                <w:rFonts w:cs="Times New Roman"/>
                <w:szCs w:val="24"/>
              </w:rPr>
            </w:pPr>
          </w:p>
        </w:tc>
        <w:tc>
          <w:tcPr>
            <w:tcW w:w="2268" w:type="dxa"/>
            <w:gridSpan w:val="2"/>
            <w:vAlign w:val="center"/>
          </w:tcPr>
          <w:p w14:paraId="5DCA734B" w14:textId="77777777" w:rsidR="00B976D4" w:rsidRPr="00A83C36" w:rsidRDefault="00B976D4" w:rsidP="00FA666D">
            <w:pPr>
              <w:jc w:val="center"/>
              <w:rPr>
                <w:rFonts w:cs="Times New Roman"/>
                <w:szCs w:val="24"/>
              </w:rPr>
            </w:pPr>
            <w:r>
              <w:rPr>
                <w:rFonts w:cs="Times New Roman"/>
                <w:szCs w:val="24"/>
              </w:rPr>
              <w:t>1,48</w:t>
            </w:r>
          </w:p>
        </w:tc>
        <w:tc>
          <w:tcPr>
            <w:tcW w:w="1134" w:type="dxa"/>
            <w:vAlign w:val="center"/>
          </w:tcPr>
          <w:p w14:paraId="3AB5E2CE" w14:textId="77777777" w:rsidR="00B976D4" w:rsidRPr="00A83C36" w:rsidRDefault="00B976D4" w:rsidP="00FA666D">
            <w:pPr>
              <w:jc w:val="center"/>
              <w:rPr>
                <w:rFonts w:cs="Times New Roman"/>
                <w:szCs w:val="24"/>
              </w:rPr>
            </w:pPr>
            <w:r>
              <w:rPr>
                <w:rFonts w:cs="Times New Roman"/>
                <w:szCs w:val="24"/>
              </w:rPr>
              <w:t>1,27</w:t>
            </w:r>
          </w:p>
        </w:tc>
        <w:tc>
          <w:tcPr>
            <w:tcW w:w="992" w:type="dxa"/>
            <w:vAlign w:val="center"/>
          </w:tcPr>
          <w:p w14:paraId="6ECADB84" w14:textId="77777777" w:rsidR="00B976D4" w:rsidRPr="00A83C36" w:rsidRDefault="00B976D4" w:rsidP="00FA666D">
            <w:pPr>
              <w:jc w:val="center"/>
              <w:rPr>
                <w:rFonts w:cs="Times New Roman"/>
                <w:szCs w:val="24"/>
              </w:rPr>
            </w:pPr>
            <w:r>
              <w:rPr>
                <w:rFonts w:cs="Times New Roman"/>
                <w:szCs w:val="24"/>
              </w:rPr>
              <w:t>1,25</w:t>
            </w:r>
          </w:p>
        </w:tc>
        <w:tc>
          <w:tcPr>
            <w:tcW w:w="874" w:type="dxa"/>
            <w:tcBorders>
              <w:right w:val="single" w:sz="18" w:space="0" w:color="auto"/>
            </w:tcBorders>
            <w:vAlign w:val="center"/>
          </w:tcPr>
          <w:p w14:paraId="77543942" w14:textId="77777777" w:rsidR="00B976D4" w:rsidRPr="00A83C36" w:rsidRDefault="00B976D4" w:rsidP="00FA666D">
            <w:pPr>
              <w:jc w:val="center"/>
              <w:rPr>
                <w:rFonts w:cs="Times New Roman"/>
                <w:szCs w:val="24"/>
              </w:rPr>
            </w:pPr>
            <w:r>
              <w:rPr>
                <w:rFonts w:cs="Times New Roman"/>
                <w:szCs w:val="24"/>
              </w:rPr>
              <w:t>0,01</w:t>
            </w:r>
          </w:p>
        </w:tc>
      </w:tr>
      <w:tr w:rsidR="00B976D4" w14:paraId="6D555EBE" w14:textId="77777777" w:rsidTr="00FA666D">
        <w:trPr>
          <w:trHeight w:hRule="exact" w:val="737"/>
        </w:trPr>
        <w:tc>
          <w:tcPr>
            <w:tcW w:w="552" w:type="dxa"/>
            <w:vMerge/>
            <w:tcBorders>
              <w:left w:val="single" w:sz="18" w:space="0" w:color="auto"/>
            </w:tcBorders>
            <w:textDirection w:val="btLr"/>
            <w:vAlign w:val="center"/>
          </w:tcPr>
          <w:p w14:paraId="3A7E78FB" w14:textId="77777777" w:rsidR="00B976D4" w:rsidRPr="001626F2" w:rsidRDefault="00B976D4" w:rsidP="00FA666D">
            <w:pPr>
              <w:ind w:left="113" w:right="113"/>
              <w:jc w:val="center"/>
              <w:rPr>
                <w:rFonts w:cs="Times New Roman"/>
                <w:b/>
                <w:szCs w:val="24"/>
              </w:rPr>
            </w:pPr>
          </w:p>
        </w:tc>
        <w:tc>
          <w:tcPr>
            <w:tcW w:w="1410" w:type="dxa"/>
            <w:vAlign w:val="center"/>
          </w:tcPr>
          <w:p w14:paraId="20F40E6D" w14:textId="77777777" w:rsidR="00B976D4" w:rsidRPr="00A83C36" w:rsidRDefault="00B976D4" w:rsidP="00FA666D">
            <w:pPr>
              <w:jc w:val="center"/>
              <w:rPr>
                <w:rFonts w:cs="Times New Roman"/>
                <w:szCs w:val="24"/>
              </w:rPr>
            </w:pPr>
            <w:r>
              <w:rPr>
                <w:rFonts w:cs="Times New Roman"/>
                <w:szCs w:val="24"/>
              </w:rPr>
              <w:t>fáradtság</w:t>
            </w:r>
          </w:p>
        </w:tc>
        <w:tc>
          <w:tcPr>
            <w:tcW w:w="992" w:type="dxa"/>
            <w:shd w:val="clear" w:color="auto" w:fill="D0CECE" w:themeFill="background2" w:themeFillShade="E6"/>
            <w:vAlign w:val="center"/>
          </w:tcPr>
          <w:p w14:paraId="4DDA2BE3" w14:textId="77777777" w:rsidR="00B976D4" w:rsidRPr="00A83C36" w:rsidRDefault="00B976D4" w:rsidP="00FA666D">
            <w:pPr>
              <w:jc w:val="center"/>
              <w:rPr>
                <w:rFonts w:cs="Times New Roman"/>
                <w:szCs w:val="24"/>
              </w:rPr>
            </w:pPr>
          </w:p>
        </w:tc>
        <w:tc>
          <w:tcPr>
            <w:tcW w:w="2268" w:type="dxa"/>
            <w:gridSpan w:val="2"/>
            <w:vAlign w:val="center"/>
          </w:tcPr>
          <w:p w14:paraId="45D27776" w14:textId="77777777" w:rsidR="00B976D4" w:rsidRPr="00A83C36" w:rsidRDefault="00B976D4" w:rsidP="00FA666D">
            <w:pPr>
              <w:jc w:val="center"/>
              <w:rPr>
                <w:rFonts w:cs="Times New Roman"/>
                <w:szCs w:val="24"/>
              </w:rPr>
            </w:pPr>
            <w:r>
              <w:rPr>
                <w:rFonts w:cs="Times New Roman"/>
                <w:szCs w:val="24"/>
              </w:rPr>
              <w:t>2,72</w:t>
            </w:r>
          </w:p>
        </w:tc>
        <w:tc>
          <w:tcPr>
            <w:tcW w:w="1134" w:type="dxa"/>
            <w:vAlign w:val="center"/>
          </w:tcPr>
          <w:p w14:paraId="363DB519" w14:textId="77777777" w:rsidR="00B976D4" w:rsidRPr="00A83C36" w:rsidRDefault="00B976D4" w:rsidP="00FA666D">
            <w:pPr>
              <w:jc w:val="center"/>
              <w:rPr>
                <w:rFonts w:cs="Times New Roman"/>
                <w:szCs w:val="24"/>
              </w:rPr>
            </w:pPr>
            <w:r>
              <w:rPr>
                <w:rFonts w:cs="Times New Roman"/>
                <w:szCs w:val="24"/>
              </w:rPr>
              <w:t>2,29</w:t>
            </w:r>
          </w:p>
        </w:tc>
        <w:tc>
          <w:tcPr>
            <w:tcW w:w="992" w:type="dxa"/>
            <w:vAlign w:val="center"/>
          </w:tcPr>
          <w:p w14:paraId="785941A4" w14:textId="77777777" w:rsidR="00B976D4" w:rsidRPr="00A83C36" w:rsidRDefault="00B976D4" w:rsidP="00FA666D">
            <w:pPr>
              <w:jc w:val="center"/>
              <w:rPr>
                <w:rFonts w:cs="Times New Roman"/>
                <w:szCs w:val="24"/>
              </w:rPr>
            </w:pPr>
            <w:r>
              <w:rPr>
                <w:rFonts w:cs="Times New Roman"/>
                <w:szCs w:val="24"/>
              </w:rPr>
              <w:t>2,39</w:t>
            </w:r>
          </w:p>
        </w:tc>
        <w:tc>
          <w:tcPr>
            <w:tcW w:w="874" w:type="dxa"/>
            <w:tcBorders>
              <w:right w:val="single" w:sz="18" w:space="0" w:color="auto"/>
            </w:tcBorders>
            <w:vAlign w:val="center"/>
          </w:tcPr>
          <w:p w14:paraId="13382E50" w14:textId="77777777" w:rsidR="00B976D4" w:rsidRPr="00A83C36" w:rsidRDefault="00B976D4" w:rsidP="00FA666D">
            <w:pPr>
              <w:jc w:val="center"/>
              <w:rPr>
                <w:rFonts w:cs="Times New Roman"/>
                <w:szCs w:val="24"/>
              </w:rPr>
            </w:pPr>
            <w:r>
              <w:rPr>
                <w:rFonts w:cs="Times New Roman"/>
                <w:szCs w:val="24"/>
              </w:rPr>
              <w:t>0,01</w:t>
            </w:r>
          </w:p>
        </w:tc>
      </w:tr>
      <w:tr w:rsidR="00B976D4" w14:paraId="62578358"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7F209B40" w14:textId="77777777" w:rsidR="00B976D4" w:rsidRPr="001626F2" w:rsidRDefault="00B976D4" w:rsidP="00FA666D">
            <w:pPr>
              <w:ind w:left="113" w:right="113"/>
              <w:jc w:val="center"/>
              <w:rPr>
                <w:rFonts w:cs="Times New Roman"/>
                <w:b/>
                <w:szCs w:val="24"/>
              </w:rPr>
            </w:pPr>
          </w:p>
        </w:tc>
        <w:tc>
          <w:tcPr>
            <w:tcW w:w="1410" w:type="dxa"/>
            <w:tcBorders>
              <w:bottom w:val="single" w:sz="18" w:space="0" w:color="auto"/>
            </w:tcBorders>
            <w:vAlign w:val="center"/>
          </w:tcPr>
          <w:p w14:paraId="20F0ECC0" w14:textId="77777777" w:rsidR="00B976D4" w:rsidRPr="00A83C36" w:rsidRDefault="00B976D4" w:rsidP="00FA666D">
            <w:pPr>
              <w:jc w:val="center"/>
              <w:rPr>
                <w:rFonts w:cs="Times New Roman"/>
                <w:szCs w:val="24"/>
              </w:rPr>
            </w:pPr>
            <w:r>
              <w:rPr>
                <w:rFonts w:cs="Times New Roman"/>
                <w:szCs w:val="24"/>
              </w:rPr>
              <w:t>alvászavar</w:t>
            </w:r>
          </w:p>
        </w:tc>
        <w:tc>
          <w:tcPr>
            <w:tcW w:w="992" w:type="dxa"/>
            <w:tcBorders>
              <w:bottom w:val="single" w:sz="18" w:space="0" w:color="auto"/>
            </w:tcBorders>
            <w:shd w:val="clear" w:color="auto" w:fill="D0CECE" w:themeFill="background2" w:themeFillShade="E6"/>
            <w:vAlign w:val="center"/>
          </w:tcPr>
          <w:p w14:paraId="55B73706" w14:textId="77777777" w:rsidR="00B976D4" w:rsidRPr="00A83C36" w:rsidRDefault="00B976D4" w:rsidP="00FA666D">
            <w:pPr>
              <w:jc w:val="center"/>
              <w:rPr>
                <w:rFonts w:cs="Times New Roman"/>
                <w:szCs w:val="24"/>
              </w:rPr>
            </w:pPr>
          </w:p>
        </w:tc>
        <w:tc>
          <w:tcPr>
            <w:tcW w:w="2268" w:type="dxa"/>
            <w:gridSpan w:val="2"/>
            <w:tcBorders>
              <w:bottom w:val="single" w:sz="18" w:space="0" w:color="auto"/>
            </w:tcBorders>
            <w:vAlign w:val="center"/>
          </w:tcPr>
          <w:p w14:paraId="70C6C0A3" w14:textId="77777777" w:rsidR="00B976D4" w:rsidRPr="00A83C36" w:rsidRDefault="00B976D4" w:rsidP="00FA666D">
            <w:pPr>
              <w:jc w:val="center"/>
              <w:rPr>
                <w:rFonts w:cs="Times New Roman"/>
                <w:szCs w:val="24"/>
              </w:rPr>
            </w:pPr>
            <w:r>
              <w:rPr>
                <w:rFonts w:cs="Times New Roman"/>
                <w:szCs w:val="24"/>
              </w:rPr>
              <w:t>2,58</w:t>
            </w:r>
          </w:p>
        </w:tc>
        <w:tc>
          <w:tcPr>
            <w:tcW w:w="1134" w:type="dxa"/>
            <w:tcBorders>
              <w:bottom w:val="single" w:sz="18" w:space="0" w:color="auto"/>
            </w:tcBorders>
            <w:vAlign w:val="center"/>
          </w:tcPr>
          <w:p w14:paraId="13D916CB" w14:textId="77777777" w:rsidR="00B976D4" w:rsidRPr="00A83C36" w:rsidRDefault="00B976D4" w:rsidP="00FA666D">
            <w:pPr>
              <w:jc w:val="center"/>
              <w:rPr>
                <w:rFonts w:cs="Times New Roman"/>
                <w:szCs w:val="24"/>
              </w:rPr>
            </w:pPr>
            <w:r>
              <w:rPr>
                <w:rFonts w:cs="Times New Roman"/>
                <w:szCs w:val="24"/>
              </w:rPr>
              <w:t>2,29</w:t>
            </w:r>
          </w:p>
        </w:tc>
        <w:tc>
          <w:tcPr>
            <w:tcW w:w="992" w:type="dxa"/>
            <w:tcBorders>
              <w:bottom w:val="single" w:sz="18" w:space="0" w:color="auto"/>
            </w:tcBorders>
            <w:vAlign w:val="center"/>
          </w:tcPr>
          <w:p w14:paraId="0A4C1AAE" w14:textId="77777777" w:rsidR="00B976D4" w:rsidRPr="00A83C36" w:rsidRDefault="00B976D4" w:rsidP="00FA666D">
            <w:pPr>
              <w:jc w:val="center"/>
              <w:rPr>
                <w:rFonts w:cs="Times New Roman"/>
                <w:szCs w:val="24"/>
              </w:rPr>
            </w:pPr>
            <w:r>
              <w:rPr>
                <w:rFonts w:cs="Times New Roman"/>
                <w:szCs w:val="24"/>
              </w:rPr>
              <w:t>2,27</w:t>
            </w:r>
          </w:p>
        </w:tc>
        <w:tc>
          <w:tcPr>
            <w:tcW w:w="874" w:type="dxa"/>
            <w:tcBorders>
              <w:bottom w:val="single" w:sz="18" w:space="0" w:color="auto"/>
              <w:right w:val="single" w:sz="18" w:space="0" w:color="auto"/>
            </w:tcBorders>
            <w:vAlign w:val="center"/>
          </w:tcPr>
          <w:p w14:paraId="24A829C7" w14:textId="77777777" w:rsidR="00B976D4" w:rsidRPr="00A83C36" w:rsidRDefault="00B976D4" w:rsidP="00FA666D">
            <w:pPr>
              <w:jc w:val="center"/>
              <w:rPr>
                <w:rFonts w:cs="Times New Roman"/>
                <w:szCs w:val="24"/>
              </w:rPr>
            </w:pPr>
            <w:r>
              <w:rPr>
                <w:rFonts w:cs="Times New Roman"/>
                <w:szCs w:val="24"/>
              </w:rPr>
              <w:t>0,05</w:t>
            </w:r>
          </w:p>
        </w:tc>
      </w:tr>
      <w:tr w:rsidR="00B976D4" w14:paraId="0150B492"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5256AED2" w14:textId="77777777" w:rsidR="00B976D4" w:rsidRPr="001626F2" w:rsidRDefault="00B976D4" w:rsidP="00FA666D">
            <w:pPr>
              <w:ind w:left="113" w:right="113"/>
              <w:jc w:val="center"/>
              <w:rPr>
                <w:rFonts w:cs="Times New Roman"/>
                <w:b/>
                <w:szCs w:val="24"/>
              </w:rPr>
            </w:pPr>
            <w:r>
              <w:rPr>
                <w:rFonts w:cs="Times New Roman"/>
                <w:b/>
                <w:szCs w:val="24"/>
              </w:rPr>
              <w:t>Munkakör</w:t>
            </w:r>
          </w:p>
        </w:tc>
        <w:tc>
          <w:tcPr>
            <w:tcW w:w="1410" w:type="dxa"/>
            <w:tcBorders>
              <w:top w:val="single" w:sz="18" w:space="0" w:color="auto"/>
            </w:tcBorders>
            <w:shd w:val="clear" w:color="auto" w:fill="D0CECE" w:themeFill="background2" w:themeFillShade="E6"/>
            <w:vAlign w:val="center"/>
          </w:tcPr>
          <w:p w14:paraId="627D7EAF" w14:textId="77777777" w:rsidR="00B976D4" w:rsidRPr="00A83C36" w:rsidRDefault="00B976D4" w:rsidP="00FA666D">
            <w:pPr>
              <w:jc w:val="center"/>
              <w:rPr>
                <w:rFonts w:cs="Times New Roman"/>
                <w:szCs w:val="24"/>
              </w:rPr>
            </w:pPr>
          </w:p>
        </w:tc>
        <w:tc>
          <w:tcPr>
            <w:tcW w:w="992" w:type="dxa"/>
            <w:tcBorders>
              <w:top w:val="single" w:sz="18" w:space="0" w:color="auto"/>
            </w:tcBorders>
            <w:shd w:val="clear" w:color="auto" w:fill="D0CECE" w:themeFill="background2" w:themeFillShade="E6"/>
            <w:vAlign w:val="center"/>
          </w:tcPr>
          <w:p w14:paraId="0371FBF6" w14:textId="77777777" w:rsidR="00B976D4" w:rsidRPr="00A83C36" w:rsidRDefault="00B976D4" w:rsidP="00FA666D">
            <w:pPr>
              <w:jc w:val="center"/>
              <w:rPr>
                <w:rFonts w:cs="Times New Roman"/>
                <w:szCs w:val="24"/>
              </w:rPr>
            </w:pPr>
          </w:p>
        </w:tc>
        <w:tc>
          <w:tcPr>
            <w:tcW w:w="1134" w:type="dxa"/>
            <w:tcBorders>
              <w:top w:val="single" w:sz="18" w:space="0" w:color="auto"/>
            </w:tcBorders>
            <w:vAlign w:val="center"/>
          </w:tcPr>
          <w:p w14:paraId="46DBAD8F" w14:textId="77777777" w:rsidR="00B976D4" w:rsidRPr="00EA1921" w:rsidRDefault="00B976D4" w:rsidP="00FA666D">
            <w:pPr>
              <w:jc w:val="center"/>
              <w:rPr>
                <w:rFonts w:cs="Times New Roman"/>
                <w:b/>
                <w:i/>
                <w:szCs w:val="24"/>
              </w:rPr>
            </w:pPr>
            <w:r w:rsidRPr="00EA1921">
              <w:rPr>
                <w:rFonts w:cs="Times New Roman"/>
                <w:b/>
                <w:i/>
                <w:szCs w:val="24"/>
              </w:rPr>
              <w:t>Szak.</w:t>
            </w:r>
          </w:p>
        </w:tc>
        <w:tc>
          <w:tcPr>
            <w:tcW w:w="1134" w:type="dxa"/>
            <w:tcBorders>
              <w:top w:val="single" w:sz="18" w:space="0" w:color="auto"/>
            </w:tcBorders>
            <w:vAlign w:val="center"/>
          </w:tcPr>
          <w:p w14:paraId="749E32B1" w14:textId="77777777" w:rsidR="00B976D4" w:rsidRPr="00EA1921" w:rsidRDefault="00B976D4" w:rsidP="00FA666D">
            <w:pPr>
              <w:jc w:val="center"/>
              <w:rPr>
                <w:rFonts w:cs="Times New Roman"/>
                <w:b/>
                <w:i/>
                <w:szCs w:val="24"/>
              </w:rPr>
            </w:pPr>
            <w:r w:rsidRPr="00EA1921">
              <w:rPr>
                <w:rFonts w:cs="Times New Roman"/>
                <w:b/>
                <w:i/>
                <w:szCs w:val="24"/>
              </w:rPr>
              <w:t>Érett.</w:t>
            </w:r>
          </w:p>
        </w:tc>
        <w:tc>
          <w:tcPr>
            <w:tcW w:w="1134" w:type="dxa"/>
            <w:tcBorders>
              <w:top w:val="single" w:sz="18" w:space="0" w:color="auto"/>
            </w:tcBorders>
            <w:vAlign w:val="center"/>
          </w:tcPr>
          <w:p w14:paraId="740BB825" w14:textId="77777777" w:rsidR="00B976D4" w:rsidRPr="00EA1921" w:rsidRDefault="00B976D4" w:rsidP="00FA666D">
            <w:pPr>
              <w:jc w:val="center"/>
              <w:rPr>
                <w:rFonts w:cs="Times New Roman"/>
                <w:b/>
                <w:i/>
                <w:szCs w:val="24"/>
              </w:rPr>
            </w:pPr>
            <w:r w:rsidRPr="00EA1921">
              <w:rPr>
                <w:rFonts w:cs="Times New Roman"/>
                <w:b/>
                <w:i/>
                <w:szCs w:val="24"/>
              </w:rPr>
              <w:t>Főisk.</w:t>
            </w:r>
          </w:p>
        </w:tc>
        <w:tc>
          <w:tcPr>
            <w:tcW w:w="992" w:type="dxa"/>
            <w:tcBorders>
              <w:top w:val="single" w:sz="18" w:space="0" w:color="auto"/>
            </w:tcBorders>
            <w:vAlign w:val="center"/>
          </w:tcPr>
          <w:p w14:paraId="00A4496C" w14:textId="77777777" w:rsidR="00B976D4" w:rsidRPr="00EA1921" w:rsidRDefault="00B976D4" w:rsidP="00FA666D">
            <w:pPr>
              <w:jc w:val="center"/>
              <w:rPr>
                <w:rFonts w:cs="Times New Roman"/>
                <w:b/>
                <w:i/>
                <w:szCs w:val="24"/>
              </w:rPr>
            </w:pPr>
            <w:r w:rsidRPr="00EA1921">
              <w:rPr>
                <w:rFonts w:cs="Times New Roman"/>
                <w:b/>
                <w:i/>
                <w:szCs w:val="24"/>
              </w:rPr>
              <w:t>Egyet.</w:t>
            </w:r>
          </w:p>
        </w:tc>
        <w:tc>
          <w:tcPr>
            <w:tcW w:w="874" w:type="dxa"/>
            <w:tcBorders>
              <w:top w:val="single" w:sz="18" w:space="0" w:color="auto"/>
              <w:right w:val="single" w:sz="18" w:space="0" w:color="auto"/>
            </w:tcBorders>
            <w:shd w:val="clear" w:color="auto" w:fill="D0CECE" w:themeFill="background2" w:themeFillShade="E6"/>
            <w:vAlign w:val="center"/>
          </w:tcPr>
          <w:p w14:paraId="39A16FF4" w14:textId="77777777" w:rsidR="00B976D4" w:rsidRPr="00A83C36" w:rsidRDefault="00B976D4" w:rsidP="00FA666D">
            <w:pPr>
              <w:jc w:val="center"/>
              <w:rPr>
                <w:rFonts w:cs="Times New Roman"/>
                <w:szCs w:val="24"/>
              </w:rPr>
            </w:pPr>
          </w:p>
        </w:tc>
      </w:tr>
      <w:tr w:rsidR="00B976D4" w14:paraId="3C128564" w14:textId="77777777" w:rsidTr="00FA666D">
        <w:trPr>
          <w:trHeight w:hRule="exact" w:val="737"/>
        </w:trPr>
        <w:tc>
          <w:tcPr>
            <w:tcW w:w="552" w:type="dxa"/>
            <w:vMerge/>
            <w:tcBorders>
              <w:left w:val="single" w:sz="18" w:space="0" w:color="auto"/>
            </w:tcBorders>
            <w:textDirection w:val="btLr"/>
            <w:vAlign w:val="center"/>
          </w:tcPr>
          <w:p w14:paraId="102BE436" w14:textId="77777777" w:rsidR="00B976D4" w:rsidRPr="001626F2" w:rsidRDefault="00B976D4" w:rsidP="00FA666D">
            <w:pPr>
              <w:ind w:left="113" w:right="113"/>
              <w:jc w:val="center"/>
              <w:rPr>
                <w:rFonts w:cs="Times New Roman"/>
                <w:b/>
                <w:szCs w:val="24"/>
              </w:rPr>
            </w:pPr>
          </w:p>
        </w:tc>
        <w:tc>
          <w:tcPr>
            <w:tcW w:w="1410" w:type="dxa"/>
            <w:vAlign w:val="center"/>
          </w:tcPr>
          <w:p w14:paraId="7EDEB4AC" w14:textId="77777777" w:rsidR="00B976D4" w:rsidRPr="00A83C36" w:rsidRDefault="00B976D4" w:rsidP="00FA666D">
            <w:pPr>
              <w:jc w:val="center"/>
              <w:rPr>
                <w:rFonts w:cs="Times New Roman"/>
                <w:szCs w:val="24"/>
              </w:rPr>
            </w:pPr>
            <w:r>
              <w:rPr>
                <w:rFonts w:cs="Times New Roman"/>
                <w:szCs w:val="24"/>
              </w:rPr>
              <w:t>derék, hátfájás</w:t>
            </w:r>
          </w:p>
        </w:tc>
        <w:tc>
          <w:tcPr>
            <w:tcW w:w="992" w:type="dxa"/>
            <w:shd w:val="clear" w:color="auto" w:fill="D0CECE" w:themeFill="background2" w:themeFillShade="E6"/>
            <w:vAlign w:val="center"/>
          </w:tcPr>
          <w:p w14:paraId="40C613A6" w14:textId="77777777" w:rsidR="00B976D4" w:rsidRPr="00A83C36" w:rsidRDefault="00B976D4" w:rsidP="00FA666D">
            <w:pPr>
              <w:jc w:val="center"/>
              <w:rPr>
                <w:rFonts w:cs="Times New Roman"/>
                <w:szCs w:val="24"/>
              </w:rPr>
            </w:pPr>
          </w:p>
        </w:tc>
        <w:tc>
          <w:tcPr>
            <w:tcW w:w="1134" w:type="dxa"/>
            <w:vAlign w:val="center"/>
          </w:tcPr>
          <w:p w14:paraId="09EC8B6B" w14:textId="77777777" w:rsidR="00B976D4" w:rsidRPr="00A83C36" w:rsidRDefault="00B976D4" w:rsidP="00FA666D">
            <w:pPr>
              <w:jc w:val="center"/>
              <w:rPr>
                <w:rFonts w:cs="Times New Roman"/>
                <w:szCs w:val="24"/>
              </w:rPr>
            </w:pPr>
            <w:r>
              <w:rPr>
                <w:rFonts w:cs="Times New Roman"/>
                <w:szCs w:val="24"/>
              </w:rPr>
              <w:t>2,78</w:t>
            </w:r>
          </w:p>
        </w:tc>
        <w:tc>
          <w:tcPr>
            <w:tcW w:w="1134" w:type="dxa"/>
            <w:vAlign w:val="center"/>
          </w:tcPr>
          <w:p w14:paraId="52AD3F9E" w14:textId="77777777" w:rsidR="00B976D4" w:rsidRPr="00A83C36" w:rsidRDefault="00B976D4" w:rsidP="00FA666D">
            <w:pPr>
              <w:jc w:val="center"/>
              <w:rPr>
                <w:rFonts w:cs="Times New Roman"/>
                <w:szCs w:val="24"/>
              </w:rPr>
            </w:pPr>
            <w:r>
              <w:rPr>
                <w:rFonts w:cs="Times New Roman"/>
                <w:szCs w:val="24"/>
              </w:rPr>
              <w:t>2,59</w:t>
            </w:r>
          </w:p>
        </w:tc>
        <w:tc>
          <w:tcPr>
            <w:tcW w:w="1134" w:type="dxa"/>
            <w:vAlign w:val="center"/>
          </w:tcPr>
          <w:p w14:paraId="5B6E6FA2" w14:textId="77777777" w:rsidR="00B976D4" w:rsidRPr="00A83C36" w:rsidRDefault="00B976D4" w:rsidP="00FA666D">
            <w:pPr>
              <w:jc w:val="center"/>
              <w:rPr>
                <w:rFonts w:cs="Times New Roman"/>
                <w:szCs w:val="24"/>
              </w:rPr>
            </w:pPr>
            <w:r>
              <w:rPr>
                <w:rFonts w:cs="Times New Roman"/>
                <w:szCs w:val="24"/>
              </w:rPr>
              <w:t>2,36</w:t>
            </w:r>
          </w:p>
        </w:tc>
        <w:tc>
          <w:tcPr>
            <w:tcW w:w="992" w:type="dxa"/>
            <w:vAlign w:val="center"/>
          </w:tcPr>
          <w:p w14:paraId="36BD6E85" w14:textId="77777777" w:rsidR="00B976D4" w:rsidRPr="00A83C36" w:rsidRDefault="00B976D4" w:rsidP="00FA666D">
            <w:pPr>
              <w:jc w:val="center"/>
              <w:rPr>
                <w:rFonts w:cs="Times New Roman"/>
                <w:szCs w:val="24"/>
              </w:rPr>
            </w:pPr>
            <w:r>
              <w:rPr>
                <w:rFonts w:cs="Times New Roman"/>
                <w:szCs w:val="24"/>
              </w:rPr>
              <w:t>1,86</w:t>
            </w:r>
          </w:p>
        </w:tc>
        <w:tc>
          <w:tcPr>
            <w:tcW w:w="874" w:type="dxa"/>
            <w:tcBorders>
              <w:right w:val="single" w:sz="18" w:space="0" w:color="auto"/>
            </w:tcBorders>
            <w:vAlign w:val="center"/>
          </w:tcPr>
          <w:p w14:paraId="1C45C7E6" w14:textId="77777777" w:rsidR="00B976D4" w:rsidRPr="00A83C36" w:rsidRDefault="00B976D4" w:rsidP="00FA666D">
            <w:pPr>
              <w:jc w:val="center"/>
              <w:rPr>
                <w:rFonts w:cs="Times New Roman"/>
                <w:szCs w:val="24"/>
              </w:rPr>
            </w:pPr>
            <w:r>
              <w:rPr>
                <w:rFonts w:cs="Times New Roman"/>
                <w:szCs w:val="24"/>
              </w:rPr>
              <w:t>0,001</w:t>
            </w:r>
          </w:p>
        </w:tc>
      </w:tr>
      <w:tr w:rsidR="00B976D4" w14:paraId="13DDC43F" w14:textId="77777777" w:rsidTr="00FA666D">
        <w:trPr>
          <w:trHeight w:hRule="exact" w:val="737"/>
        </w:trPr>
        <w:tc>
          <w:tcPr>
            <w:tcW w:w="552" w:type="dxa"/>
            <w:vMerge/>
            <w:tcBorders>
              <w:left w:val="single" w:sz="18" w:space="0" w:color="auto"/>
            </w:tcBorders>
            <w:textDirection w:val="btLr"/>
            <w:vAlign w:val="center"/>
          </w:tcPr>
          <w:p w14:paraId="2D942811" w14:textId="77777777" w:rsidR="00B976D4" w:rsidRPr="001626F2" w:rsidRDefault="00B976D4" w:rsidP="00FA666D">
            <w:pPr>
              <w:ind w:left="113" w:right="113"/>
              <w:jc w:val="center"/>
              <w:rPr>
                <w:rFonts w:cs="Times New Roman"/>
                <w:b/>
                <w:szCs w:val="24"/>
              </w:rPr>
            </w:pPr>
          </w:p>
        </w:tc>
        <w:tc>
          <w:tcPr>
            <w:tcW w:w="1410" w:type="dxa"/>
            <w:vAlign w:val="center"/>
          </w:tcPr>
          <w:p w14:paraId="27D1ECBE" w14:textId="77777777" w:rsidR="00B976D4" w:rsidRPr="00A83C36" w:rsidRDefault="00B976D4" w:rsidP="00FA666D">
            <w:pPr>
              <w:jc w:val="center"/>
              <w:rPr>
                <w:rFonts w:cs="Times New Roman"/>
                <w:szCs w:val="24"/>
              </w:rPr>
            </w:pPr>
            <w:r>
              <w:rPr>
                <w:rFonts w:cs="Times New Roman"/>
                <w:szCs w:val="24"/>
              </w:rPr>
              <w:t>végtag, ízületi fájdalom</w:t>
            </w:r>
          </w:p>
        </w:tc>
        <w:tc>
          <w:tcPr>
            <w:tcW w:w="992" w:type="dxa"/>
            <w:shd w:val="clear" w:color="auto" w:fill="D0CECE" w:themeFill="background2" w:themeFillShade="E6"/>
            <w:vAlign w:val="center"/>
          </w:tcPr>
          <w:p w14:paraId="3B740353" w14:textId="77777777" w:rsidR="00B976D4" w:rsidRPr="00A83C36" w:rsidRDefault="00B976D4" w:rsidP="00FA666D">
            <w:pPr>
              <w:jc w:val="center"/>
              <w:rPr>
                <w:rFonts w:cs="Times New Roman"/>
                <w:szCs w:val="24"/>
              </w:rPr>
            </w:pPr>
          </w:p>
        </w:tc>
        <w:tc>
          <w:tcPr>
            <w:tcW w:w="1134" w:type="dxa"/>
            <w:vAlign w:val="center"/>
          </w:tcPr>
          <w:p w14:paraId="6CB059DF" w14:textId="77777777" w:rsidR="00B976D4" w:rsidRPr="00A83C36" w:rsidRDefault="00B976D4" w:rsidP="00FA666D">
            <w:pPr>
              <w:jc w:val="center"/>
              <w:rPr>
                <w:rFonts w:cs="Times New Roman"/>
                <w:szCs w:val="24"/>
              </w:rPr>
            </w:pPr>
            <w:r>
              <w:rPr>
                <w:rFonts w:cs="Times New Roman"/>
                <w:szCs w:val="24"/>
              </w:rPr>
              <w:t>2,56</w:t>
            </w:r>
          </w:p>
        </w:tc>
        <w:tc>
          <w:tcPr>
            <w:tcW w:w="1134" w:type="dxa"/>
            <w:vAlign w:val="center"/>
          </w:tcPr>
          <w:p w14:paraId="4474AE3B" w14:textId="77777777" w:rsidR="00B976D4" w:rsidRPr="00A83C36" w:rsidRDefault="00B976D4" w:rsidP="00FA666D">
            <w:pPr>
              <w:jc w:val="center"/>
              <w:rPr>
                <w:rFonts w:cs="Times New Roman"/>
                <w:szCs w:val="24"/>
              </w:rPr>
            </w:pPr>
            <w:r>
              <w:rPr>
                <w:rFonts w:cs="Times New Roman"/>
                <w:szCs w:val="24"/>
              </w:rPr>
              <w:t>2,34</w:t>
            </w:r>
          </w:p>
        </w:tc>
        <w:tc>
          <w:tcPr>
            <w:tcW w:w="1134" w:type="dxa"/>
            <w:vAlign w:val="center"/>
          </w:tcPr>
          <w:p w14:paraId="4B4CEEC4" w14:textId="77777777" w:rsidR="00B976D4" w:rsidRPr="00A83C36" w:rsidRDefault="00B976D4" w:rsidP="00FA666D">
            <w:pPr>
              <w:jc w:val="center"/>
              <w:rPr>
                <w:rFonts w:cs="Times New Roman"/>
                <w:szCs w:val="24"/>
              </w:rPr>
            </w:pPr>
            <w:r>
              <w:rPr>
                <w:rFonts w:cs="Times New Roman"/>
                <w:szCs w:val="24"/>
              </w:rPr>
              <w:t>2,12</w:t>
            </w:r>
          </w:p>
        </w:tc>
        <w:tc>
          <w:tcPr>
            <w:tcW w:w="992" w:type="dxa"/>
            <w:vAlign w:val="center"/>
          </w:tcPr>
          <w:p w14:paraId="6170AD2B" w14:textId="77777777" w:rsidR="00B976D4" w:rsidRPr="00A83C36" w:rsidRDefault="00B976D4" w:rsidP="00FA666D">
            <w:pPr>
              <w:jc w:val="center"/>
              <w:rPr>
                <w:rFonts w:cs="Times New Roman"/>
                <w:szCs w:val="24"/>
              </w:rPr>
            </w:pPr>
            <w:r>
              <w:rPr>
                <w:rFonts w:cs="Times New Roman"/>
                <w:szCs w:val="24"/>
              </w:rPr>
              <w:t>1,86</w:t>
            </w:r>
          </w:p>
        </w:tc>
        <w:tc>
          <w:tcPr>
            <w:tcW w:w="874" w:type="dxa"/>
            <w:tcBorders>
              <w:right w:val="single" w:sz="18" w:space="0" w:color="auto"/>
            </w:tcBorders>
            <w:vAlign w:val="center"/>
          </w:tcPr>
          <w:p w14:paraId="3AB02DE7" w14:textId="77777777" w:rsidR="00B976D4" w:rsidRPr="00A83C36" w:rsidRDefault="00B976D4" w:rsidP="00FA666D">
            <w:pPr>
              <w:jc w:val="center"/>
              <w:rPr>
                <w:rFonts w:cs="Times New Roman"/>
                <w:szCs w:val="24"/>
              </w:rPr>
            </w:pPr>
            <w:r>
              <w:rPr>
                <w:rFonts w:cs="Times New Roman"/>
                <w:szCs w:val="24"/>
              </w:rPr>
              <w:t>0,05</w:t>
            </w:r>
          </w:p>
        </w:tc>
      </w:tr>
      <w:tr w:rsidR="00B976D4" w14:paraId="70206035" w14:textId="77777777" w:rsidTr="00FA666D">
        <w:trPr>
          <w:trHeight w:hRule="exact" w:val="737"/>
        </w:trPr>
        <w:tc>
          <w:tcPr>
            <w:tcW w:w="552" w:type="dxa"/>
            <w:vMerge/>
            <w:tcBorders>
              <w:left w:val="single" w:sz="18" w:space="0" w:color="auto"/>
            </w:tcBorders>
            <w:textDirection w:val="btLr"/>
            <w:vAlign w:val="center"/>
          </w:tcPr>
          <w:p w14:paraId="3DBE69BF" w14:textId="77777777" w:rsidR="00B976D4" w:rsidRPr="001626F2" w:rsidRDefault="00B976D4" w:rsidP="00FA666D">
            <w:pPr>
              <w:ind w:left="113" w:right="113"/>
              <w:jc w:val="center"/>
              <w:rPr>
                <w:rFonts w:cs="Times New Roman"/>
                <w:b/>
                <w:szCs w:val="24"/>
              </w:rPr>
            </w:pPr>
          </w:p>
        </w:tc>
        <w:tc>
          <w:tcPr>
            <w:tcW w:w="1410" w:type="dxa"/>
            <w:vAlign w:val="center"/>
          </w:tcPr>
          <w:p w14:paraId="4CEB9B74" w14:textId="77777777" w:rsidR="00B976D4" w:rsidRPr="00A83C36" w:rsidRDefault="00B976D4" w:rsidP="00FA666D">
            <w:pPr>
              <w:jc w:val="center"/>
              <w:rPr>
                <w:rFonts w:cs="Times New Roman"/>
                <w:szCs w:val="24"/>
              </w:rPr>
            </w:pPr>
            <w:r>
              <w:rPr>
                <w:rFonts w:cs="Times New Roman"/>
                <w:szCs w:val="24"/>
              </w:rPr>
              <w:t>fáradtság</w:t>
            </w:r>
          </w:p>
        </w:tc>
        <w:tc>
          <w:tcPr>
            <w:tcW w:w="992" w:type="dxa"/>
            <w:shd w:val="clear" w:color="auto" w:fill="D0CECE" w:themeFill="background2" w:themeFillShade="E6"/>
            <w:vAlign w:val="center"/>
          </w:tcPr>
          <w:p w14:paraId="05B78D88" w14:textId="77777777" w:rsidR="00B976D4" w:rsidRPr="00A83C36" w:rsidRDefault="00B976D4" w:rsidP="00FA666D">
            <w:pPr>
              <w:jc w:val="center"/>
              <w:rPr>
                <w:rFonts w:cs="Times New Roman"/>
                <w:szCs w:val="24"/>
              </w:rPr>
            </w:pPr>
          </w:p>
        </w:tc>
        <w:tc>
          <w:tcPr>
            <w:tcW w:w="1134" w:type="dxa"/>
            <w:vAlign w:val="center"/>
          </w:tcPr>
          <w:p w14:paraId="6DBD4C75" w14:textId="77777777" w:rsidR="00B976D4" w:rsidRPr="00A83C36" w:rsidRDefault="00B976D4" w:rsidP="00FA666D">
            <w:pPr>
              <w:jc w:val="center"/>
              <w:rPr>
                <w:rFonts w:cs="Times New Roman"/>
                <w:szCs w:val="24"/>
              </w:rPr>
            </w:pPr>
            <w:r>
              <w:rPr>
                <w:rFonts w:cs="Times New Roman"/>
                <w:szCs w:val="24"/>
              </w:rPr>
              <w:t>3,11</w:t>
            </w:r>
          </w:p>
        </w:tc>
        <w:tc>
          <w:tcPr>
            <w:tcW w:w="1134" w:type="dxa"/>
            <w:vAlign w:val="center"/>
          </w:tcPr>
          <w:p w14:paraId="122B0B3C" w14:textId="77777777" w:rsidR="00B976D4" w:rsidRPr="00A83C36" w:rsidRDefault="00B976D4" w:rsidP="00FA666D">
            <w:pPr>
              <w:jc w:val="center"/>
              <w:rPr>
                <w:rFonts w:cs="Times New Roman"/>
                <w:szCs w:val="24"/>
              </w:rPr>
            </w:pPr>
            <w:r>
              <w:rPr>
                <w:rFonts w:cs="Times New Roman"/>
                <w:szCs w:val="24"/>
              </w:rPr>
              <w:t>2,61</w:t>
            </w:r>
          </w:p>
        </w:tc>
        <w:tc>
          <w:tcPr>
            <w:tcW w:w="1134" w:type="dxa"/>
            <w:vAlign w:val="center"/>
          </w:tcPr>
          <w:p w14:paraId="185AB179" w14:textId="77777777" w:rsidR="00B976D4" w:rsidRPr="00A83C36" w:rsidRDefault="00B976D4" w:rsidP="00FA666D">
            <w:pPr>
              <w:jc w:val="center"/>
              <w:rPr>
                <w:rFonts w:cs="Times New Roman"/>
                <w:szCs w:val="24"/>
              </w:rPr>
            </w:pPr>
            <w:r>
              <w:rPr>
                <w:rFonts w:cs="Times New Roman"/>
                <w:szCs w:val="24"/>
              </w:rPr>
              <w:t>2,58</w:t>
            </w:r>
          </w:p>
        </w:tc>
        <w:tc>
          <w:tcPr>
            <w:tcW w:w="992" w:type="dxa"/>
            <w:vAlign w:val="center"/>
          </w:tcPr>
          <w:p w14:paraId="6A573D08" w14:textId="77777777" w:rsidR="00B976D4" w:rsidRPr="00A83C36" w:rsidRDefault="00B976D4" w:rsidP="00FA666D">
            <w:pPr>
              <w:jc w:val="center"/>
              <w:rPr>
                <w:rFonts w:cs="Times New Roman"/>
                <w:szCs w:val="24"/>
              </w:rPr>
            </w:pPr>
            <w:r>
              <w:rPr>
                <w:rFonts w:cs="Times New Roman"/>
                <w:szCs w:val="24"/>
              </w:rPr>
              <w:t>2,05</w:t>
            </w:r>
          </w:p>
        </w:tc>
        <w:tc>
          <w:tcPr>
            <w:tcW w:w="874" w:type="dxa"/>
            <w:tcBorders>
              <w:right w:val="single" w:sz="18" w:space="0" w:color="auto"/>
            </w:tcBorders>
            <w:vAlign w:val="center"/>
          </w:tcPr>
          <w:p w14:paraId="2FCD4016" w14:textId="77777777" w:rsidR="00B976D4" w:rsidRPr="00A83C36" w:rsidRDefault="00B976D4" w:rsidP="00FA666D">
            <w:pPr>
              <w:jc w:val="center"/>
              <w:rPr>
                <w:rFonts w:cs="Times New Roman"/>
                <w:szCs w:val="24"/>
              </w:rPr>
            </w:pPr>
            <w:r>
              <w:rPr>
                <w:rFonts w:cs="Times New Roman"/>
                <w:szCs w:val="24"/>
              </w:rPr>
              <w:t>0,01</w:t>
            </w:r>
          </w:p>
        </w:tc>
      </w:tr>
      <w:tr w:rsidR="00B976D4" w14:paraId="20F84AF3"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2517D7C1" w14:textId="77777777" w:rsidR="00B976D4" w:rsidRPr="001626F2" w:rsidRDefault="00B976D4" w:rsidP="00FA666D">
            <w:pPr>
              <w:ind w:left="113" w:right="113"/>
              <w:jc w:val="center"/>
              <w:rPr>
                <w:rFonts w:cs="Times New Roman"/>
                <w:b/>
                <w:szCs w:val="24"/>
              </w:rPr>
            </w:pPr>
          </w:p>
        </w:tc>
        <w:tc>
          <w:tcPr>
            <w:tcW w:w="1410" w:type="dxa"/>
            <w:tcBorders>
              <w:bottom w:val="single" w:sz="18" w:space="0" w:color="auto"/>
            </w:tcBorders>
            <w:vAlign w:val="center"/>
          </w:tcPr>
          <w:p w14:paraId="1EBCBC64" w14:textId="77777777" w:rsidR="00B976D4" w:rsidRPr="00A83C36" w:rsidRDefault="00B976D4" w:rsidP="00FA666D">
            <w:pPr>
              <w:jc w:val="center"/>
              <w:rPr>
                <w:rFonts w:cs="Times New Roman"/>
                <w:szCs w:val="24"/>
              </w:rPr>
            </w:pPr>
            <w:r>
              <w:rPr>
                <w:rFonts w:cs="Times New Roman"/>
                <w:szCs w:val="24"/>
              </w:rPr>
              <w:t>alvászavar</w:t>
            </w:r>
          </w:p>
        </w:tc>
        <w:tc>
          <w:tcPr>
            <w:tcW w:w="992" w:type="dxa"/>
            <w:tcBorders>
              <w:bottom w:val="single" w:sz="18" w:space="0" w:color="auto"/>
            </w:tcBorders>
            <w:shd w:val="clear" w:color="auto" w:fill="D0CECE" w:themeFill="background2" w:themeFillShade="E6"/>
            <w:vAlign w:val="center"/>
          </w:tcPr>
          <w:p w14:paraId="4994016C" w14:textId="77777777" w:rsidR="00B976D4" w:rsidRPr="00A83C36" w:rsidRDefault="00B976D4" w:rsidP="00FA666D">
            <w:pPr>
              <w:jc w:val="center"/>
              <w:rPr>
                <w:rFonts w:cs="Times New Roman"/>
                <w:szCs w:val="24"/>
              </w:rPr>
            </w:pPr>
          </w:p>
        </w:tc>
        <w:tc>
          <w:tcPr>
            <w:tcW w:w="1134" w:type="dxa"/>
            <w:tcBorders>
              <w:bottom w:val="single" w:sz="18" w:space="0" w:color="auto"/>
            </w:tcBorders>
            <w:vAlign w:val="center"/>
          </w:tcPr>
          <w:p w14:paraId="4E0775CF" w14:textId="77777777" w:rsidR="00B976D4" w:rsidRPr="00A83C36" w:rsidRDefault="00B976D4" w:rsidP="00FA666D">
            <w:pPr>
              <w:jc w:val="center"/>
              <w:rPr>
                <w:rFonts w:cs="Times New Roman"/>
                <w:szCs w:val="24"/>
              </w:rPr>
            </w:pPr>
            <w:r>
              <w:rPr>
                <w:rFonts w:cs="Times New Roman"/>
                <w:szCs w:val="24"/>
              </w:rPr>
              <w:t>2,44</w:t>
            </w:r>
          </w:p>
        </w:tc>
        <w:tc>
          <w:tcPr>
            <w:tcW w:w="1134" w:type="dxa"/>
            <w:tcBorders>
              <w:bottom w:val="single" w:sz="18" w:space="0" w:color="auto"/>
            </w:tcBorders>
            <w:vAlign w:val="center"/>
          </w:tcPr>
          <w:p w14:paraId="0F3F5D6B" w14:textId="77777777" w:rsidR="00B976D4" w:rsidRPr="00A83C36" w:rsidRDefault="00B976D4" w:rsidP="00FA666D">
            <w:pPr>
              <w:jc w:val="center"/>
              <w:rPr>
                <w:rFonts w:cs="Times New Roman"/>
                <w:szCs w:val="24"/>
              </w:rPr>
            </w:pPr>
            <w:r>
              <w:rPr>
                <w:rFonts w:cs="Times New Roman"/>
                <w:szCs w:val="24"/>
              </w:rPr>
              <w:t>2,51</w:t>
            </w:r>
          </w:p>
        </w:tc>
        <w:tc>
          <w:tcPr>
            <w:tcW w:w="1134" w:type="dxa"/>
            <w:tcBorders>
              <w:bottom w:val="single" w:sz="18" w:space="0" w:color="auto"/>
            </w:tcBorders>
            <w:vAlign w:val="center"/>
          </w:tcPr>
          <w:p w14:paraId="0CEF95D6" w14:textId="77777777" w:rsidR="00B976D4" w:rsidRPr="00A83C36" w:rsidRDefault="00B976D4" w:rsidP="00FA666D">
            <w:pPr>
              <w:jc w:val="center"/>
              <w:rPr>
                <w:rFonts w:cs="Times New Roman"/>
                <w:szCs w:val="24"/>
              </w:rPr>
            </w:pPr>
            <w:r>
              <w:rPr>
                <w:rFonts w:cs="Times New Roman"/>
                <w:szCs w:val="24"/>
              </w:rPr>
              <w:t>2,49</w:t>
            </w:r>
          </w:p>
        </w:tc>
        <w:tc>
          <w:tcPr>
            <w:tcW w:w="992" w:type="dxa"/>
            <w:tcBorders>
              <w:bottom w:val="single" w:sz="18" w:space="0" w:color="auto"/>
            </w:tcBorders>
            <w:vAlign w:val="center"/>
          </w:tcPr>
          <w:p w14:paraId="5E53DC8D" w14:textId="77777777" w:rsidR="00B976D4" w:rsidRPr="00A83C36" w:rsidRDefault="00B976D4" w:rsidP="00FA666D">
            <w:pPr>
              <w:jc w:val="center"/>
              <w:rPr>
                <w:rFonts w:cs="Times New Roman"/>
                <w:szCs w:val="24"/>
              </w:rPr>
            </w:pPr>
            <w:r>
              <w:rPr>
                <w:rFonts w:cs="Times New Roman"/>
                <w:szCs w:val="24"/>
              </w:rPr>
              <w:t>1,89</w:t>
            </w:r>
          </w:p>
        </w:tc>
        <w:tc>
          <w:tcPr>
            <w:tcW w:w="874" w:type="dxa"/>
            <w:tcBorders>
              <w:bottom w:val="single" w:sz="18" w:space="0" w:color="auto"/>
              <w:right w:val="single" w:sz="18" w:space="0" w:color="auto"/>
            </w:tcBorders>
            <w:vAlign w:val="center"/>
          </w:tcPr>
          <w:p w14:paraId="5240F4B3" w14:textId="77777777" w:rsidR="00B976D4" w:rsidRPr="00A83C36" w:rsidRDefault="00B976D4" w:rsidP="00FA666D">
            <w:pPr>
              <w:jc w:val="center"/>
              <w:rPr>
                <w:rFonts w:cs="Times New Roman"/>
                <w:szCs w:val="24"/>
              </w:rPr>
            </w:pPr>
            <w:r>
              <w:rPr>
                <w:rFonts w:cs="Times New Roman"/>
                <w:szCs w:val="24"/>
              </w:rPr>
              <w:t>0,05</w:t>
            </w:r>
          </w:p>
        </w:tc>
      </w:tr>
      <w:tr w:rsidR="00B976D4" w14:paraId="2AC107D4"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70601089" w14:textId="77777777" w:rsidR="00B976D4" w:rsidRPr="001626F2" w:rsidRDefault="00B976D4" w:rsidP="00FA666D">
            <w:pPr>
              <w:ind w:left="113" w:right="113"/>
              <w:jc w:val="center"/>
              <w:rPr>
                <w:rFonts w:cs="Times New Roman"/>
                <w:b/>
                <w:szCs w:val="24"/>
              </w:rPr>
            </w:pPr>
            <w:r>
              <w:rPr>
                <w:rFonts w:cs="Times New Roman"/>
                <w:b/>
                <w:szCs w:val="24"/>
              </w:rPr>
              <w:t>Jelenlegi munkakörben eltöltött idő</w:t>
            </w:r>
          </w:p>
        </w:tc>
        <w:tc>
          <w:tcPr>
            <w:tcW w:w="1410" w:type="dxa"/>
            <w:tcBorders>
              <w:top w:val="single" w:sz="18" w:space="0" w:color="auto"/>
            </w:tcBorders>
            <w:shd w:val="clear" w:color="auto" w:fill="D0CECE" w:themeFill="background2" w:themeFillShade="E6"/>
            <w:vAlign w:val="center"/>
          </w:tcPr>
          <w:p w14:paraId="306743D1" w14:textId="77777777" w:rsidR="00B976D4" w:rsidRPr="00A83C36" w:rsidRDefault="00B976D4" w:rsidP="00FA666D">
            <w:pPr>
              <w:jc w:val="center"/>
              <w:rPr>
                <w:rFonts w:cs="Times New Roman"/>
                <w:szCs w:val="24"/>
              </w:rPr>
            </w:pPr>
          </w:p>
        </w:tc>
        <w:tc>
          <w:tcPr>
            <w:tcW w:w="992" w:type="dxa"/>
            <w:tcBorders>
              <w:top w:val="single" w:sz="18" w:space="0" w:color="auto"/>
            </w:tcBorders>
            <w:vAlign w:val="center"/>
          </w:tcPr>
          <w:p w14:paraId="04A18012" w14:textId="77777777" w:rsidR="00B976D4" w:rsidRPr="00EA1921" w:rsidRDefault="00B976D4" w:rsidP="00FA666D">
            <w:pPr>
              <w:jc w:val="center"/>
              <w:rPr>
                <w:rFonts w:cs="Times New Roman"/>
                <w:b/>
                <w:i/>
                <w:szCs w:val="24"/>
              </w:rPr>
            </w:pPr>
            <w:r w:rsidRPr="00EA1921">
              <w:rPr>
                <w:rFonts w:cs="Times New Roman"/>
                <w:b/>
                <w:i/>
                <w:szCs w:val="24"/>
              </w:rPr>
              <w:t>0-9 év</w:t>
            </w:r>
          </w:p>
        </w:tc>
        <w:tc>
          <w:tcPr>
            <w:tcW w:w="1134" w:type="dxa"/>
            <w:tcBorders>
              <w:top w:val="single" w:sz="18" w:space="0" w:color="auto"/>
            </w:tcBorders>
            <w:vAlign w:val="center"/>
          </w:tcPr>
          <w:p w14:paraId="42BAEF88" w14:textId="77777777" w:rsidR="00B976D4" w:rsidRPr="00EA1921" w:rsidRDefault="00B976D4" w:rsidP="00FA666D">
            <w:pPr>
              <w:jc w:val="center"/>
              <w:rPr>
                <w:rFonts w:cs="Times New Roman"/>
                <w:b/>
                <w:i/>
                <w:szCs w:val="24"/>
              </w:rPr>
            </w:pPr>
            <w:r w:rsidRPr="00EA1921">
              <w:rPr>
                <w:rFonts w:cs="Times New Roman"/>
                <w:b/>
                <w:i/>
                <w:szCs w:val="24"/>
              </w:rPr>
              <w:t>10-19 év</w:t>
            </w:r>
          </w:p>
        </w:tc>
        <w:tc>
          <w:tcPr>
            <w:tcW w:w="1134" w:type="dxa"/>
            <w:tcBorders>
              <w:top w:val="single" w:sz="18" w:space="0" w:color="auto"/>
            </w:tcBorders>
            <w:vAlign w:val="center"/>
          </w:tcPr>
          <w:p w14:paraId="188408B4" w14:textId="77777777" w:rsidR="00B976D4" w:rsidRPr="00EA1921" w:rsidRDefault="00B976D4" w:rsidP="00FA666D">
            <w:pPr>
              <w:jc w:val="center"/>
              <w:rPr>
                <w:rFonts w:cs="Times New Roman"/>
                <w:b/>
                <w:i/>
                <w:szCs w:val="24"/>
              </w:rPr>
            </w:pPr>
            <w:r w:rsidRPr="00EA1921">
              <w:rPr>
                <w:rFonts w:cs="Times New Roman"/>
                <w:b/>
                <w:i/>
                <w:szCs w:val="24"/>
              </w:rPr>
              <w:t>20-29 év</w:t>
            </w:r>
          </w:p>
        </w:tc>
        <w:tc>
          <w:tcPr>
            <w:tcW w:w="1134" w:type="dxa"/>
            <w:tcBorders>
              <w:top w:val="single" w:sz="18" w:space="0" w:color="auto"/>
            </w:tcBorders>
            <w:vAlign w:val="center"/>
          </w:tcPr>
          <w:p w14:paraId="1C4EA222" w14:textId="77777777" w:rsidR="00B976D4" w:rsidRPr="00EA1921" w:rsidRDefault="00B976D4" w:rsidP="00FA666D">
            <w:pPr>
              <w:jc w:val="center"/>
              <w:rPr>
                <w:rFonts w:cs="Times New Roman"/>
                <w:b/>
                <w:i/>
                <w:szCs w:val="24"/>
              </w:rPr>
            </w:pPr>
            <w:r w:rsidRPr="00EA1921">
              <w:rPr>
                <w:rFonts w:cs="Times New Roman"/>
                <w:b/>
                <w:i/>
                <w:szCs w:val="24"/>
              </w:rPr>
              <w:t>30-39 év</w:t>
            </w:r>
          </w:p>
        </w:tc>
        <w:tc>
          <w:tcPr>
            <w:tcW w:w="992" w:type="dxa"/>
            <w:tcBorders>
              <w:top w:val="single" w:sz="18" w:space="0" w:color="auto"/>
            </w:tcBorders>
            <w:vAlign w:val="center"/>
          </w:tcPr>
          <w:p w14:paraId="0FAEA36F" w14:textId="77777777" w:rsidR="00B976D4" w:rsidRPr="00EA1921" w:rsidRDefault="00B976D4" w:rsidP="00FA666D">
            <w:pPr>
              <w:jc w:val="center"/>
              <w:rPr>
                <w:rFonts w:cs="Times New Roman"/>
                <w:b/>
                <w:i/>
                <w:szCs w:val="24"/>
              </w:rPr>
            </w:pPr>
            <w:r w:rsidRPr="00EA1921">
              <w:rPr>
                <w:rFonts w:cs="Times New Roman"/>
                <w:b/>
                <w:i/>
                <w:szCs w:val="24"/>
              </w:rPr>
              <w:t>40- év</w:t>
            </w:r>
          </w:p>
        </w:tc>
        <w:tc>
          <w:tcPr>
            <w:tcW w:w="874" w:type="dxa"/>
            <w:tcBorders>
              <w:top w:val="single" w:sz="18" w:space="0" w:color="auto"/>
              <w:right w:val="single" w:sz="18" w:space="0" w:color="auto"/>
            </w:tcBorders>
            <w:shd w:val="clear" w:color="auto" w:fill="D0CECE" w:themeFill="background2" w:themeFillShade="E6"/>
            <w:vAlign w:val="center"/>
          </w:tcPr>
          <w:p w14:paraId="39C08BD4" w14:textId="77777777" w:rsidR="00B976D4" w:rsidRPr="00A83C36" w:rsidRDefault="00B976D4" w:rsidP="00FA666D">
            <w:pPr>
              <w:jc w:val="center"/>
              <w:rPr>
                <w:rFonts w:cs="Times New Roman"/>
                <w:szCs w:val="24"/>
              </w:rPr>
            </w:pPr>
          </w:p>
        </w:tc>
      </w:tr>
      <w:tr w:rsidR="00B976D4" w14:paraId="7965DC94" w14:textId="77777777" w:rsidTr="00FA666D">
        <w:trPr>
          <w:trHeight w:hRule="exact" w:val="737"/>
        </w:trPr>
        <w:tc>
          <w:tcPr>
            <w:tcW w:w="552" w:type="dxa"/>
            <w:vMerge/>
            <w:tcBorders>
              <w:left w:val="single" w:sz="18" w:space="0" w:color="auto"/>
            </w:tcBorders>
            <w:vAlign w:val="center"/>
          </w:tcPr>
          <w:p w14:paraId="4A561240" w14:textId="77777777" w:rsidR="00B976D4" w:rsidRPr="001626F2" w:rsidRDefault="00B976D4" w:rsidP="00FA666D">
            <w:pPr>
              <w:jc w:val="center"/>
              <w:rPr>
                <w:rFonts w:cs="Times New Roman"/>
                <w:b/>
                <w:szCs w:val="24"/>
              </w:rPr>
            </w:pPr>
          </w:p>
        </w:tc>
        <w:tc>
          <w:tcPr>
            <w:tcW w:w="1410" w:type="dxa"/>
            <w:vAlign w:val="center"/>
          </w:tcPr>
          <w:p w14:paraId="630710F7" w14:textId="77777777" w:rsidR="00B976D4" w:rsidRPr="00A83C36" w:rsidRDefault="00B976D4" w:rsidP="00FA666D">
            <w:pPr>
              <w:jc w:val="center"/>
              <w:rPr>
                <w:rFonts w:cs="Times New Roman"/>
                <w:szCs w:val="24"/>
              </w:rPr>
            </w:pPr>
            <w:r>
              <w:rPr>
                <w:rFonts w:cs="Times New Roman"/>
                <w:szCs w:val="24"/>
              </w:rPr>
              <w:t>derék, hátfájás</w:t>
            </w:r>
          </w:p>
        </w:tc>
        <w:tc>
          <w:tcPr>
            <w:tcW w:w="992" w:type="dxa"/>
            <w:vAlign w:val="center"/>
          </w:tcPr>
          <w:p w14:paraId="2122CD44" w14:textId="77777777" w:rsidR="00B976D4" w:rsidRPr="00A83C36" w:rsidRDefault="00B976D4" w:rsidP="00FA666D">
            <w:pPr>
              <w:jc w:val="center"/>
              <w:rPr>
                <w:rFonts w:cs="Times New Roman"/>
                <w:szCs w:val="24"/>
              </w:rPr>
            </w:pPr>
            <w:r>
              <w:rPr>
                <w:rFonts w:cs="Times New Roman"/>
                <w:szCs w:val="24"/>
              </w:rPr>
              <w:t>2,40</w:t>
            </w:r>
          </w:p>
        </w:tc>
        <w:tc>
          <w:tcPr>
            <w:tcW w:w="1134" w:type="dxa"/>
            <w:vAlign w:val="center"/>
          </w:tcPr>
          <w:p w14:paraId="4F297501" w14:textId="77777777" w:rsidR="00B976D4" w:rsidRPr="00A83C36" w:rsidRDefault="00B976D4" w:rsidP="00FA666D">
            <w:pPr>
              <w:jc w:val="center"/>
              <w:rPr>
                <w:rFonts w:cs="Times New Roman"/>
                <w:szCs w:val="24"/>
              </w:rPr>
            </w:pPr>
            <w:r>
              <w:rPr>
                <w:rFonts w:cs="Times New Roman"/>
                <w:szCs w:val="24"/>
              </w:rPr>
              <w:t>2,33</w:t>
            </w:r>
          </w:p>
        </w:tc>
        <w:tc>
          <w:tcPr>
            <w:tcW w:w="1134" w:type="dxa"/>
            <w:vAlign w:val="center"/>
          </w:tcPr>
          <w:p w14:paraId="047A9643" w14:textId="77777777" w:rsidR="00B976D4" w:rsidRPr="00A83C36" w:rsidRDefault="00B976D4" w:rsidP="00FA666D">
            <w:pPr>
              <w:jc w:val="center"/>
              <w:rPr>
                <w:rFonts w:cs="Times New Roman"/>
                <w:szCs w:val="24"/>
              </w:rPr>
            </w:pPr>
            <w:r>
              <w:rPr>
                <w:rFonts w:cs="Times New Roman"/>
                <w:szCs w:val="24"/>
              </w:rPr>
              <w:t>2,50</w:t>
            </w:r>
          </w:p>
        </w:tc>
        <w:tc>
          <w:tcPr>
            <w:tcW w:w="1134" w:type="dxa"/>
            <w:vAlign w:val="center"/>
          </w:tcPr>
          <w:p w14:paraId="6DE33538" w14:textId="77777777" w:rsidR="00B976D4" w:rsidRPr="00A83C36" w:rsidRDefault="00B976D4" w:rsidP="00FA666D">
            <w:pPr>
              <w:jc w:val="center"/>
              <w:rPr>
                <w:rFonts w:cs="Times New Roman"/>
                <w:szCs w:val="24"/>
              </w:rPr>
            </w:pPr>
            <w:r>
              <w:rPr>
                <w:rFonts w:cs="Times New Roman"/>
                <w:szCs w:val="24"/>
              </w:rPr>
              <w:t>2,78</w:t>
            </w:r>
          </w:p>
        </w:tc>
        <w:tc>
          <w:tcPr>
            <w:tcW w:w="992" w:type="dxa"/>
            <w:vAlign w:val="center"/>
          </w:tcPr>
          <w:p w14:paraId="407D9DFB" w14:textId="77777777" w:rsidR="00B976D4" w:rsidRPr="00A83C36" w:rsidRDefault="00B976D4" w:rsidP="00FA666D">
            <w:pPr>
              <w:jc w:val="center"/>
              <w:rPr>
                <w:rFonts w:cs="Times New Roman"/>
                <w:szCs w:val="24"/>
              </w:rPr>
            </w:pPr>
            <w:r>
              <w:rPr>
                <w:rFonts w:cs="Times New Roman"/>
                <w:szCs w:val="24"/>
              </w:rPr>
              <w:t>2,70</w:t>
            </w:r>
          </w:p>
        </w:tc>
        <w:tc>
          <w:tcPr>
            <w:tcW w:w="874" w:type="dxa"/>
            <w:tcBorders>
              <w:right w:val="single" w:sz="18" w:space="0" w:color="auto"/>
            </w:tcBorders>
            <w:vAlign w:val="center"/>
          </w:tcPr>
          <w:p w14:paraId="2E226ABF" w14:textId="77777777" w:rsidR="00B976D4" w:rsidRPr="00A83C36" w:rsidRDefault="00B976D4" w:rsidP="00FA666D">
            <w:pPr>
              <w:jc w:val="center"/>
              <w:rPr>
                <w:rFonts w:cs="Times New Roman"/>
                <w:szCs w:val="24"/>
              </w:rPr>
            </w:pPr>
            <w:r>
              <w:rPr>
                <w:rFonts w:cs="Times New Roman"/>
                <w:szCs w:val="24"/>
              </w:rPr>
              <w:t>0,05</w:t>
            </w:r>
          </w:p>
        </w:tc>
      </w:tr>
      <w:tr w:rsidR="00B976D4" w14:paraId="123EEF5D" w14:textId="77777777" w:rsidTr="00FA666D">
        <w:trPr>
          <w:trHeight w:hRule="exact" w:val="737"/>
        </w:trPr>
        <w:tc>
          <w:tcPr>
            <w:tcW w:w="552" w:type="dxa"/>
            <w:vMerge/>
            <w:tcBorders>
              <w:left w:val="single" w:sz="18" w:space="0" w:color="auto"/>
            </w:tcBorders>
            <w:vAlign w:val="center"/>
          </w:tcPr>
          <w:p w14:paraId="53CC06A3" w14:textId="77777777" w:rsidR="00B976D4" w:rsidRPr="001626F2" w:rsidRDefault="00B976D4" w:rsidP="00FA666D">
            <w:pPr>
              <w:jc w:val="center"/>
              <w:rPr>
                <w:rFonts w:cs="Times New Roman"/>
                <w:b/>
                <w:szCs w:val="24"/>
              </w:rPr>
            </w:pPr>
          </w:p>
        </w:tc>
        <w:tc>
          <w:tcPr>
            <w:tcW w:w="1410" w:type="dxa"/>
            <w:vAlign w:val="center"/>
          </w:tcPr>
          <w:p w14:paraId="55277235" w14:textId="77777777" w:rsidR="00B976D4" w:rsidRPr="00A83C36" w:rsidRDefault="00B976D4" w:rsidP="00FA666D">
            <w:pPr>
              <w:jc w:val="center"/>
              <w:rPr>
                <w:rFonts w:cs="Times New Roman"/>
                <w:szCs w:val="24"/>
              </w:rPr>
            </w:pPr>
            <w:r>
              <w:rPr>
                <w:rFonts w:cs="Times New Roman"/>
                <w:szCs w:val="24"/>
              </w:rPr>
              <w:t>végtag, ízületi fájdalom</w:t>
            </w:r>
          </w:p>
        </w:tc>
        <w:tc>
          <w:tcPr>
            <w:tcW w:w="992" w:type="dxa"/>
            <w:vAlign w:val="center"/>
          </w:tcPr>
          <w:p w14:paraId="655530AC" w14:textId="77777777" w:rsidR="00B976D4" w:rsidRPr="00A83C36" w:rsidRDefault="00B976D4" w:rsidP="00FA666D">
            <w:pPr>
              <w:jc w:val="center"/>
              <w:rPr>
                <w:rFonts w:cs="Times New Roman"/>
                <w:szCs w:val="24"/>
              </w:rPr>
            </w:pPr>
            <w:r>
              <w:rPr>
                <w:rFonts w:cs="Times New Roman"/>
                <w:szCs w:val="24"/>
              </w:rPr>
              <w:t>2,09</w:t>
            </w:r>
          </w:p>
        </w:tc>
        <w:tc>
          <w:tcPr>
            <w:tcW w:w="1134" w:type="dxa"/>
            <w:vAlign w:val="center"/>
          </w:tcPr>
          <w:p w14:paraId="10391306" w14:textId="77777777" w:rsidR="00B976D4" w:rsidRPr="00A83C36" w:rsidRDefault="00B976D4" w:rsidP="00FA666D">
            <w:pPr>
              <w:jc w:val="center"/>
              <w:rPr>
                <w:rFonts w:cs="Times New Roman"/>
                <w:szCs w:val="24"/>
              </w:rPr>
            </w:pPr>
            <w:r>
              <w:rPr>
                <w:rFonts w:cs="Times New Roman"/>
                <w:szCs w:val="24"/>
              </w:rPr>
              <w:t>2,10</w:t>
            </w:r>
          </w:p>
        </w:tc>
        <w:tc>
          <w:tcPr>
            <w:tcW w:w="1134" w:type="dxa"/>
            <w:vAlign w:val="center"/>
          </w:tcPr>
          <w:p w14:paraId="789B8D2A" w14:textId="77777777" w:rsidR="00B976D4" w:rsidRPr="00A83C36" w:rsidRDefault="00B976D4" w:rsidP="00FA666D">
            <w:pPr>
              <w:jc w:val="center"/>
              <w:rPr>
                <w:rFonts w:cs="Times New Roman"/>
                <w:szCs w:val="24"/>
              </w:rPr>
            </w:pPr>
            <w:r>
              <w:rPr>
                <w:rFonts w:cs="Times New Roman"/>
                <w:szCs w:val="24"/>
              </w:rPr>
              <w:t>2,43</w:t>
            </w:r>
          </w:p>
        </w:tc>
        <w:tc>
          <w:tcPr>
            <w:tcW w:w="1134" w:type="dxa"/>
            <w:vAlign w:val="center"/>
          </w:tcPr>
          <w:p w14:paraId="0283891C" w14:textId="77777777" w:rsidR="00B976D4" w:rsidRPr="00A83C36" w:rsidRDefault="00B976D4" w:rsidP="00FA666D">
            <w:pPr>
              <w:jc w:val="center"/>
              <w:rPr>
                <w:rFonts w:cs="Times New Roman"/>
                <w:szCs w:val="24"/>
              </w:rPr>
            </w:pPr>
            <w:r>
              <w:rPr>
                <w:rFonts w:cs="Times New Roman"/>
                <w:szCs w:val="24"/>
              </w:rPr>
              <w:t>2,66</w:t>
            </w:r>
          </w:p>
        </w:tc>
        <w:tc>
          <w:tcPr>
            <w:tcW w:w="992" w:type="dxa"/>
            <w:vAlign w:val="center"/>
          </w:tcPr>
          <w:p w14:paraId="0B2FAC99" w14:textId="77777777" w:rsidR="00B976D4" w:rsidRPr="00A83C36" w:rsidRDefault="00B976D4" w:rsidP="00FA666D">
            <w:pPr>
              <w:jc w:val="center"/>
              <w:rPr>
                <w:rFonts w:cs="Times New Roman"/>
                <w:szCs w:val="24"/>
              </w:rPr>
            </w:pPr>
            <w:r>
              <w:rPr>
                <w:rFonts w:cs="Times New Roman"/>
                <w:szCs w:val="24"/>
              </w:rPr>
              <w:t>2,10</w:t>
            </w:r>
          </w:p>
        </w:tc>
        <w:tc>
          <w:tcPr>
            <w:tcW w:w="874" w:type="dxa"/>
            <w:tcBorders>
              <w:right w:val="single" w:sz="18" w:space="0" w:color="auto"/>
            </w:tcBorders>
            <w:vAlign w:val="center"/>
          </w:tcPr>
          <w:p w14:paraId="3EFD309E" w14:textId="77777777" w:rsidR="00B976D4" w:rsidRPr="00A83C36" w:rsidRDefault="00B976D4" w:rsidP="00FA666D">
            <w:pPr>
              <w:jc w:val="center"/>
              <w:rPr>
                <w:rFonts w:cs="Times New Roman"/>
                <w:szCs w:val="24"/>
              </w:rPr>
            </w:pPr>
            <w:r>
              <w:rPr>
                <w:rFonts w:cs="Times New Roman"/>
                <w:szCs w:val="24"/>
              </w:rPr>
              <w:t>0,001</w:t>
            </w:r>
          </w:p>
        </w:tc>
      </w:tr>
      <w:tr w:rsidR="00B976D4" w14:paraId="094317F6" w14:textId="77777777" w:rsidTr="00FA666D">
        <w:trPr>
          <w:trHeight w:hRule="exact" w:val="737"/>
        </w:trPr>
        <w:tc>
          <w:tcPr>
            <w:tcW w:w="552" w:type="dxa"/>
            <w:vMerge/>
            <w:tcBorders>
              <w:left w:val="single" w:sz="18" w:space="0" w:color="auto"/>
            </w:tcBorders>
            <w:vAlign w:val="center"/>
          </w:tcPr>
          <w:p w14:paraId="13718267" w14:textId="77777777" w:rsidR="00B976D4" w:rsidRPr="001626F2" w:rsidRDefault="00B976D4" w:rsidP="00FA666D">
            <w:pPr>
              <w:jc w:val="center"/>
              <w:rPr>
                <w:rFonts w:cs="Times New Roman"/>
                <w:b/>
                <w:szCs w:val="24"/>
              </w:rPr>
            </w:pPr>
          </w:p>
        </w:tc>
        <w:tc>
          <w:tcPr>
            <w:tcW w:w="1410" w:type="dxa"/>
            <w:vAlign w:val="center"/>
          </w:tcPr>
          <w:p w14:paraId="04A46511" w14:textId="77777777" w:rsidR="00B976D4" w:rsidRPr="00A83C36" w:rsidRDefault="00B976D4" w:rsidP="00FA666D">
            <w:pPr>
              <w:jc w:val="center"/>
              <w:rPr>
                <w:rFonts w:cs="Times New Roman"/>
                <w:szCs w:val="24"/>
              </w:rPr>
            </w:pPr>
            <w:r>
              <w:rPr>
                <w:rFonts w:cs="Times New Roman"/>
                <w:szCs w:val="24"/>
              </w:rPr>
              <w:t>elgyengülésájulás érzés</w:t>
            </w:r>
          </w:p>
        </w:tc>
        <w:tc>
          <w:tcPr>
            <w:tcW w:w="992" w:type="dxa"/>
            <w:vAlign w:val="center"/>
          </w:tcPr>
          <w:p w14:paraId="31C5E0C5" w14:textId="77777777" w:rsidR="00B976D4" w:rsidRPr="00A83C36" w:rsidRDefault="00B976D4" w:rsidP="00FA666D">
            <w:pPr>
              <w:jc w:val="center"/>
              <w:rPr>
                <w:rFonts w:cs="Times New Roman"/>
                <w:szCs w:val="24"/>
              </w:rPr>
            </w:pPr>
            <w:r>
              <w:rPr>
                <w:rFonts w:cs="Times New Roman"/>
                <w:szCs w:val="24"/>
              </w:rPr>
              <w:t>1,36</w:t>
            </w:r>
          </w:p>
        </w:tc>
        <w:tc>
          <w:tcPr>
            <w:tcW w:w="1134" w:type="dxa"/>
            <w:vAlign w:val="center"/>
          </w:tcPr>
          <w:p w14:paraId="0F4CA3C3" w14:textId="77777777" w:rsidR="00B976D4" w:rsidRPr="00A83C36" w:rsidRDefault="00B976D4" w:rsidP="00FA666D">
            <w:pPr>
              <w:jc w:val="center"/>
              <w:rPr>
                <w:rFonts w:cs="Times New Roman"/>
                <w:szCs w:val="24"/>
              </w:rPr>
            </w:pPr>
            <w:r>
              <w:rPr>
                <w:rFonts w:cs="Times New Roman"/>
                <w:szCs w:val="24"/>
              </w:rPr>
              <w:t>1,19</w:t>
            </w:r>
          </w:p>
        </w:tc>
        <w:tc>
          <w:tcPr>
            <w:tcW w:w="1134" w:type="dxa"/>
            <w:vAlign w:val="center"/>
          </w:tcPr>
          <w:p w14:paraId="0A331A2E" w14:textId="77777777" w:rsidR="00B976D4" w:rsidRPr="00A83C36" w:rsidRDefault="00B976D4" w:rsidP="00FA666D">
            <w:pPr>
              <w:jc w:val="center"/>
              <w:rPr>
                <w:rFonts w:cs="Times New Roman"/>
                <w:szCs w:val="24"/>
              </w:rPr>
            </w:pPr>
            <w:r>
              <w:rPr>
                <w:rFonts w:cs="Times New Roman"/>
                <w:szCs w:val="24"/>
              </w:rPr>
              <w:t>1,22</w:t>
            </w:r>
          </w:p>
        </w:tc>
        <w:tc>
          <w:tcPr>
            <w:tcW w:w="1134" w:type="dxa"/>
            <w:vAlign w:val="center"/>
          </w:tcPr>
          <w:p w14:paraId="657FFBE0" w14:textId="77777777" w:rsidR="00B976D4" w:rsidRPr="00A83C36" w:rsidRDefault="00B976D4" w:rsidP="00FA666D">
            <w:pPr>
              <w:jc w:val="center"/>
              <w:rPr>
                <w:rFonts w:cs="Times New Roman"/>
                <w:szCs w:val="24"/>
              </w:rPr>
            </w:pPr>
            <w:r>
              <w:rPr>
                <w:rFonts w:cs="Times New Roman"/>
                <w:szCs w:val="24"/>
              </w:rPr>
              <w:t>1,42</w:t>
            </w:r>
          </w:p>
        </w:tc>
        <w:tc>
          <w:tcPr>
            <w:tcW w:w="992" w:type="dxa"/>
            <w:vAlign w:val="center"/>
          </w:tcPr>
          <w:p w14:paraId="79EE9DCF" w14:textId="77777777" w:rsidR="00B976D4" w:rsidRPr="00A83C36" w:rsidRDefault="00B976D4" w:rsidP="00FA666D">
            <w:pPr>
              <w:jc w:val="center"/>
              <w:rPr>
                <w:rFonts w:cs="Times New Roman"/>
                <w:szCs w:val="24"/>
              </w:rPr>
            </w:pPr>
            <w:r>
              <w:rPr>
                <w:rFonts w:cs="Times New Roman"/>
                <w:szCs w:val="24"/>
              </w:rPr>
              <w:t>1,00</w:t>
            </w:r>
          </w:p>
        </w:tc>
        <w:tc>
          <w:tcPr>
            <w:tcW w:w="874" w:type="dxa"/>
            <w:tcBorders>
              <w:right w:val="single" w:sz="18" w:space="0" w:color="auto"/>
            </w:tcBorders>
            <w:vAlign w:val="center"/>
          </w:tcPr>
          <w:p w14:paraId="5228FB72" w14:textId="77777777" w:rsidR="00B976D4" w:rsidRPr="00A83C36" w:rsidRDefault="00B976D4" w:rsidP="00FA666D">
            <w:pPr>
              <w:jc w:val="center"/>
              <w:rPr>
                <w:rFonts w:cs="Times New Roman"/>
                <w:szCs w:val="24"/>
              </w:rPr>
            </w:pPr>
            <w:r>
              <w:rPr>
                <w:rFonts w:cs="Times New Roman"/>
                <w:szCs w:val="24"/>
              </w:rPr>
              <w:t>0,05</w:t>
            </w:r>
          </w:p>
        </w:tc>
      </w:tr>
      <w:tr w:rsidR="00B976D4" w14:paraId="17E82E6B" w14:textId="77777777" w:rsidTr="00FA666D">
        <w:trPr>
          <w:trHeight w:hRule="exact" w:val="737"/>
        </w:trPr>
        <w:tc>
          <w:tcPr>
            <w:tcW w:w="552" w:type="dxa"/>
            <w:vMerge/>
            <w:tcBorders>
              <w:left w:val="single" w:sz="18" w:space="0" w:color="auto"/>
            </w:tcBorders>
            <w:vAlign w:val="center"/>
          </w:tcPr>
          <w:p w14:paraId="6DFB0025" w14:textId="77777777" w:rsidR="00B976D4" w:rsidRPr="001626F2" w:rsidRDefault="00B976D4" w:rsidP="00FA666D">
            <w:pPr>
              <w:jc w:val="center"/>
              <w:rPr>
                <w:rFonts w:cs="Times New Roman"/>
                <w:b/>
                <w:szCs w:val="24"/>
              </w:rPr>
            </w:pPr>
          </w:p>
        </w:tc>
        <w:tc>
          <w:tcPr>
            <w:tcW w:w="1410" w:type="dxa"/>
            <w:vAlign w:val="center"/>
          </w:tcPr>
          <w:p w14:paraId="51418C18" w14:textId="77777777" w:rsidR="00B976D4" w:rsidRPr="00A83C36" w:rsidRDefault="00B976D4" w:rsidP="00FA666D">
            <w:pPr>
              <w:jc w:val="center"/>
              <w:rPr>
                <w:rFonts w:cs="Times New Roman"/>
                <w:szCs w:val="24"/>
              </w:rPr>
            </w:pPr>
            <w:r>
              <w:rPr>
                <w:rFonts w:cs="Times New Roman"/>
                <w:szCs w:val="24"/>
              </w:rPr>
              <w:t>nehézlégzéslégszomj</w:t>
            </w:r>
          </w:p>
        </w:tc>
        <w:tc>
          <w:tcPr>
            <w:tcW w:w="992" w:type="dxa"/>
            <w:vAlign w:val="center"/>
          </w:tcPr>
          <w:p w14:paraId="5AA849E9" w14:textId="77777777" w:rsidR="00B976D4" w:rsidRPr="00A83C36" w:rsidRDefault="00B976D4" w:rsidP="00FA666D">
            <w:pPr>
              <w:jc w:val="center"/>
              <w:rPr>
                <w:rFonts w:cs="Times New Roman"/>
                <w:szCs w:val="24"/>
              </w:rPr>
            </w:pPr>
            <w:r>
              <w:rPr>
                <w:rFonts w:cs="Times New Roman"/>
                <w:szCs w:val="24"/>
              </w:rPr>
              <w:t>1,34</w:t>
            </w:r>
          </w:p>
        </w:tc>
        <w:tc>
          <w:tcPr>
            <w:tcW w:w="1134" w:type="dxa"/>
            <w:vAlign w:val="center"/>
          </w:tcPr>
          <w:p w14:paraId="05285DA5" w14:textId="77777777" w:rsidR="00B976D4" w:rsidRPr="00A83C36" w:rsidRDefault="00B976D4" w:rsidP="00FA666D">
            <w:pPr>
              <w:jc w:val="center"/>
              <w:rPr>
                <w:rFonts w:cs="Times New Roman"/>
                <w:szCs w:val="24"/>
              </w:rPr>
            </w:pPr>
            <w:r>
              <w:rPr>
                <w:rFonts w:cs="Times New Roman"/>
                <w:szCs w:val="24"/>
              </w:rPr>
              <w:t>1,20</w:t>
            </w:r>
          </w:p>
        </w:tc>
        <w:tc>
          <w:tcPr>
            <w:tcW w:w="1134" w:type="dxa"/>
            <w:vAlign w:val="center"/>
          </w:tcPr>
          <w:p w14:paraId="789D28ED" w14:textId="77777777" w:rsidR="00B976D4" w:rsidRPr="00A83C36" w:rsidRDefault="00B976D4" w:rsidP="00FA666D">
            <w:pPr>
              <w:jc w:val="center"/>
              <w:rPr>
                <w:rFonts w:cs="Times New Roman"/>
                <w:szCs w:val="24"/>
              </w:rPr>
            </w:pPr>
            <w:r>
              <w:rPr>
                <w:rFonts w:cs="Times New Roman"/>
                <w:szCs w:val="24"/>
              </w:rPr>
              <w:t>1,51</w:t>
            </w:r>
          </w:p>
        </w:tc>
        <w:tc>
          <w:tcPr>
            <w:tcW w:w="1134" w:type="dxa"/>
            <w:vAlign w:val="center"/>
          </w:tcPr>
          <w:p w14:paraId="40380FD2" w14:textId="77777777" w:rsidR="00B976D4" w:rsidRPr="00A83C36" w:rsidRDefault="00B976D4" w:rsidP="00FA666D">
            <w:pPr>
              <w:jc w:val="center"/>
              <w:rPr>
                <w:rFonts w:cs="Times New Roman"/>
                <w:szCs w:val="24"/>
              </w:rPr>
            </w:pPr>
            <w:r>
              <w:rPr>
                <w:rFonts w:cs="Times New Roman"/>
                <w:szCs w:val="24"/>
              </w:rPr>
              <w:t>1,63</w:t>
            </w:r>
          </w:p>
        </w:tc>
        <w:tc>
          <w:tcPr>
            <w:tcW w:w="992" w:type="dxa"/>
            <w:vAlign w:val="center"/>
          </w:tcPr>
          <w:p w14:paraId="41C3D1B7" w14:textId="77777777" w:rsidR="00B976D4" w:rsidRPr="00A83C36" w:rsidRDefault="00B976D4" w:rsidP="00FA666D">
            <w:pPr>
              <w:jc w:val="center"/>
              <w:rPr>
                <w:rFonts w:cs="Times New Roman"/>
                <w:szCs w:val="24"/>
              </w:rPr>
            </w:pPr>
            <w:r>
              <w:rPr>
                <w:rFonts w:cs="Times New Roman"/>
                <w:szCs w:val="24"/>
              </w:rPr>
              <w:t>1,30</w:t>
            </w:r>
          </w:p>
        </w:tc>
        <w:tc>
          <w:tcPr>
            <w:tcW w:w="874" w:type="dxa"/>
            <w:tcBorders>
              <w:right w:val="single" w:sz="18" w:space="0" w:color="auto"/>
            </w:tcBorders>
            <w:vAlign w:val="center"/>
          </w:tcPr>
          <w:p w14:paraId="10513EF0" w14:textId="77777777" w:rsidR="00B976D4" w:rsidRPr="00A83C36" w:rsidRDefault="00B976D4" w:rsidP="00FA666D">
            <w:pPr>
              <w:jc w:val="center"/>
              <w:rPr>
                <w:rFonts w:cs="Times New Roman"/>
                <w:szCs w:val="24"/>
              </w:rPr>
            </w:pPr>
            <w:r>
              <w:rPr>
                <w:rFonts w:cs="Times New Roman"/>
                <w:szCs w:val="24"/>
              </w:rPr>
              <w:t>0,01</w:t>
            </w:r>
          </w:p>
        </w:tc>
      </w:tr>
      <w:tr w:rsidR="00B976D4" w14:paraId="7474D129" w14:textId="77777777" w:rsidTr="00FA666D">
        <w:trPr>
          <w:trHeight w:hRule="exact" w:val="737"/>
        </w:trPr>
        <w:tc>
          <w:tcPr>
            <w:tcW w:w="552" w:type="dxa"/>
            <w:vMerge/>
            <w:tcBorders>
              <w:left w:val="single" w:sz="18" w:space="0" w:color="auto"/>
              <w:bottom w:val="single" w:sz="18" w:space="0" w:color="auto"/>
            </w:tcBorders>
            <w:vAlign w:val="center"/>
          </w:tcPr>
          <w:p w14:paraId="41497F4F" w14:textId="77777777" w:rsidR="00B976D4" w:rsidRPr="001626F2" w:rsidRDefault="00B976D4" w:rsidP="00FA666D">
            <w:pPr>
              <w:jc w:val="center"/>
              <w:rPr>
                <w:rFonts w:cs="Times New Roman"/>
                <w:b/>
                <w:szCs w:val="24"/>
              </w:rPr>
            </w:pPr>
          </w:p>
        </w:tc>
        <w:tc>
          <w:tcPr>
            <w:tcW w:w="1410" w:type="dxa"/>
            <w:tcBorders>
              <w:bottom w:val="single" w:sz="18" w:space="0" w:color="auto"/>
            </w:tcBorders>
            <w:vAlign w:val="center"/>
          </w:tcPr>
          <w:p w14:paraId="3BA5DBA2" w14:textId="77777777" w:rsidR="00B976D4" w:rsidRPr="00A83C36" w:rsidRDefault="00B976D4" w:rsidP="00FA666D">
            <w:pPr>
              <w:jc w:val="center"/>
              <w:rPr>
                <w:rFonts w:cs="Times New Roman"/>
                <w:szCs w:val="24"/>
              </w:rPr>
            </w:pPr>
            <w:r>
              <w:rPr>
                <w:rFonts w:cs="Times New Roman"/>
                <w:szCs w:val="24"/>
              </w:rPr>
              <w:t>fáradtság</w:t>
            </w:r>
          </w:p>
        </w:tc>
        <w:tc>
          <w:tcPr>
            <w:tcW w:w="992" w:type="dxa"/>
            <w:tcBorders>
              <w:bottom w:val="single" w:sz="18" w:space="0" w:color="auto"/>
            </w:tcBorders>
            <w:vAlign w:val="center"/>
          </w:tcPr>
          <w:p w14:paraId="64E798D6" w14:textId="77777777" w:rsidR="00B976D4" w:rsidRPr="00A83C36" w:rsidRDefault="00B976D4" w:rsidP="00FA666D">
            <w:pPr>
              <w:jc w:val="center"/>
              <w:rPr>
                <w:rFonts w:cs="Times New Roman"/>
                <w:szCs w:val="24"/>
              </w:rPr>
            </w:pPr>
            <w:r>
              <w:rPr>
                <w:rFonts w:cs="Times New Roman"/>
                <w:szCs w:val="24"/>
              </w:rPr>
              <w:t>2,73</w:t>
            </w:r>
          </w:p>
        </w:tc>
        <w:tc>
          <w:tcPr>
            <w:tcW w:w="1134" w:type="dxa"/>
            <w:tcBorders>
              <w:bottom w:val="single" w:sz="18" w:space="0" w:color="auto"/>
            </w:tcBorders>
            <w:vAlign w:val="center"/>
          </w:tcPr>
          <w:p w14:paraId="23DF326B" w14:textId="77777777" w:rsidR="00B976D4" w:rsidRPr="00A83C36" w:rsidRDefault="00B976D4" w:rsidP="00FA666D">
            <w:pPr>
              <w:jc w:val="center"/>
              <w:rPr>
                <w:rFonts w:cs="Times New Roman"/>
                <w:szCs w:val="24"/>
              </w:rPr>
            </w:pPr>
            <w:r>
              <w:rPr>
                <w:rFonts w:cs="Times New Roman"/>
                <w:szCs w:val="24"/>
              </w:rPr>
              <w:t>2,29</w:t>
            </w:r>
          </w:p>
        </w:tc>
        <w:tc>
          <w:tcPr>
            <w:tcW w:w="1134" w:type="dxa"/>
            <w:tcBorders>
              <w:bottom w:val="single" w:sz="18" w:space="0" w:color="auto"/>
            </w:tcBorders>
            <w:vAlign w:val="center"/>
          </w:tcPr>
          <w:p w14:paraId="449E0332" w14:textId="77777777" w:rsidR="00B976D4" w:rsidRPr="00A83C36" w:rsidRDefault="00B976D4" w:rsidP="00FA666D">
            <w:pPr>
              <w:jc w:val="center"/>
              <w:rPr>
                <w:rFonts w:cs="Times New Roman"/>
                <w:szCs w:val="24"/>
              </w:rPr>
            </w:pPr>
            <w:r>
              <w:rPr>
                <w:rFonts w:cs="Times New Roman"/>
                <w:szCs w:val="24"/>
              </w:rPr>
              <w:t>2,49</w:t>
            </w:r>
          </w:p>
        </w:tc>
        <w:tc>
          <w:tcPr>
            <w:tcW w:w="1134" w:type="dxa"/>
            <w:tcBorders>
              <w:bottom w:val="single" w:sz="18" w:space="0" w:color="auto"/>
            </w:tcBorders>
            <w:vAlign w:val="center"/>
          </w:tcPr>
          <w:p w14:paraId="7CED6436" w14:textId="77777777" w:rsidR="00B976D4" w:rsidRPr="00A83C36" w:rsidRDefault="00B976D4" w:rsidP="00FA666D">
            <w:pPr>
              <w:jc w:val="center"/>
              <w:rPr>
                <w:rFonts w:cs="Times New Roman"/>
                <w:szCs w:val="24"/>
              </w:rPr>
            </w:pPr>
            <w:r>
              <w:rPr>
                <w:rFonts w:cs="Times New Roman"/>
                <w:szCs w:val="24"/>
              </w:rPr>
              <w:t>2,70</w:t>
            </w:r>
          </w:p>
        </w:tc>
        <w:tc>
          <w:tcPr>
            <w:tcW w:w="992" w:type="dxa"/>
            <w:tcBorders>
              <w:bottom w:val="single" w:sz="18" w:space="0" w:color="auto"/>
            </w:tcBorders>
            <w:vAlign w:val="center"/>
          </w:tcPr>
          <w:p w14:paraId="3A2A5DA9" w14:textId="77777777" w:rsidR="00B976D4" w:rsidRPr="00A83C36" w:rsidRDefault="00B976D4" w:rsidP="00FA666D">
            <w:pPr>
              <w:jc w:val="center"/>
              <w:rPr>
                <w:rFonts w:cs="Times New Roman"/>
                <w:szCs w:val="24"/>
              </w:rPr>
            </w:pPr>
            <w:r>
              <w:rPr>
                <w:rFonts w:cs="Times New Roman"/>
                <w:szCs w:val="24"/>
              </w:rPr>
              <w:t>2,20</w:t>
            </w:r>
          </w:p>
        </w:tc>
        <w:tc>
          <w:tcPr>
            <w:tcW w:w="874" w:type="dxa"/>
            <w:tcBorders>
              <w:bottom w:val="single" w:sz="18" w:space="0" w:color="auto"/>
              <w:right w:val="single" w:sz="18" w:space="0" w:color="auto"/>
            </w:tcBorders>
            <w:vAlign w:val="center"/>
          </w:tcPr>
          <w:p w14:paraId="0657E18F" w14:textId="77777777" w:rsidR="00B976D4" w:rsidRPr="00A83C36" w:rsidRDefault="00B976D4" w:rsidP="00FA666D">
            <w:pPr>
              <w:keepNext/>
              <w:jc w:val="center"/>
              <w:rPr>
                <w:rFonts w:cs="Times New Roman"/>
                <w:szCs w:val="24"/>
              </w:rPr>
            </w:pPr>
            <w:r>
              <w:rPr>
                <w:rFonts w:cs="Times New Roman"/>
                <w:szCs w:val="24"/>
              </w:rPr>
              <w:t>0,01</w:t>
            </w:r>
          </w:p>
        </w:tc>
      </w:tr>
    </w:tbl>
    <w:p w14:paraId="40890429" w14:textId="649A57F9" w:rsidR="00B976D4" w:rsidRDefault="00B976D4" w:rsidP="00FA666D">
      <w:pPr>
        <w:pStyle w:val="Kpalrs"/>
        <w:spacing w:line="360" w:lineRule="auto"/>
        <w:rPr>
          <w:rFonts w:cs="Times New Roman"/>
        </w:rPr>
      </w:pPr>
      <w:bookmarkStart w:id="45" w:name="_Toc100235776"/>
      <w:bookmarkStart w:id="46" w:name="_Toc100380989"/>
      <w:r>
        <w:rPr>
          <w:rFonts w:cs="Times New Roman"/>
        </w:rPr>
        <w:t>XI</w:t>
      </w:r>
      <w:r w:rsidRPr="00C07C58">
        <w:rPr>
          <w:rFonts w:cs="Times New Roman"/>
        </w:rPr>
        <w:t xml:space="preserve">. táblázat: Azon különböző testi tünet előfordulásának gyakorisága a kérdőívemben vizsgált </w:t>
      </w:r>
      <w:proofErr w:type="spellStart"/>
      <w:r w:rsidRPr="00C07C58">
        <w:rPr>
          <w:rFonts w:cs="Times New Roman"/>
        </w:rPr>
        <w:t>szociodemográfiai</w:t>
      </w:r>
      <w:proofErr w:type="spellEnd"/>
      <w:r w:rsidRPr="00C07C58">
        <w:rPr>
          <w:rFonts w:cs="Times New Roman"/>
        </w:rPr>
        <w:t xml:space="preserve"> adatok alapján, az egészségügyi dolgozók (n=381) körében, amelyek esetén ANOVA vizsgálat során szignifikáns kapcsolat jelent meg</w:t>
      </w:r>
      <w:r>
        <w:rPr>
          <w:rFonts w:cs="Times New Roman"/>
        </w:rPr>
        <w:t xml:space="preserve"> (a számok jelentése: 1 „Soha”, 2 „Néha”, 3 „Elég gyakran”, 4 „Nagyon gyakran”)</w:t>
      </w:r>
      <w:bookmarkEnd w:id="45"/>
      <w:bookmarkEnd w:id="46"/>
    </w:p>
    <w:p w14:paraId="009514E7" w14:textId="77777777" w:rsidR="00B976D4" w:rsidRPr="00D74379" w:rsidRDefault="00B976D4" w:rsidP="00D74379"/>
    <w:tbl>
      <w:tblPr>
        <w:tblStyle w:val="Rcsostblzat"/>
        <w:tblW w:w="8222" w:type="dxa"/>
        <w:tblLook w:val="04A0" w:firstRow="1" w:lastRow="0" w:firstColumn="1" w:lastColumn="0" w:noHBand="0" w:noVBand="1"/>
      </w:tblPr>
      <w:tblGrid>
        <w:gridCol w:w="1389"/>
        <w:gridCol w:w="3266"/>
        <w:gridCol w:w="1228"/>
        <w:gridCol w:w="1190"/>
        <w:gridCol w:w="1149"/>
      </w:tblGrid>
      <w:tr w:rsidR="00B976D4" w14:paraId="57DE4CEB" w14:textId="77777777" w:rsidTr="00FA666D">
        <w:trPr>
          <w:trHeight w:hRule="exact" w:val="454"/>
        </w:trPr>
        <w:tc>
          <w:tcPr>
            <w:tcW w:w="1389" w:type="dxa"/>
            <w:vMerge w:val="restart"/>
            <w:tcBorders>
              <w:left w:val="single" w:sz="18" w:space="0" w:color="auto"/>
            </w:tcBorders>
            <w:vAlign w:val="center"/>
          </w:tcPr>
          <w:p w14:paraId="637172E2" w14:textId="77777777" w:rsidR="00B976D4" w:rsidRPr="005011EB" w:rsidRDefault="00B976D4" w:rsidP="00FA666D">
            <w:pPr>
              <w:jc w:val="center"/>
              <w:rPr>
                <w:rFonts w:cs="Times New Roman"/>
                <w:b/>
                <w:szCs w:val="24"/>
              </w:rPr>
            </w:pPr>
            <w:r w:rsidRPr="005011EB">
              <w:rPr>
                <w:rFonts w:cs="Times New Roman"/>
                <w:b/>
                <w:szCs w:val="24"/>
              </w:rPr>
              <w:t>Szocdem. paraméter</w:t>
            </w:r>
          </w:p>
        </w:tc>
        <w:tc>
          <w:tcPr>
            <w:tcW w:w="3266" w:type="dxa"/>
            <w:vMerge w:val="restart"/>
            <w:vAlign w:val="center"/>
          </w:tcPr>
          <w:p w14:paraId="125127B7" w14:textId="77777777" w:rsidR="00B976D4" w:rsidRPr="005011EB" w:rsidRDefault="00B976D4" w:rsidP="00FA666D">
            <w:pPr>
              <w:jc w:val="center"/>
              <w:rPr>
                <w:rFonts w:cs="Times New Roman"/>
                <w:b/>
                <w:szCs w:val="24"/>
              </w:rPr>
            </w:pPr>
            <w:r w:rsidRPr="005011EB">
              <w:rPr>
                <w:rFonts w:cs="Times New Roman"/>
                <w:b/>
                <w:szCs w:val="24"/>
              </w:rPr>
              <w:t>Tünet</w:t>
            </w:r>
          </w:p>
        </w:tc>
        <w:tc>
          <w:tcPr>
            <w:tcW w:w="2418" w:type="dxa"/>
            <w:gridSpan w:val="2"/>
            <w:vMerge w:val="restart"/>
            <w:vAlign w:val="center"/>
          </w:tcPr>
          <w:p w14:paraId="4E6D4244" w14:textId="77777777" w:rsidR="00B976D4" w:rsidRPr="005011EB" w:rsidRDefault="00B976D4" w:rsidP="00FA666D">
            <w:pPr>
              <w:jc w:val="center"/>
              <w:rPr>
                <w:rFonts w:cs="Times New Roman"/>
                <w:b/>
                <w:szCs w:val="24"/>
              </w:rPr>
            </w:pPr>
            <w:r w:rsidRPr="005011EB">
              <w:rPr>
                <w:rFonts w:cs="Times New Roman"/>
                <w:b/>
                <w:szCs w:val="24"/>
              </w:rPr>
              <w:t>Szocdem. csoport</w:t>
            </w:r>
          </w:p>
        </w:tc>
        <w:tc>
          <w:tcPr>
            <w:tcW w:w="1149" w:type="dxa"/>
            <w:tcBorders>
              <w:right w:val="single" w:sz="18" w:space="0" w:color="auto"/>
            </w:tcBorders>
            <w:vAlign w:val="center"/>
          </w:tcPr>
          <w:p w14:paraId="5093F9AD" w14:textId="77777777" w:rsidR="00B976D4" w:rsidRPr="005011EB" w:rsidRDefault="00B976D4" w:rsidP="00FA666D">
            <w:pPr>
              <w:jc w:val="center"/>
              <w:rPr>
                <w:rFonts w:cs="Times New Roman"/>
                <w:b/>
                <w:szCs w:val="24"/>
              </w:rPr>
            </w:pPr>
            <w:r>
              <w:rPr>
                <w:rFonts w:cs="Times New Roman"/>
                <w:b/>
                <w:szCs w:val="24"/>
              </w:rPr>
              <w:t>t-próba</w:t>
            </w:r>
          </w:p>
        </w:tc>
      </w:tr>
      <w:tr w:rsidR="00B976D4" w14:paraId="3774532A" w14:textId="77777777" w:rsidTr="00FA666D">
        <w:trPr>
          <w:trHeight w:hRule="exact" w:val="454"/>
        </w:trPr>
        <w:tc>
          <w:tcPr>
            <w:tcW w:w="1389" w:type="dxa"/>
            <w:vMerge/>
            <w:tcBorders>
              <w:left w:val="single" w:sz="18" w:space="0" w:color="auto"/>
              <w:bottom w:val="single" w:sz="18" w:space="0" w:color="auto"/>
            </w:tcBorders>
            <w:vAlign w:val="center"/>
          </w:tcPr>
          <w:p w14:paraId="0639C2DE" w14:textId="77777777" w:rsidR="00B976D4" w:rsidRPr="005011EB" w:rsidRDefault="00B976D4" w:rsidP="00FA666D">
            <w:pPr>
              <w:jc w:val="center"/>
              <w:rPr>
                <w:rFonts w:cs="Times New Roman"/>
                <w:b/>
                <w:szCs w:val="24"/>
              </w:rPr>
            </w:pPr>
          </w:p>
        </w:tc>
        <w:tc>
          <w:tcPr>
            <w:tcW w:w="3266" w:type="dxa"/>
            <w:vMerge/>
            <w:tcBorders>
              <w:bottom w:val="single" w:sz="18" w:space="0" w:color="auto"/>
            </w:tcBorders>
            <w:vAlign w:val="center"/>
          </w:tcPr>
          <w:p w14:paraId="70F57CE9" w14:textId="77777777" w:rsidR="00B976D4" w:rsidRPr="005011EB" w:rsidRDefault="00B976D4" w:rsidP="00FA666D">
            <w:pPr>
              <w:jc w:val="center"/>
              <w:rPr>
                <w:rFonts w:cs="Times New Roman"/>
                <w:b/>
                <w:szCs w:val="24"/>
              </w:rPr>
            </w:pPr>
          </w:p>
        </w:tc>
        <w:tc>
          <w:tcPr>
            <w:tcW w:w="2418" w:type="dxa"/>
            <w:gridSpan w:val="2"/>
            <w:vMerge/>
            <w:tcBorders>
              <w:bottom w:val="single" w:sz="18" w:space="0" w:color="auto"/>
            </w:tcBorders>
            <w:vAlign w:val="center"/>
          </w:tcPr>
          <w:p w14:paraId="14C5F4AD" w14:textId="77777777" w:rsidR="00B976D4" w:rsidRPr="005011EB" w:rsidRDefault="00B976D4" w:rsidP="00FA666D">
            <w:pPr>
              <w:jc w:val="center"/>
              <w:rPr>
                <w:rFonts w:cs="Times New Roman"/>
                <w:b/>
                <w:szCs w:val="24"/>
              </w:rPr>
            </w:pPr>
          </w:p>
        </w:tc>
        <w:tc>
          <w:tcPr>
            <w:tcW w:w="1149" w:type="dxa"/>
            <w:tcBorders>
              <w:right w:val="single" w:sz="18" w:space="0" w:color="auto"/>
            </w:tcBorders>
            <w:vAlign w:val="center"/>
          </w:tcPr>
          <w:p w14:paraId="09485868" w14:textId="77777777" w:rsidR="00B976D4" w:rsidRPr="005011EB" w:rsidRDefault="00B976D4" w:rsidP="00FA666D">
            <w:pPr>
              <w:jc w:val="center"/>
              <w:rPr>
                <w:rFonts w:cs="Times New Roman"/>
                <w:b/>
                <w:szCs w:val="24"/>
              </w:rPr>
            </w:pPr>
            <w:r w:rsidRPr="005011EB">
              <w:rPr>
                <w:rFonts w:cs="Times New Roman"/>
                <w:b/>
                <w:szCs w:val="24"/>
              </w:rPr>
              <w:t>p &lt;</w:t>
            </w:r>
          </w:p>
        </w:tc>
      </w:tr>
      <w:tr w:rsidR="00B976D4" w14:paraId="72DC6C9A" w14:textId="77777777" w:rsidTr="00FA666D">
        <w:trPr>
          <w:trHeight w:hRule="exact" w:val="454"/>
        </w:trPr>
        <w:tc>
          <w:tcPr>
            <w:tcW w:w="1389" w:type="dxa"/>
            <w:vMerge w:val="restart"/>
            <w:tcBorders>
              <w:top w:val="single" w:sz="18" w:space="0" w:color="auto"/>
              <w:left w:val="single" w:sz="18" w:space="0" w:color="auto"/>
            </w:tcBorders>
            <w:textDirection w:val="btLr"/>
            <w:vAlign w:val="center"/>
          </w:tcPr>
          <w:p w14:paraId="04A753BE" w14:textId="77777777" w:rsidR="00B976D4" w:rsidRPr="00DB5C79" w:rsidRDefault="00B976D4" w:rsidP="00FA666D">
            <w:pPr>
              <w:ind w:left="113" w:right="113"/>
              <w:jc w:val="center"/>
              <w:rPr>
                <w:rFonts w:cs="Times New Roman"/>
                <w:b/>
                <w:szCs w:val="24"/>
              </w:rPr>
            </w:pPr>
            <w:r w:rsidRPr="00DB5C79">
              <w:rPr>
                <w:rFonts w:cs="Times New Roman"/>
                <w:b/>
                <w:szCs w:val="24"/>
              </w:rPr>
              <w:t>nem</w:t>
            </w:r>
          </w:p>
        </w:tc>
        <w:tc>
          <w:tcPr>
            <w:tcW w:w="3266" w:type="dxa"/>
            <w:tcBorders>
              <w:top w:val="single" w:sz="18" w:space="0" w:color="auto"/>
            </w:tcBorders>
            <w:shd w:val="clear" w:color="auto" w:fill="D0CECE" w:themeFill="background2" w:themeFillShade="E6"/>
            <w:vAlign w:val="center"/>
          </w:tcPr>
          <w:p w14:paraId="22445F91" w14:textId="77777777" w:rsidR="00B976D4" w:rsidRPr="005011EB" w:rsidRDefault="00B976D4" w:rsidP="00FA666D">
            <w:pPr>
              <w:jc w:val="center"/>
              <w:rPr>
                <w:rFonts w:cs="Times New Roman"/>
                <w:szCs w:val="24"/>
              </w:rPr>
            </w:pPr>
          </w:p>
        </w:tc>
        <w:tc>
          <w:tcPr>
            <w:tcW w:w="1228" w:type="dxa"/>
            <w:tcBorders>
              <w:top w:val="single" w:sz="18" w:space="0" w:color="auto"/>
            </w:tcBorders>
            <w:vAlign w:val="center"/>
          </w:tcPr>
          <w:p w14:paraId="3412F25A" w14:textId="77777777" w:rsidR="00B976D4" w:rsidRPr="005011EB" w:rsidRDefault="00B976D4" w:rsidP="00FA666D">
            <w:pPr>
              <w:jc w:val="center"/>
              <w:rPr>
                <w:rFonts w:cs="Times New Roman"/>
                <w:b/>
                <w:i/>
                <w:szCs w:val="24"/>
              </w:rPr>
            </w:pPr>
            <w:r w:rsidRPr="005011EB">
              <w:rPr>
                <w:rFonts w:cs="Times New Roman"/>
                <w:b/>
                <w:i/>
                <w:szCs w:val="24"/>
              </w:rPr>
              <w:t>Férfi</w:t>
            </w:r>
          </w:p>
        </w:tc>
        <w:tc>
          <w:tcPr>
            <w:tcW w:w="1190" w:type="dxa"/>
            <w:tcBorders>
              <w:top w:val="single" w:sz="18" w:space="0" w:color="auto"/>
            </w:tcBorders>
            <w:vAlign w:val="center"/>
          </w:tcPr>
          <w:p w14:paraId="55E834C5" w14:textId="77777777" w:rsidR="00B976D4" w:rsidRPr="005011EB" w:rsidRDefault="00B976D4" w:rsidP="00FA666D">
            <w:pPr>
              <w:jc w:val="center"/>
              <w:rPr>
                <w:rFonts w:cs="Times New Roman"/>
                <w:b/>
                <w:i/>
                <w:szCs w:val="24"/>
              </w:rPr>
            </w:pPr>
            <w:r w:rsidRPr="005011EB">
              <w:rPr>
                <w:rFonts w:cs="Times New Roman"/>
                <w:b/>
                <w:i/>
                <w:szCs w:val="24"/>
              </w:rPr>
              <w:t>Nő</w:t>
            </w:r>
          </w:p>
        </w:tc>
        <w:tc>
          <w:tcPr>
            <w:tcW w:w="1149" w:type="dxa"/>
            <w:tcBorders>
              <w:top w:val="single" w:sz="18" w:space="0" w:color="auto"/>
              <w:right w:val="single" w:sz="18" w:space="0" w:color="auto"/>
            </w:tcBorders>
            <w:shd w:val="clear" w:color="auto" w:fill="D0CECE" w:themeFill="background2" w:themeFillShade="E6"/>
            <w:vAlign w:val="center"/>
          </w:tcPr>
          <w:p w14:paraId="483D4DBF" w14:textId="77777777" w:rsidR="00B976D4" w:rsidRPr="005011EB" w:rsidRDefault="00B976D4" w:rsidP="00FA666D">
            <w:pPr>
              <w:jc w:val="center"/>
              <w:rPr>
                <w:rFonts w:cs="Times New Roman"/>
                <w:szCs w:val="24"/>
              </w:rPr>
            </w:pPr>
          </w:p>
        </w:tc>
      </w:tr>
      <w:tr w:rsidR="00B976D4" w14:paraId="07D7DBB3" w14:textId="77777777" w:rsidTr="00FA666D">
        <w:trPr>
          <w:trHeight w:hRule="exact" w:val="454"/>
        </w:trPr>
        <w:tc>
          <w:tcPr>
            <w:tcW w:w="1389" w:type="dxa"/>
            <w:vMerge/>
            <w:tcBorders>
              <w:left w:val="single" w:sz="18" w:space="0" w:color="auto"/>
            </w:tcBorders>
            <w:textDirection w:val="btLr"/>
            <w:vAlign w:val="center"/>
          </w:tcPr>
          <w:p w14:paraId="0D3F5672" w14:textId="77777777" w:rsidR="00B976D4" w:rsidRPr="005011EB" w:rsidRDefault="00B976D4" w:rsidP="00FA666D">
            <w:pPr>
              <w:ind w:left="113" w:right="113"/>
              <w:jc w:val="center"/>
              <w:rPr>
                <w:rFonts w:cs="Times New Roman"/>
                <w:szCs w:val="24"/>
              </w:rPr>
            </w:pPr>
          </w:p>
        </w:tc>
        <w:tc>
          <w:tcPr>
            <w:tcW w:w="3266" w:type="dxa"/>
            <w:vAlign w:val="center"/>
          </w:tcPr>
          <w:p w14:paraId="51E408B0" w14:textId="77777777" w:rsidR="00B976D4" w:rsidRPr="005011EB" w:rsidRDefault="00B976D4" w:rsidP="00FA666D">
            <w:pPr>
              <w:jc w:val="center"/>
              <w:rPr>
                <w:rFonts w:cs="Times New Roman"/>
                <w:szCs w:val="24"/>
              </w:rPr>
            </w:pPr>
            <w:r>
              <w:rPr>
                <w:rFonts w:cs="Times New Roman"/>
                <w:szCs w:val="24"/>
              </w:rPr>
              <w:t>derék, hátfájás</w:t>
            </w:r>
          </w:p>
        </w:tc>
        <w:tc>
          <w:tcPr>
            <w:tcW w:w="1228" w:type="dxa"/>
            <w:vAlign w:val="center"/>
          </w:tcPr>
          <w:p w14:paraId="342E2766" w14:textId="77777777" w:rsidR="00B976D4" w:rsidRPr="005011EB" w:rsidRDefault="00B976D4" w:rsidP="00FA666D">
            <w:pPr>
              <w:jc w:val="center"/>
              <w:rPr>
                <w:rFonts w:cs="Times New Roman"/>
                <w:szCs w:val="24"/>
              </w:rPr>
            </w:pPr>
            <w:r>
              <w:rPr>
                <w:rFonts w:cs="Times New Roman"/>
                <w:szCs w:val="24"/>
              </w:rPr>
              <w:t>2,30</w:t>
            </w:r>
          </w:p>
        </w:tc>
        <w:tc>
          <w:tcPr>
            <w:tcW w:w="1190" w:type="dxa"/>
            <w:vAlign w:val="center"/>
          </w:tcPr>
          <w:p w14:paraId="69AA3743" w14:textId="77777777" w:rsidR="00B976D4" w:rsidRPr="005011EB" w:rsidRDefault="00B976D4" w:rsidP="00FA666D">
            <w:pPr>
              <w:jc w:val="center"/>
              <w:rPr>
                <w:rFonts w:cs="Times New Roman"/>
                <w:szCs w:val="24"/>
              </w:rPr>
            </w:pPr>
            <w:r>
              <w:rPr>
                <w:rFonts w:cs="Times New Roman"/>
                <w:szCs w:val="24"/>
              </w:rPr>
              <w:t>2,55</w:t>
            </w:r>
          </w:p>
        </w:tc>
        <w:tc>
          <w:tcPr>
            <w:tcW w:w="1149" w:type="dxa"/>
            <w:tcBorders>
              <w:right w:val="single" w:sz="18" w:space="0" w:color="auto"/>
            </w:tcBorders>
            <w:vAlign w:val="center"/>
          </w:tcPr>
          <w:p w14:paraId="421702EB" w14:textId="77777777" w:rsidR="00B976D4" w:rsidRPr="005011EB" w:rsidRDefault="00B976D4" w:rsidP="00FA666D">
            <w:pPr>
              <w:jc w:val="center"/>
              <w:rPr>
                <w:rFonts w:cs="Times New Roman"/>
                <w:szCs w:val="24"/>
              </w:rPr>
            </w:pPr>
            <w:r>
              <w:rPr>
                <w:rFonts w:cs="Times New Roman"/>
                <w:szCs w:val="24"/>
              </w:rPr>
              <w:t>0,05</w:t>
            </w:r>
          </w:p>
        </w:tc>
      </w:tr>
      <w:tr w:rsidR="00B976D4" w14:paraId="293132B4" w14:textId="77777777" w:rsidTr="00FA666D">
        <w:trPr>
          <w:trHeight w:hRule="exact" w:val="454"/>
        </w:trPr>
        <w:tc>
          <w:tcPr>
            <w:tcW w:w="1389" w:type="dxa"/>
            <w:vMerge/>
            <w:tcBorders>
              <w:left w:val="single" w:sz="18" w:space="0" w:color="auto"/>
            </w:tcBorders>
            <w:textDirection w:val="btLr"/>
            <w:vAlign w:val="center"/>
          </w:tcPr>
          <w:p w14:paraId="7F140BD5" w14:textId="77777777" w:rsidR="00B976D4" w:rsidRPr="005011EB" w:rsidRDefault="00B976D4" w:rsidP="00FA666D">
            <w:pPr>
              <w:ind w:left="113" w:right="113"/>
              <w:jc w:val="center"/>
              <w:rPr>
                <w:rFonts w:cs="Times New Roman"/>
                <w:szCs w:val="24"/>
              </w:rPr>
            </w:pPr>
          </w:p>
        </w:tc>
        <w:tc>
          <w:tcPr>
            <w:tcW w:w="3266" w:type="dxa"/>
            <w:vAlign w:val="center"/>
          </w:tcPr>
          <w:p w14:paraId="3F16F838" w14:textId="77777777" w:rsidR="00B976D4" w:rsidRPr="005011EB" w:rsidRDefault="00B976D4" w:rsidP="00FA666D">
            <w:pPr>
              <w:jc w:val="center"/>
              <w:rPr>
                <w:rFonts w:cs="Times New Roman"/>
                <w:szCs w:val="24"/>
              </w:rPr>
            </w:pPr>
            <w:r>
              <w:rPr>
                <w:rFonts w:cs="Times New Roman"/>
                <w:szCs w:val="24"/>
              </w:rPr>
              <w:t>végtag, ízületi fájdalom</w:t>
            </w:r>
          </w:p>
        </w:tc>
        <w:tc>
          <w:tcPr>
            <w:tcW w:w="1228" w:type="dxa"/>
            <w:vAlign w:val="center"/>
          </w:tcPr>
          <w:p w14:paraId="6F3D5056" w14:textId="77777777" w:rsidR="00B976D4" w:rsidRPr="005011EB" w:rsidRDefault="00B976D4" w:rsidP="00FA666D">
            <w:pPr>
              <w:jc w:val="center"/>
              <w:rPr>
                <w:rFonts w:cs="Times New Roman"/>
                <w:szCs w:val="24"/>
              </w:rPr>
            </w:pPr>
            <w:r>
              <w:rPr>
                <w:rFonts w:cs="Times New Roman"/>
                <w:szCs w:val="24"/>
              </w:rPr>
              <w:t>1,99</w:t>
            </w:r>
          </w:p>
        </w:tc>
        <w:tc>
          <w:tcPr>
            <w:tcW w:w="1190" w:type="dxa"/>
            <w:vAlign w:val="center"/>
          </w:tcPr>
          <w:p w14:paraId="1E3FE4D6" w14:textId="77777777" w:rsidR="00B976D4" w:rsidRPr="005011EB" w:rsidRDefault="00B976D4" w:rsidP="00FA666D">
            <w:pPr>
              <w:jc w:val="center"/>
              <w:rPr>
                <w:rFonts w:cs="Times New Roman"/>
                <w:szCs w:val="24"/>
              </w:rPr>
            </w:pPr>
            <w:r>
              <w:rPr>
                <w:rFonts w:cs="Times New Roman"/>
                <w:szCs w:val="24"/>
              </w:rPr>
              <w:t>2,36</w:t>
            </w:r>
          </w:p>
        </w:tc>
        <w:tc>
          <w:tcPr>
            <w:tcW w:w="1149" w:type="dxa"/>
            <w:tcBorders>
              <w:right w:val="single" w:sz="18" w:space="0" w:color="auto"/>
            </w:tcBorders>
            <w:vAlign w:val="center"/>
          </w:tcPr>
          <w:p w14:paraId="143AA74F" w14:textId="77777777" w:rsidR="00B976D4" w:rsidRPr="005011EB" w:rsidRDefault="00B976D4" w:rsidP="00FA666D">
            <w:pPr>
              <w:jc w:val="center"/>
              <w:rPr>
                <w:rFonts w:cs="Times New Roman"/>
                <w:szCs w:val="24"/>
              </w:rPr>
            </w:pPr>
            <w:r>
              <w:rPr>
                <w:rFonts w:cs="Times New Roman"/>
                <w:szCs w:val="24"/>
              </w:rPr>
              <w:t>0,001</w:t>
            </w:r>
          </w:p>
        </w:tc>
      </w:tr>
      <w:tr w:rsidR="00B976D4" w14:paraId="4B8A048B" w14:textId="77777777" w:rsidTr="00FA666D">
        <w:trPr>
          <w:trHeight w:hRule="exact" w:val="454"/>
        </w:trPr>
        <w:tc>
          <w:tcPr>
            <w:tcW w:w="1389" w:type="dxa"/>
            <w:vMerge/>
            <w:tcBorders>
              <w:left w:val="single" w:sz="18" w:space="0" w:color="auto"/>
            </w:tcBorders>
            <w:textDirection w:val="btLr"/>
            <w:vAlign w:val="center"/>
          </w:tcPr>
          <w:p w14:paraId="5F72F549" w14:textId="77777777" w:rsidR="00B976D4" w:rsidRPr="005011EB" w:rsidRDefault="00B976D4" w:rsidP="00FA666D">
            <w:pPr>
              <w:ind w:left="113" w:right="113"/>
              <w:jc w:val="center"/>
              <w:rPr>
                <w:rFonts w:cs="Times New Roman"/>
                <w:szCs w:val="24"/>
              </w:rPr>
            </w:pPr>
          </w:p>
        </w:tc>
        <w:tc>
          <w:tcPr>
            <w:tcW w:w="3266" w:type="dxa"/>
            <w:vAlign w:val="center"/>
          </w:tcPr>
          <w:p w14:paraId="5838DFD0" w14:textId="77777777" w:rsidR="00B976D4" w:rsidRPr="005011EB" w:rsidRDefault="00B976D4" w:rsidP="00FA666D">
            <w:pPr>
              <w:jc w:val="center"/>
              <w:rPr>
                <w:rFonts w:cs="Times New Roman"/>
                <w:szCs w:val="24"/>
              </w:rPr>
            </w:pPr>
            <w:r>
              <w:rPr>
                <w:rFonts w:cs="Times New Roman"/>
                <w:szCs w:val="24"/>
              </w:rPr>
              <w:t>fejfájás</w:t>
            </w:r>
          </w:p>
        </w:tc>
        <w:tc>
          <w:tcPr>
            <w:tcW w:w="1228" w:type="dxa"/>
            <w:vAlign w:val="center"/>
          </w:tcPr>
          <w:p w14:paraId="18EF16CA" w14:textId="77777777" w:rsidR="00B976D4" w:rsidRPr="005011EB" w:rsidRDefault="00B976D4" w:rsidP="00FA666D">
            <w:pPr>
              <w:jc w:val="center"/>
              <w:rPr>
                <w:rFonts w:cs="Times New Roman"/>
                <w:szCs w:val="24"/>
              </w:rPr>
            </w:pPr>
            <w:r>
              <w:rPr>
                <w:rFonts w:cs="Times New Roman"/>
                <w:szCs w:val="24"/>
              </w:rPr>
              <w:t>2,19</w:t>
            </w:r>
          </w:p>
        </w:tc>
        <w:tc>
          <w:tcPr>
            <w:tcW w:w="1190" w:type="dxa"/>
            <w:vAlign w:val="center"/>
          </w:tcPr>
          <w:p w14:paraId="274A1043" w14:textId="77777777" w:rsidR="00B976D4" w:rsidRPr="005011EB" w:rsidRDefault="00B976D4" w:rsidP="00FA666D">
            <w:pPr>
              <w:jc w:val="center"/>
              <w:rPr>
                <w:rFonts w:cs="Times New Roman"/>
                <w:szCs w:val="24"/>
              </w:rPr>
            </w:pPr>
            <w:r>
              <w:rPr>
                <w:rFonts w:cs="Times New Roman"/>
                <w:szCs w:val="24"/>
              </w:rPr>
              <w:t>2,46</w:t>
            </w:r>
          </w:p>
        </w:tc>
        <w:tc>
          <w:tcPr>
            <w:tcW w:w="1149" w:type="dxa"/>
            <w:tcBorders>
              <w:right w:val="single" w:sz="18" w:space="0" w:color="auto"/>
            </w:tcBorders>
            <w:vAlign w:val="center"/>
          </w:tcPr>
          <w:p w14:paraId="5F5E9BC0" w14:textId="77777777" w:rsidR="00B976D4" w:rsidRPr="005011EB" w:rsidRDefault="00B976D4" w:rsidP="00FA666D">
            <w:pPr>
              <w:jc w:val="center"/>
              <w:rPr>
                <w:rFonts w:cs="Times New Roman"/>
                <w:szCs w:val="24"/>
              </w:rPr>
            </w:pPr>
            <w:r>
              <w:rPr>
                <w:rFonts w:cs="Times New Roman"/>
                <w:szCs w:val="24"/>
              </w:rPr>
              <w:t>0,01</w:t>
            </w:r>
          </w:p>
        </w:tc>
      </w:tr>
      <w:tr w:rsidR="00B976D4" w14:paraId="4558F23F" w14:textId="77777777" w:rsidTr="00FA666D">
        <w:trPr>
          <w:trHeight w:hRule="exact" w:val="454"/>
        </w:trPr>
        <w:tc>
          <w:tcPr>
            <w:tcW w:w="1389" w:type="dxa"/>
            <w:vMerge/>
            <w:tcBorders>
              <w:left w:val="single" w:sz="18" w:space="0" w:color="auto"/>
            </w:tcBorders>
            <w:textDirection w:val="btLr"/>
            <w:vAlign w:val="center"/>
          </w:tcPr>
          <w:p w14:paraId="08DD22A3" w14:textId="77777777" w:rsidR="00B976D4" w:rsidRPr="005011EB" w:rsidRDefault="00B976D4" w:rsidP="00FA666D">
            <w:pPr>
              <w:ind w:left="113" w:right="113"/>
              <w:jc w:val="center"/>
              <w:rPr>
                <w:rFonts w:cs="Times New Roman"/>
                <w:szCs w:val="24"/>
              </w:rPr>
            </w:pPr>
          </w:p>
        </w:tc>
        <w:tc>
          <w:tcPr>
            <w:tcW w:w="3266" w:type="dxa"/>
            <w:vAlign w:val="center"/>
          </w:tcPr>
          <w:p w14:paraId="26868E66" w14:textId="77777777" w:rsidR="00B976D4" w:rsidRPr="005011EB" w:rsidRDefault="00B976D4" w:rsidP="00FA666D">
            <w:pPr>
              <w:jc w:val="center"/>
              <w:rPr>
                <w:rFonts w:cs="Times New Roman"/>
                <w:szCs w:val="24"/>
              </w:rPr>
            </w:pPr>
            <w:r>
              <w:rPr>
                <w:rFonts w:cs="Times New Roman"/>
                <w:szCs w:val="24"/>
              </w:rPr>
              <w:t>mellkasi fájdalom</w:t>
            </w:r>
          </w:p>
        </w:tc>
        <w:tc>
          <w:tcPr>
            <w:tcW w:w="1228" w:type="dxa"/>
            <w:vAlign w:val="center"/>
          </w:tcPr>
          <w:p w14:paraId="1311A7F7" w14:textId="77777777" w:rsidR="00B976D4" w:rsidRPr="005011EB" w:rsidRDefault="00B976D4" w:rsidP="00FA666D">
            <w:pPr>
              <w:jc w:val="center"/>
              <w:rPr>
                <w:rFonts w:cs="Times New Roman"/>
                <w:szCs w:val="24"/>
              </w:rPr>
            </w:pPr>
            <w:r>
              <w:rPr>
                <w:rFonts w:cs="Times New Roman"/>
                <w:szCs w:val="24"/>
              </w:rPr>
              <w:t>1,36</w:t>
            </w:r>
          </w:p>
        </w:tc>
        <w:tc>
          <w:tcPr>
            <w:tcW w:w="1190" w:type="dxa"/>
            <w:vAlign w:val="center"/>
          </w:tcPr>
          <w:p w14:paraId="27655818" w14:textId="77777777" w:rsidR="00B976D4" w:rsidRPr="005011EB" w:rsidRDefault="00B976D4" w:rsidP="00FA666D">
            <w:pPr>
              <w:jc w:val="center"/>
              <w:rPr>
                <w:rFonts w:cs="Times New Roman"/>
                <w:szCs w:val="24"/>
              </w:rPr>
            </w:pPr>
            <w:r>
              <w:rPr>
                <w:rFonts w:cs="Times New Roman"/>
                <w:szCs w:val="24"/>
              </w:rPr>
              <w:t>1,52</w:t>
            </w:r>
          </w:p>
        </w:tc>
        <w:tc>
          <w:tcPr>
            <w:tcW w:w="1149" w:type="dxa"/>
            <w:tcBorders>
              <w:right w:val="single" w:sz="18" w:space="0" w:color="auto"/>
            </w:tcBorders>
            <w:vAlign w:val="center"/>
          </w:tcPr>
          <w:p w14:paraId="75F14E62" w14:textId="77777777" w:rsidR="00B976D4" w:rsidRPr="005011EB" w:rsidRDefault="00B976D4" w:rsidP="00FA666D">
            <w:pPr>
              <w:jc w:val="center"/>
              <w:rPr>
                <w:rFonts w:cs="Times New Roman"/>
                <w:szCs w:val="24"/>
              </w:rPr>
            </w:pPr>
            <w:r>
              <w:rPr>
                <w:rFonts w:cs="Times New Roman"/>
                <w:szCs w:val="24"/>
              </w:rPr>
              <w:t>0,05</w:t>
            </w:r>
          </w:p>
        </w:tc>
      </w:tr>
      <w:tr w:rsidR="00B976D4" w14:paraId="29FC6BC3" w14:textId="77777777" w:rsidTr="00FA666D">
        <w:trPr>
          <w:trHeight w:hRule="exact" w:val="454"/>
        </w:trPr>
        <w:tc>
          <w:tcPr>
            <w:tcW w:w="1389" w:type="dxa"/>
            <w:vMerge/>
            <w:tcBorders>
              <w:left w:val="single" w:sz="18" w:space="0" w:color="auto"/>
            </w:tcBorders>
            <w:textDirection w:val="btLr"/>
            <w:vAlign w:val="center"/>
          </w:tcPr>
          <w:p w14:paraId="0052436A" w14:textId="77777777" w:rsidR="00B976D4" w:rsidRPr="005011EB" w:rsidRDefault="00B976D4" w:rsidP="00FA666D">
            <w:pPr>
              <w:ind w:left="113" w:right="113"/>
              <w:jc w:val="center"/>
              <w:rPr>
                <w:rFonts w:cs="Times New Roman"/>
                <w:szCs w:val="24"/>
              </w:rPr>
            </w:pPr>
          </w:p>
        </w:tc>
        <w:tc>
          <w:tcPr>
            <w:tcW w:w="3266" w:type="dxa"/>
            <w:vAlign w:val="center"/>
          </w:tcPr>
          <w:p w14:paraId="6EF0FBE4" w14:textId="77777777" w:rsidR="00B976D4" w:rsidRPr="005011EB" w:rsidRDefault="00B976D4" w:rsidP="00FA666D">
            <w:pPr>
              <w:jc w:val="center"/>
              <w:rPr>
                <w:rFonts w:cs="Times New Roman"/>
                <w:szCs w:val="24"/>
              </w:rPr>
            </w:pPr>
            <w:r>
              <w:rPr>
                <w:rFonts w:cs="Times New Roman"/>
                <w:szCs w:val="24"/>
              </w:rPr>
              <w:t>szédülés</w:t>
            </w:r>
          </w:p>
        </w:tc>
        <w:tc>
          <w:tcPr>
            <w:tcW w:w="1228" w:type="dxa"/>
            <w:vAlign w:val="center"/>
          </w:tcPr>
          <w:p w14:paraId="2DFC577C" w14:textId="77777777" w:rsidR="00B976D4" w:rsidRPr="005011EB" w:rsidRDefault="00B976D4" w:rsidP="00FA666D">
            <w:pPr>
              <w:jc w:val="center"/>
              <w:rPr>
                <w:rFonts w:cs="Times New Roman"/>
                <w:szCs w:val="24"/>
              </w:rPr>
            </w:pPr>
            <w:r>
              <w:rPr>
                <w:rFonts w:cs="Times New Roman"/>
                <w:szCs w:val="24"/>
              </w:rPr>
              <w:t>1,33</w:t>
            </w:r>
          </w:p>
        </w:tc>
        <w:tc>
          <w:tcPr>
            <w:tcW w:w="1190" w:type="dxa"/>
            <w:vAlign w:val="center"/>
          </w:tcPr>
          <w:p w14:paraId="44B50970" w14:textId="77777777" w:rsidR="00B976D4" w:rsidRPr="005011EB" w:rsidRDefault="00B976D4" w:rsidP="00FA666D">
            <w:pPr>
              <w:jc w:val="center"/>
              <w:rPr>
                <w:rFonts w:cs="Times New Roman"/>
                <w:szCs w:val="24"/>
              </w:rPr>
            </w:pPr>
            <w:r>
              <w:rPr>
                <w:rFonts w:cs="Times New Roman"/>
                <w:szCs w:val="24"/>
              </w:rPr>
              <w:t>1,63</w:t>
            </w:r>
          </w:p>
        </w:tc>
        <w:tc>
          <w:tcPr>
            <w:tcW w:w="1149" w:type="dxa"/>
            <w:tcBorders>
              <w:right w:val="single" w:sz="18" w:space="0" w:color="auto"/>
            </w:tcBorders>
            <w:vAlign w:val="center"/>
          </w:tcPr>
          <w:p w14:paraId="7037DBE9" w14:textId="77777777" w:rsidR="00B976D4" w:rsidRPr="005011EB" w:rsidRDefault="00B976D4" w:rsidP="00FA666D">
            <w:pPr>
              <w:jc w:val="center"/>
              <w:rPr>
                <w:rFonts w:cs="Times New Roman"/>
                <w:szCs w:val="24"/>
              </w:rPr>
            </w:pPr>
            <w:r>
              <w:rPr>
                <w:rFonts w:cs="Times New Roman"/>
                <w:szCs w:val="24"/>
              </w:rPr>
              <w:t>0,001</w:t>
            </w:r>
          </w:p>
        </w:tc>
      </w:tr>
      <w:tr w:rsidR="00B976D4" w14:paraId="0761644F" w14:textId="77777777" w:rsidTr="00FA666D">
        <w:trPr>
          <w:trHeight w:hRule="exact" w:val="454"/>
        </w:trPr>
        <w:tc>
          <w:tcPr>
            <w:tcW w:w="1389" w:type="dxa"/>
            <w:vMerge/>
            <w:tcBorders>
              <w:left w:val="single" w:sz="18" w:space="0" w:color="auto"/>
            </w:tcBorders>
            <w:textDirection w:val="btLr"/>
            <w:vAlign w:val="center"/>
          </w:tcPr>
          <w:p w14:paraId="53BEE3E4" w14:textId="77777777" w:rsidR="00B976D4" w:rsidRPr="005011EB" w:rsidRDefault="00B976D4" w:rsidP="00FA666D">
            <w:pPr>
              <w:ind w:left="113" w:right="113"/>
              <w:jc w:val="center"/>
              <w:rPr>
                <w:rFonts w:cs="Times New Roman"/>
                <w:szCs w:val="24"/>
              </w:rPr>
            </w:pPr>
          </w:p>
        </w:tc>
        <w:tc>
          <w:tcPr>
            <w:tcW w:w="3266" w:type="dxa"/>
            <w:vAlign w:val="center"/>
          </w:tcPr>
          <w:p w14:paraId="5D3989AD" w14:textId="77777777" w:rsidR="00B976D4" w:rsidRPr="005011EB" w:rsidRDefault="00B976D4" w:rsidP="00FA666D">
            <w:pPr>
              <w:jc w:val="center"/>
              <w:rPr>
                <w:rFonts w:cs="Times New Roman"/>
                <w:szCs w:val="24"/>
              </w:rPr>
            </w:pPr>
            <w:r>
              <w:rPr>
                <w:rFonts w:cs="Times New Roman"/>
                <w:szCs w:val="24"/>
              </w:rPr>
              <w:t>elgyengülés, ájulás érzés</w:t>
            </w:r>
          </w:p>
        </w:tc>
        <w:tc>
          <w:tcPr>
            <w:tcW w:w="1228" w:type="dxa"/>
            <w:vAlign w:val="center"/>
          </w:tcPr>
          <w:p w14:paraId="0363A89D" w14:textId="77777777" w:rsidR="00B976D4" w:rsidRPr="005011EB" w:rsidRDefault="00B976D4" w:rsidP="00FA666D">
            <w:pPr>
              <w:jc w:val="center"/>
              <w:rPr>
                <w:rFonts w:cs="Times New Roman"/>
                <w:szCs w:val="24"/>
              </w:rPr>
            </w:pPr>
            <w:r>
              <w:rPr>
                <w:rFonts w:cs="Times New Roman"/>
                <w:szCs w:val="24"/>
              </w:rPr>
              <w:t>1,19</w:t>
            </w:r>
          </w:p>
        </w:tc>
        <w:tc>
          <w:tcPr>
            <w:tcW w:w="1190" w:type="dxa"/>
            <w:vAlign w:val="center"/>
          </w:tcPr>
          <w:p w14:paraId="21483EB1" w14:textId="77777777" w:rsidR="00B976D4" w:rsidRPr="005011EB" w:rsidRDefault="00B976D4" w:rsidP="00FA666D">
            <w:pPr>
              <w:jc w:val="center"/>
              <w:rPr>
                <w:rFonts w:cs="Times New Roman"/>
                <w:szCs w:val="24"/>
              </w:rPr>
            </w:pPr>
            <w:r>
              <w:rPr>
                <w:rFonts w:cs="Times New Roman"/>
                <w:szCs w:val="24"/>
              </w:rPr>
              <w:t>1,34</w:t>
            </w:r>
          </w:p>
        </w:tc>
        <w:tc>
          <w:tcPr>
            <w:tcW w:w="1149" w:type="dxa"/>
            <w:tcBorders>
              <w:right w:val="single" w:sz="18" w:space="0" w:color="auto"/>
            </w:tcBorders>
            <w:vAlign w:val="center"/>
          </w:tcPr>
          <w:p w14:paraId="6B99D3DB" w14:textId="77777777" w:rsidR="00B976D4" w:rsidRPr="005011EB" w:rsidRDefault="00B976D4" w:rsidP="00FA666D">
            <w:pPr>
              <w:jc w:val="center"/>
              <w:rPr>
                <w:rFonts w:cs="Times New Roman"/>
                <w:szCs w:val="24"/>
              </w:rPr>
            </w:pPr>
            <w:r>
              <w:rPr>
                <w:rFonts w:cs="Times New Roman"/>
                <w:szCs w:val="24"/>
              </w:rPr>
              <w:t>0,05</w:t>
            </w:r>
          </w:p>
        </w:tc>
      </w:tr>
      <w:tr w:rsidR="00B976D4" w14:paraId="0770DEF0" w14:textId="77777777" w:rsidTr="00FA666D">
        <w:trPr>
          <w:trHeight w:hRule="exact" w:val="454"/>
        </w:trPr>
        <w:tc>
          <w:tcPr>
            <w:tcW w:w="1389" w:type="dxa"/>
            <w:vMerge/>
            <w:tcBorders>
              <w:left w:val="single" w:sz="18" w:space="0" w:color="auto"/>
            </w:tcBorders>
            <w:textDirection w:val="btLr"/>
            <w:vAlign w:val="center"/>
          </w:tcPr>
          <w:p w14:paraId="3E51E5F8" w14:textId="77777777" w:rsidR="00B976D4" w:rsidRPr="005011EB" w:rsidRDefault="00B976D4" w:rsidP="00FA666D">
            <w:pPr>
              <w:ind w:left="113" w:right="113"/>
              <w:jc w:val="center"/>
              <w:rPr>
                <w:rFonts w:cs="Times New Roman"/>
                <w:szCs w:val="24"/>
              </w:rPr>
            </w:pPr>
          </w:p>
        </w:tc>
        <w:tc>
          <w:tcPr>
            <w:tcW w:w="3266" w:type="dxa"/>
            <w:vAlign w:val="center"/>
          </w:tcPr>
          <w:p w14:paraId="66F02891" w14:textId="77777777" w:rsidR="00B976D4" w:rsidRPr="005011EB" w:rsidRDefault="00B976D4" w:rsidP="00FA666D">
            <w:pPr>
              <w:jc w:val="center"/>
              <w:rPr>
                <w:rFonts w:cs="Times New Roman"/>
                <w:szCs w:val="24"/>
              </w:rPr>
            </w:pPr>
            <w:r>
              <w:rPr>
                <w:rFonts w:cs="Times New Roman"/>
                <w:szCs w:val="24"/>
              </w:rPr>
              <w:t>erős, szapora szívdobogás</w:t>
            </w:r>
          </w:p>
        </w:tc>
        <w:tc>
          <w:tcPr>
            <w:tcW w:w="1228" w:type="dxa"/>
            <w:vAlign w:val="center"/>
          </w:tcPr>
          <w:p w14:paraId="26513BD6" w14:textId="77777777" w:rsidR="00B976D4" w:rsidRPr="005011EB" w:rsidRDefault="00B976D4" w:rsidP="00FA666D">
            <w:pPr>
              <w:jc w:val="center"/>
              <w:rPr>
                <w:rFonts w:cs="Times New Roman"/>
                <w:szCs w:val="24"/>
              </w:rPr>
            </w:pPr>
            <w:r>
              <w:rPr>
                <w:rFonts w:cs="Times New Roman"/>
                <w:szCs w:val="24"/>
              </w:rPr>
              <w:t>1,50</w:t>
            </w:r>
          </w:p>
        </w:tc>
        <w:tc>
          <w:tcPr>
            <w:tcW w:w="1190" w:type="dxa"/>
            <w:vAlign w:val="center"/>
          </w:tcPr>
          <w:p w14:paraId="15714F92" w14:textId="77777777" w:rsidR="00B976D4" w:rsidRPr="005011EB" w:rsidRDefault="00B976D4" w:rsidP="00FA666D">
            <w:pPr>
              <w:jc w:val="center"/>
              <w:rPr>
                <w:rFonts w:cs="Times New Roman"/>
                <w:szCs w:val="24"/>
              </w:rPr>
            </w:pPr>
            <w:r>
              <w:rPr>
                <w:rFonts w:cs="Times New Roman"/>
                <w:szCs w:val="24"/>
              </w:rPr>
              <w:t>2,03</w:t>
            </w:r>
          </w:p>
        </w:tc>
        <w:tc>
          <w:tcPr>
            <w:tcW w:w="1149" w:type="dxa"/>
            <w:tcBorders>
              <w:right w:val="single" w:sz="18" w:space="0" w:color="auto"/>
            </w:tcBorders>
            <w:vAlign w:val="center"/>
          </w:tcPr>
          <w:p w14:paraId="37064AD0" w14:textId="77777777" w:rsidR="00B976D4" w:rsidRPr="005011EB" w:rsidRDefault="00B976D4" w:rsidP="00FA666D">
            <w:pPr>
              <w:jc w:val="center"/>
              <w:rPr>
                <w:rFonts w:cs="Times New Roman"/>
                <w:szCs w:val="24"/>
              </w:rPr>
            </w:pPr>
            <w:r>
              <w:rPr>
                <w:rFonts w:cs="Times New Roman"/>
                <w:szCs w:val="24"/>
              </w:rPr>
              <w:t>0,001</w:t>
            </w:r>
          </w:p>
        </w:tc>
      </w:tr>
      <w:tr w:rsidR="00B976D4" w14:paraId="1A377FEE" w14:textId="77777777" w:rsidTr="00FA666D">
        <w:trPr>
          <w:trHeight w:hRule="exact" w:val="454"/>
        </w:trPr>
        <w:tc>
          <w:tcPr>
            <w:tcW w:w="1389" w:type="dxa"/>
            <w:vMerge/>
            <w:tcBorders>
              <w:left w:val="single" w:sz="18" w:space="0" w:color="auto"/>
            </w:tcBorders>
            <w:textDirection w:val="btLr"/>
            <w:vAlign w:val="center"/>
          </w:tcPr>
          <w:p w14:paraId="10255AB5" w14:textId="77777777" w:rsidR="00B976D4" w:rsidRPr="005011EB" w:rsidRDefault="00B976D4" w:rsidP="00FA666D">
            <w:pPr>
              <w:ind w:left="113" w:right="113"/>
              <w:jc w:val="center"/>
              <w:rPr>
                <w:rFonts w:cs="Times New Roman"/>
                <w:szCs w:val="24"/>
              </w:rPr>
            </w:pPr>
          </w:p>
        </w:tc>
        <w:tc>
          <w:tcPr>
            <w:tcW w:w="3266" w:type="dxa"/>
            <w:vAlign w:val="center"/>
          </w:tcPr>
          <w:p w14:paraId="04158A1B" w14:textId="77777777" w:rsidR="00B976D4" w:rsidRPr="005011EB" w:rsidRDefault="00B976D4" w:rsidP="00FA666D">
            <w:pPr>
              <w:jc w:val="center"/>
              <w:rPr>
                <w:rFonts w:cs="Times New Roman"/>
                <w:szCs w:val="24"/>
              </w:rPr>
            </w:pPr>
            <w:r>
              <w:rPr>
                <w:rFonts w:cs="Times New Roman"/>
                <w:szCs w:val="24"/>
              </w:rPr>
              <w:t>nehézlégzés, légszomj</w:t>
            </w:r>
          </w:p>
        </w:tc>
        <w:tc>
          <w:tcPr>
            <w:tcW w:w="1228" w:type="dxa"/>
            <w:vAlign w:val="center"/>
          </w:tcPr>
          <w:p w14:paraId="495FD1B3" w14:textId="77777777" w:rsidR="00B976D4" w:rsidRPr="005011EB" w:rsidRDefault="00B976D4" w:rsidP="00FA666D">
            <w:pPr>
              <w:jc w:val="center"/>
              <w:rPr>
                <w:rFonts w:cs="Times New Roman"/>
                <w:szCs w:val="24"/>
              </w:rPr>
            </w:pPr>
            <w:r>
              <w:rPr>
                <w:rFonts w:cs="Times New Roman"/>
                <w:szCs w:val="24"/>
              </w:rPr>
              <w:t>1,23</w:t>
            </w:r>
          </w:p>
        </w:tc>
        <w:tc>
          <w:tcPr>
            <w:tcW w:w="1190" w:type="dxa"/>
            <w:vAlign w:val="center"/>
          </w:tcPr>
          <w:p w14:paraId="7BFC9A16" w14:textId="77777777" w:rsidR="00B976D4" w:rsidRPr="005011EB" w:rsidRDefault="00B976D4" w:rsidP="00FA666D">
            <w:pPr>
              <w:jc w:val="center"/>
              <w:rPr>
                <w:rFonts w:cs="Times New Roman"/>
                <w:szCs w:val="24"/>
              </w:rPr>
            </w:pPr>
            <w:r>
              <w:rPr>
                <w:rFonts w:cs="Times New Roman"/>
                <w:szCs w:val="24"/>
              </w:rPr>
              <w:t>1,45</w:t>
            </w:r>
          </w:p>
        </w:tc>
        <w:tc>
          <w:tcPr>
            <w:tcW w:w="1149" w:type="dxa"/>
            <w:tcBorders>
              <w:right w:val="single" w:sz="18" w:space="0" w:color="auto"/>
            </w:tcBorders>
            <w:vAlign w:val="center"/>
          </w:tcPr>
          <w:p w14:paraId="24B04AEF" w14:textId="77777777" w:rsidR="00B976D4" w:rsidRPr="005011EB" w:rsidRDefault="00B976D4" w:rsidP="00FA666D">
            <w:pPr>
              <w:jc w:val="center"/>
              <w:rPr>
                <w:rFonts w:cs="Times New Roman"/>
                <w:szCs w:val="24"/>
              </w:rPr>
            </w:pPr>
            <w:r>
              <w:rPr>
                <w:rFonts w:cs="Times New Roman"/>
                <w:szCs w:val="24"/>
              </w:rPr>
              <w:t>0,01</w:t>
            </w:r>
          </w:p>
        </w:tc>
      </w:tr>
      <w:tr w:rsidR="00B976D4" w14:paraId="0AA3FE3F" w14:textId="77777777" w:rsidTr="00FA666D">
        <w:trPr>
          <w:trHeight w:hRule="exact" w:val="454"/>
        </w:trPr>
        <w:tc>
          <w:tcPr>
            <w:tcW w:w="1389" w:type="dxa"/>
            <w:vMerge/>
            <w:tcBorders>
              <w:left w:val="single" w:sz="18" w:space="0" w:color="auto"/>
              <w:bottom w:val="single" w:sz="18" w:space="0" w:color="auto"/>
            </w:tcBorders>
            <w:textDirection w:val="btLr"/>
            <w:vAlign w:val="center"/>
          </w:tcPr>
          <w:p w14:paraId="5E337D6A" w14:textId="77777777" w:rsidR="00B976D4" w:rsidRPr="005011EB" w:rsidRDefault="00B976D4" w:rsidP="00FA666D">
            <w:pPr>
              <w:ind w:left="113" w:right="113"/>
              <w:jc w:val="center"/>
              <w:rPr>
                <w:rFonts w:cs="Times New Roman"/>
                <w:szCs w:val="24"/>
              </w:rPr>
            </w:pPr>
          </w:p>
        </w:tc>
        <w:tc>
          <w:tcPr>
            <w:tcW w:w="3266" w:type="dxa"/>
            <w:tcBorders>
              <w:bottom w:val="single" w:sz="18" w:space="0" w:color="auto"/>
            </w:tcBorders>
            <w:vAlign w:val="center"/>
          </w:tcPr>
          <w:p w14:paraId="785F2EEF" w14:textId="77777777" w:rsidR="00B976D4" w:rsidRPr="005011EB" w:rsidRDefault="00B976D4" w:rsidP="00FA666D">
            <w:pPr>
              <w:jc w:val="center"/>
              <w:rPr>
                <w:rFonts w:cs="Times New Roman"/>
                <w:szCs w:val="24"/>
              </w:rPr>
            </w:pPr>
            <w:r>
              <w:rPr>
                <w:rFonts w:cs="Times New Roman"/>
                <w:szCs w:val="24"/>
              </w:rPr>
              <w:t>alvászavar</w:t>
            </w:r>
          </w:p>
        </w:tc>
        <w:tc>
          <w:tcPr>
            <w:tcW w:w="1228" w:type="dxa"/>
            <w:tcBorders>
              <w:bottom w:val="single" w:sz="18" w:space="0" w:color="auto"/>
            </w:tcBorders>
            <w:vAlign w:val="center"/>
          </w:tcPr>
          <w:p w14:paraId="76988872" w14:textId="77777777" w:rsidR="00B976D4" w:rsidRPr="005011EB" w:rsidRDefault="00B976D4" w:rsidP="00FA666D">
            <w:pPr>
              <w:jc w:val="center"/>
              <w:rPr>
                <w:rFonts w:cs="Times New Roman"/>
                <w:szCs w:val="24"/>
              </w:rPr>
            </w:pPr>
            <w:r>
              <w:rPr>
                <w:rFonts w:cs="Times New Roman"/>
                <w:szCs w:val="24"/>
              </w:rPr>
              <w:t>2,23</w:t>
            </w:r>
          </w:p>
        </w:tc>
        <w:tc>
          <w:tcPr>
            <w:tcW w:w="1190" w:type="dxa"/>
            <w:tcBorders>
              <w:bottom w:val="single" w:sz="18" w:space="0" w:color="auto"/>
            </w:tcBorders>
            <w:vAlign w:val="center"/>
          </w:tcPr>
          <w:p w14:paraId="54B786E8" w14:textId="77777777" w:rsidR="00B976D4" w:rsidRPr="005011EB" w:rsidRDefault="00B976D4" w:rsidP="00FA666D">
            <w:pPr>
              <w:jc w:val="center"/>
              <w:rPr>
                <w:rFonts w:cs="Times New Roman"/>
                <w:szCs w:val="24"/>
              </w:rPr>
            </w:pPr>
            <w:r>
              <w:rPr>
                <w:rFonts w:cs="Times New Roman"/>
                <w:szCs w:val="24"/>
              </w:rPr>
              <w:t>2,54</w:t>
            </w:r>
          </w:p>
        </w:tc>
        <w:tc>
          <w:tcPr>
            <w:tcW w:w="1149" w:type="dxa"/>
            <w:tcBorders>
              <w:bottom w:val="single" w:sz="18" w:space="0" w:color="auto"/>
              <w:right w:val="single" w:sz="18" w:space="0" w:color="auto"/>
            </w:tcBorders>
            <w:vAlign w:val="center"/>
          </w:tcPr>
          <w:p w14:paraId="1FBF581C" w14:textId="77777777" w:rsidR="00B976D4" w:rsidRPr="005011EB" w:rsidRDefault="00B976D4" w:rsidP="00FA666D">
            <w:pPr>
              <w:jc w:val="center"/>
              <w:rPr>
                <w:rFonts w:cs="Times New Roman"/>
                <w:szCs w:val="24"/>
              </w:rPr>
            </w:pPr>
            <w:r>
              <w:rPr>
                <w:rFonts w:cs="Times New Roman"/>
                <w:szCs w:val="24"/>
              </w:rPr>
              <w:t>0,01</w:t>
            </w:r>
          </w:p>
        </w:tc>
      </w:tr>
      <w:tr w:rsidR="00B976D4" w14:paraId="6D6B10A5" w14:textId="77777777" w:rsidTr="00FA666D">
        <w:trPr>
          <w:trHeight w:hRule="exact" w:val="454"/>
        </w:trPr>
        <w:tc>
          <w:tcPr>
            <w:tcW w:w="1389" w:type="dxa"/>
            <w:vMerge w:val="restart"/>
            <w:tcBorders>
              <w:top w:val="single" w:sz="18" w:space="0" w:color="auto"/>
              <w:left w:val="single" w:sz="18" w:space="0" w:color="auto"/>
            </w:tcBorders>
            <w:textDirection w:val="btLr"/>
            <w:vAlign w:val="center"/>
          </w:tcPr>
          <w:p w14:paraId="505D62B8" w14:textId="77777777" w:rsidR="00B976D4" w:rsidRPr="00DB5C79" w:rsidRDefault="00B976D4" w:rsidP="00FA666D">
            <w:pPr>
              <w:ind w:left="113" w:right="113"/>
              <w:jc w:val="center"/>
              <w:rPr>
                <w:rFonts w:cs="Times New Roman"/>
                <w:b/>
                <w:szCs w:val="24"/>
              </w:rPr>
            </w:pPr>
            <w:r>
              <w:rPr>
                <w:rFonts w:cs="Times New Roman"/>
                <w:b/>
                <w:szCs w:val="24"/>
              </w:rPr>
              <w:t>munkahely</w:t>
            </w:r>
          </w:p>
        </w:tc>
        <w:tc>
          <w:tcPr>
            <w:tcW w:w="3266" w:type="dxa"/>
            <w:tcBorders>
              <w:top w:val="single" w:sz="18" w:space="0" w:color="auto"/>
            </w:tcBorders>
            <w:shd w:val="clear" w:color="auto" w:fill="D0CECE" w:themeFill="background2" w:themeFillShade="E6"/>
            <w:vAlign w:val="center"/>
          </w:tcPr>
          <w:p w14:paraId="29A110A6" w14:textId="77777777" w:rsidR="00B976D4" w:rsidRPr="005011EB" w:rsidRDefault="00B976D4" w:rsidP="00FA666D">
            <w:pPr>
              <w:jc w:val="center"/>
              <w:rPr>
                <w:rFonts w:cs="Times New Roman"/>
                <w:szCs w:val="24"/>
              </w:rPr>
            </w:pPr>
          </w:p>
        </w:tc>
        <w:tc>
          <w:tcPr>
            <w:tcW w:w="1228" w:type="dxa"/>
            <w:tcBorders>
              <w:top w:val="single" w:sz="18" w:space="0" w:color="auto"/>
            </w:tcBorders>
            <w:vAlign w:val="center"/>
          </w:tcPr>
          <w:p w14:paraId="2308880C" w14:textId="77777777" w:rsidR="00B976D4" w:rsidRPr="00DB5C79" w:rsidRDefault="00B976D4" w:rsidP="00FA666D">
            <w:pPr>
              <w:jc w:val="center"/>
              <w:rPr>
                <w:rFonts w:cs="Times New Roman"/>
                <w:b/>
                <w:i/>
                <w:szCs w:val="24"/>
              </w:rPr>
            </w:pPr>
            <w:r w:rsidRPr="00DB5C79">
              <w:rPr>
                <w:rFonts w:cs="Times New Roman"/>
                <w:b/>
                <w:i/>
                <w:szCs w:val="24"/>
              </w:rPr>
              <w:t>nem sürgősség</w:t>
            </w:r>
          </w:p>
        </w:tc>
        <w:tc>
          <w:tcPr>
            <w:tcW w:w="1190" w:type="dxa"/>
            <w:tcBorders>
              <w:top w:val="single" w:sz="18" w:space="0" w:color="auto"/>
            </w:tcBorders>
            <w:vAlign w:val="center"/>
          </w:tcPr>
          <w:p w14:paraId="195802BD" w14:textId="77777777" w:rsidR="00B976D4" w:rsidRPr="00DB5C79" w:rsidRDefault="00B976D4" w:rsidP="00FA666D">
            <w:pPr>
              <w:jc w:val="center"/>
              <w:rPr>
                <w:rFonts w:cs="Times New Roman"/>
                <w:b/>
                <w:i/>
                <w:szCs w:val="24"/>
              </w:rPr>
            </w:pPr>
            <w:r w:rsidRPr="00DB5C79">
              <w:rPr>
                <w:rFonts w:cs="Times New Roman"/>
                <w:b/>
                <w:i/>
                <w:szCs w:val="24"/>
              </w:rPr>
              <w:t>sürgősség</w:t>
            </w:r>
          </w:p>
        </w:tc>
        <w:tc>
          <w:tcPr>
            <w:tcW w:w="1149" w:type="dxa"/>
            <w:tcBorders>
              <w:top w:val="single" w:sz="18" w:space="0" w:color="auto"/>
              <w:right w:val="single" w:sz="18" w:space="0" w:color="auto"/>
            </w:tcBorders>
            <w:shd w:val="clear" w:color="auto" w:fill="D0CECE" w:themeFill="background2" w:themeFillShade="E6"/>
            <w:vAlign w:val="center"/>
          </w:tcPr>
          <w:p w14:paraId="606DBFFC" w14:textId="77777777" w:rsidR="00B976D4" w:rsidRPr="005011EB" w:rsidRDefault="00B976D4" w:rsidP="00FA666D">
            <w:pPr>
              <w:jc w:val="center"/>
              <w:rPr>
                <w:rFonts w:cs="Times New Roman"/>
                <w:szCs w:val="24"/>
              </w:rPr>
            </w:pPr>
          </w:p>
        </w:tc>
      </w:tr>
      <w:tr w:rsidR="00B976D4" w14:paraId="1ACA0E95" w14:textId="77777777" w:rsidTr="00FA666D">
        <w:trPr>
          <w:trHeight w:hRule="exact" w:val="454"/>
        </w:trPr>
        <w:tc>
          <w:tcPr>
            <w:tcW w:w="1389" w:type="dxa"/>
            <w:vMerge/>
            <w:tcBorders>
              <w:left w:val="single" w:sz="18" w:space="0" w:color="auto"/>
            </w:tcBorders>
            <w:vAlign w:val="center"/>
          </w:tcPr>
          <w:p w14:paraId="3F6A6B93" w14:textId="77777777" w:rsidR="00B976D4" w:rsidRPr="005011EB" w:rsidRDefault="00B976D4" w:rsidP="00FA666D">
            <w:pPr>
              <w:jc w:val="center"/>
              <w:rPr>
                <w:rFonts w:cs="Times New Roman"/>
                <w:szCs w:val="24"/>
              </w:rPr>
            </w:pPr>
          </w:p>
        </w:tc>
        <w:tc>
          <w:tcPr>
            <w:tcW w:w="3266" w:type="dxa"/>
            <w:vAlign w:val="center"/>
          </w:tcPr>
          <w:p w14:paraId="70ADB3F3" w14:textId="77777777" w:rsidR="00B976D4" w:rsidRPr="005011EB" w:rsidRDefault="00B976D4" w:rsidP="00FA666D">
            <w:pPr>
              <w:jc w:val="center"/>
              <w:rPr>
                <w:rFonts w:cs="Times New Roman"/>
                <w:szCs w:val="24"/>
              </w:rPr>
            </w:pPr>
            <w:r>
              <w:rPr>
                <w:rFonts w:cs="Times New Roman"/>
                <w:szCs w:val="24"/>
              </w:rPr>
              <w:t>derék, hátfájás</w:t>
            </w:r>
          </w:p>
        </w:tc>
        <w:tc>
          <w:tcPr>
            <w:tcW w:w="1228" w:type="dxa"/>
            <w:vAlign w:val="center"/>
          </w:tcPr>
          <w:p w14:paraId="52DD7167" w14:textId="77777777" w:rsidR="00B976D4" w:rsidRPr="005011EB" w:rsidRDefault="00B976D4" w:rsidP="00FA666D">
            <w:pPr>
              <w:jc w:val="center"/>
              <w:rPr>
                <w:rFonts w:cs="Times New Roman"/>
                <w:szCs w:val="24"/>
              </w:rPr>
            </w:pPr>
            <w:r>
              <w:rPr>
                <w:rFonts w:cs="Times New Roman"/>
                <w:szCs w:val="24"/>
              </w:rPr>
              <w:t>2,56</w:t>
            </w:r>
          </w:p>
        </w:tc>
        <w:tc>
          <w:tcPr>
            <w:tcW w:w="1190" w:type="dxa"/>
            <w:vAlign w:val="center"/>
          </w:tcPr>
          <w:p w14:paraId="14546DA3" w14:textId="77777777" w:rsidR="00B976D4" w:rsidRPr="005011EB" w:rsidRDefault="00B976D4" w:rsidP="00FA666D">
            <w:pPr>
              <w:jc w:val="center"/>
              <w:rPr>
                <w:rFonts w:cs="Times New Roman"/>
                <w:szCs w:val="24"/>
              </w:rPr>
            </w:pPr>
            <w:r>
              <w:rPr>
                <w:rFonts w:cs="Times New Roman"/>
                <w:szCs w:val="24"/>
              </w:rPr>
              <w:t>2,35</w:t>
            </w:r>
          </w:p>
        </w:tc>
        <w:tc>
          <w:tcPr>
            <w:tcW w:w="1149" w:type="dxa"/>
            <w:tcBorders>
              <w:right w:val="single" w:sz="18" w:space="0" w:color="auto"/>
            </w:tcBorders>
            <w:vAlign w:val="center"/>
          </w:tcPr>
          <w:p w14:paraId="05FECB4D" w14:textId="77777777" w:rsidR="00B976D4" w:rsidRPr="005011EB" w:rsidRDefault="00B976D4" w:rsidP="00FA666D">
            <w:pPr>
              <w:jc w:val="center"/>
              <w:rPr>
                <w:rFonts w:cs="Times New Roman"/>
                <w:szCs w:val="24"/>
              </w:rPr>
            </w:pPr>
            <w:r>
              <w:rPr>
                <w:rFonts w:cs="Times New Roman"/>
                <w:szCs w:val="24"/>
              </w:rPr>
              <w:t>0,05</w:t>
            </w:r>
          </w:p>
        </w:tc>
      </w:tr>
      <w:tr w:rsidR="00B976D4" w14:paraId="0C06C4DC" w14:textId="77777777" w:rsidTr="00FA666D">
        <w:trPr>
          <w:trHeight w:hRule="exact" w:val="454"/>
        </w:trPr>
        <w:tc>
          <w:tcPr>
            <w:tcW w:w="1389" w:type="dxa"/>
            <w:vMerge/>
            <w:tcBorders>
              <w:left w:val="single" w:sz="18" w:space="0" w:color="auto"/>
            </w:tcBorders>
            <w:vAlign w:val="center"/>
          </w:tcPr>
          <w:p w14:paraId="549E3A27" w14:textId="77777777" w:rsidR="00B976D4" w:rsidRPr="005011EB" w:rsidRDefault="00B976D4" w:rsidP="00FA666D">
            <w:pPr>
              <w:jc w:val="center"/>
              <w:rPr>
                <w:rFonts w:cs="Times New Roman"/>
                <w:szCs w:val="24"/>
              </w:rPr>
            </w:pPr>
          </w:p>
        </w:tc>
        <w:tc>
          <w:tcPr>
            <w:tcW w:w="3266" w:type="dxa"/>
            <w:vAlign w:val="center"/>
          </w:tcPr>
          <w:p w14:paraId="5529C3B5" w14:textId="77777777" w:rsidR="00B976D4" w:rsidRPr="005011EB" w:rsidRDefault="00B976D4" w:rsidP="00FA666D">
            <w:pPr>
              <w:jc w:val="center"/>
              <w:rPr>
                <w:rFonts w:cs="Times New Roman"/>
                <w:szCs w:val="24"/>
              </w:rPr>
            </w:pPr>
            <w:r>
              <w:rPr>
                <w:rFonts w:cs="Times New Roman"/>
                <w:szCs w:val="24"/>
              </w:rPr>
              <w:t>végtag, ízületi fájdalom</w:t>
            </w:r>
          </w:p>
        </w:tc>
        <w:tc>
          <w:tcPr>
            <w:tcW w:w="1228" w:type="dxa"/>
            <w:vAlign w:val="center"/>
          </w:tcPr>
          <w:p w14:paraId="3E45D2EB" w14:textId="77777777" w:rsidR="00B976D4" w:rsidRPr="005011EB" w:rsidRDefault="00B976D4" w:rsidP="00FA666D">
            <w:pPr>
              <w:jc w:val="center"/>
              <w:rPr>
                <w:rFonts w:cs="Times New Roman"/>
                <w:szCs w:val="24"/>
              </w:rPr>
            </w:pPr>
            <w:r>
              <w:rPr>
                <w:rFonts w:cs="Times New Roman"/>
                <w:szCs w:val="24"/>
              </w:rPr>
              <w:t>2,42</w:t>
            </w:r>
          </w:p>
        </w:tc>
        <w:tc>
          <w:tcPr>
            <w:tcW w:w="1190" w:type="dxa"/>
            <w:vAlign w:val="center"/>
          </w:tcPr>
          <w:p w14:paraId="17B944E2" w14:textId="77777777" w:rsidR="00B976D4" w:rsidRPr="005011EB" w:rsidRDefault="00B976D4" w:rsidP="00FA666D">
            <w:pPr>
              <w:jc w:val="center"/>
              <w:rPr>
                <w:rFonts w:cs="Times New Roman"/>
                <w:szCs w:val="24"/>
              </w:rPr>
            </w:pPr>
            <w:r>
              <w:rPr>
                <w:rFonts w:cs="Times New Roman"/>
                <w:szCs w:val="24"/>
              </w:rPr>
              <w:t>2,02</w:t>
            </w:r>
          </w:p>
        </w:tc>
        <w:tc>
          <w:tcPr>
            <w:tcW w:w="1149" w:type="dxa"/>
            <w:tcBorders>
              <w:right w:val="single" w:sz="18" w:space="0" w:color="auto"/>
            </w:tcBorders>
            <w:vAlign w:val="center"/>
          </w:tcPr>
          <w:p w14:paraId="39945ED4" w14:textId="77777777" w:rsidR="00B976D4" w:rsidRPr="005011EB" w:rsidRDefault="00B976D4" w:rsidP="00FA666D">
            <w:pPr>
              <w:jc w:val="center"/>
              <w:rPr>
                <w:rFonts w:cs="Times New Roman"/>
                <w:szCs w:val="24"/>
              </w:rPr>
            </w:pPr>
            <w:r>
              <w:rPr>
                <w:rFonts w:cs="Times New Roman"/>
                <w:szCs w:val="24"/>
              </w:rPr>
              <w:t>0,001</w:t>
            </w:r>
          </w:p>
        </w:tc>
      </w:tr>
      <w:tr w:rsidR="00B976D4" w14:paraId="13C7EBBB" w14:textId="77777777" w:rsidTr="00FA666D">
        <w:trPr>
          <w:trHeight w:hRule="exact" w:val="454"/>
        </w:trPr>
        <w:tc>
          <w:tcPr>
            <w:tcW w:w="1389" w:type="dxa"/>
            <w:vMerge/>
            <w:tcBorders>
              <w:left w:val="single" w:sz="18" w:space="0" w:color="auto"/>
            </w:tcBorders>
            <w:vAlign w:val="center"/>
          </w:tcPr>
          <w:p w14:paraId="7ABAD73A" w14:textId="77777777" w:rsidR="00B976D4" w:rsidRPr="005011EB" w:rsidRDefault="00B976D4" w:rsidP="00FA666D">
            <w:pPr>
              <w:jc w:val="center"/>
              <w:rPr>
                <w:rFonts w:cs="Times New Roman"/>
                <w:szCs w:val="24"/>
              </w:rPr>
            </w:pPr>
          </w:p>
        </w:tc>
        <w:tc>
          <w:tcPr>
            <w:tcW w:w="3266" w:type="dxa"/>
            <w:vAlign w:val="center"/>
          </w:tcPr>
          <w:p w14:paraId="6CDFCBD2" w14:textId="77777777" w:rsidR="00B976D4" w:rsidRPr="005011EB" w:rsidRDefault="00B976D4" w:rsidP="00FA666D">
            <w:pPr>
              <w:jc w:val="center"/>
              <w:rPr>
                <w:rFonts w:cs="Times New Roman"/>
                <w:szCs w:val="24"/>
              </w:rPr>
            </w:pPr>
            <w:r>
              <w:rPr>
                <w:rFonts w:cs="Times New Roman"/>
                <w:szCs w:val="24"/>
              </w:rPr>
              <w:t>szédülés</w:t>
            </w:r>
          </w:p>
        </w:tc>
        <w:tc>
          <w:tcPr>
            <w:tcW w:w="1228" w:type="dxa"/>
            <w:vAlign w:val="center"/>
          </w:tcPr>
          <w:p w14:paraId="609B2BF3" w14:textId="77777777" w:rsidR="00B976D4" w:rsidRPr="005011EB" w:rsidRDefault="00B976D4" w:rsidP="00FA666D">
            <w:pPr>
              <w:jc w:val="center"/>
              <w:rPr>
                <w:rFonts w:cs="Times New Roman"/>
                <w:szCs w:val="24"/>
              </w:rPr>
            </w:pPr>
            <w:r>
              <w:rPr>
                <w:rFonts w:cs="Times New Roman"/>
                <w:szCs w:val="24"/>
              </w:rPr>
              <w:t>1,63</w:t>
            </w:r>
          </w:p>
        </w:tc>
        <w:tc>
          <w:tcPr>
            <w:tcW w:w="1190" w:type="dxa"/>
            <w:vAlign w:val="center"/>
          </w:tcPr>
          <w:p w14:paraId="3BF20270" w14:textId="77777777" w:rsidR="00B976D4" w:rsidRPr="005011EB" w:rsidRDefault="00B976D4" w:rsidP="00FA666D">
            <w:pPr>
              <w:jc w:val="center"/>
              <w:rPr>
                <w:rFonts w:cs="Times New Roman"/>
                <w:szCs w:val="24"/>
              </w:rPr>
            </w:pPr>
            <w:r>
              <w:rPr>
                <w:rFonts w:cs="Times New Roman"/>
                <w:szCs w:val="24"/>
              </w:rPr>
              <w:t>1,41</w:t>
            </w:r>
          </w:p>
        </w:tc>
        <w:tc>
          <w:tcPr>
            <w:tcW w:w="1149" w:type="dxa"/>
            <w:tcBorders>
              <w:right w:val="single" w:sz="18" w:space="0" w:color="auto"/>
            </w:tcBorders>
            <w:vAlign w:val="center"/>
          </w:tcPr>
          <w:p w14:paraId="4E545183" w14:textId="77777777" w:rsidR="00B976D4" w:rsidRPr="005011EB" w:rsidRDefault="00B976D4" w:rsidP="00FA666D">
            <w:pPr>
              <w:jc w:val="center"/>
              <w:rPr>
                <w:rFonts w:cs="Times New Roman"/>
                <w:szCs w:val="24"/>
              </w:rPr>
            </w:pPr>
            <w:r>
              <w:rPr>
                <w:rFonts w:cs="Times New Roman"/>
                <w:szCs w:val="24"/>
              </w:rPr>
              <w:t>0,01</w:t>
            </w:r>
          </w:p>
        </w:tc>
      </w:tr>
      <w:tr w:rsidR="00B976D4" w14:paraId="097BDBE2" w14:textId="77777777" w:rsidTr="00FA666D">
        <w:trPr>
          <w:trHeight w:hRule="exact" w:val="454"/>
        </w:trPr>
        <w:tc>
          <w:tcPr>
            <w:tcW w:w="1389" w:type="dxa"/>
            <w:vMerge/>
            <w:tcBorders>
              <w:left w:val="single" w:sz="18" w:space="0" w:color="auto"/>
            </w:tcBorders>
            <w:vAlign w:val="center"/>
          </w:tcPr>
          <w:p w14:paraId="77AB0FF0" w14:textId="77777777" w:rsidR="00B976D4" w:rsidRPr="005011EB" w:rsidRDefault="00B976D4" w:rsidP="00FA666D">
            <w:pPr>
              <w:jc w:val="center"/>
              <w:rPr>
                <w:rFonts w:cs="Times New Roman"/>
                <w:szCs w:val="24"/>
              </w:rPr>
            </w:pPr>
          </w:p>
        </w:tc>
        <w:tc>
          <w:tcPr>
            <w:tcW w:w="3266" w:type="dxa"/>
            <w:vAlign w:val="center"/>
          </w:tcPr>
          <w:p w14:paraId="788F746D" w14:textId="77777777" w:rsidR="00B976D4" w:rsidRPr="005011EB" w:rsidRDefault="00B976D4" w:rsidP="00FA666D">
            <w:pPr>
              <w:jc w:val="center"/>
              <w:rPr>
                <w:rFonts w:cs="Times New Roman"/>
                <w:szCs w:val="24"/>
              </w:rPr>
            </w:pPr>
            <w:r>
              <w:rPr>
                <w:rFonts w:cs="Times New Roman"/>
                <w:szCs w:val="24"/>
              </w:rPr>
              <w:t>elgyengülés, ájulás érzés</w:t>
            </w:r>
          </w:p>
        </w:tc>
        <w:tc>
          <w:tcPr>
            <w:tcW w:w="1228" w:type="dxa"/>
            <w:vAlign w:val="center"/>
          </w:tcPr>
          <w:p w14:paraId="32727EBF" w14:textId="77777777" w:rsidR="00B976D4" w:rsidRPr="005011EB" w:rsidRDefault="00B976D4" w:rsidP="00FA666D">
            <w:pPr>
              <w:jc w:val="center"/>
              <w:rPr>
                <w:rFonts w:cs="Times New Roman"/>
                <w:szCs w:val="24"/>
              </w:rPr>
            </w:pPr>
            <w:r>
              <w:rPr>
                <w:rFonts w:cs="Times New Roman"/>
                <w:szCs w:val="24"/>
              </w:rPr>
              <w:t>1,37</w:t>
            </w:r>
          </w:p>
        </w:tc>
        <w:tc>
          <w:tcPr>
            <w:tcW w:w="1190" w:type="dxa"/>
            <w:vAlign w:val="center"/>
          </w:tcPr>
          <w:p w14:paraId="6D7536AE" w14:textId="77777777" w:rsidR="00B976D4" w:rsidRPr="005011EB" w:rsidRDefault="00B976D4" w:rsidP="00FA666D">
            <w:pPr>
              <w:jc w:val="center"/>
              <w:rPr>
                <w:rFonts w:cs="Times New Roman"/>
                <w:szCs w:val="24"/>
              </w:rPr>
            </w:pPr>
            <w:r>
              <w:rPr>
                <w:rFonts w:cs="Times New Roman"/>
                <w:szCs w:val="24"/>
              </w:rPr>
              <w:t>1,20</w:t>
            </w:r>
          </w:p>
        </w:tc>
        <w:tc>
          <w:tcPr>
            <w:tcW w:w="1149" w:type="dxa"/>
            <w:tcBorders>
              <w:right w:val="single" w:sz="18" w:space="0" w:color="auto"/>
            </w:tcBorders>
            <w:vAlign w:val="center"/>
          </w:tcPr>
          <w:p w14:paraId="44BFB47C" w14:textId="77777777" w:rsidR="00B976D4" w:rsidRPr="005011EB" w:rsidRDefault="00B976D4" w:rsidP="00FA666D">
            <w:pPr>
              <w:jc w:val="center"/>
              <w:rPr>
                <w:rFonts w:cs="Times New Roman"/>
                <w:szCs w:val="24"/>
              </w:rPr>
            </w:pPr>
            <w:r>
              <w:rPr>
                <w:rFonts w:cs="Times New Roman"/>
                <w:szCs w:val="24"/>
              </w:rPr>
              <w:t>0,001</w:t>
            </w:r>
          </w:p>
        </w:tc>
      </w:tr>
      <w:tr w:rsidR="00B976D4" w14:paraId="5D387326" w14:textId="77777777" w:rsidTr="00FA666D">
        <w:trPr>
          <w:trHeight w:hRule="exact" w:val="454"/>
        </w:trPr>
        <w:tc>
          <w:tcPr>
            <w:tcW w:w="1389" w:type="dxa"/>
            <w:vMerge/>
            <w:tcBorders>
              <w:left w:val="single" w:sz="18" w:space="0" w:color="auto"/>
            </w:tcBorders>
            <w:vAlign w:val="center"/>
          </w:tcPr>
          <w:p w14:paraId="6FAF109D" w14:textId="77777777" w:rsidR="00B976D4" w:rsidRPr="005011EB" w:rsidRDefault="00B976D4" w:rsidP="00FA666D">
            <w:pPr>
              <w:jc w:val="center"/>
              <w:rPr>
                <w:rFonts w:cs="Times New Roman"/>
                <w:szCs w:val="24"/>
              </w:rPr>
            </w:pPr>
          </w:p>
        </w:tc>
        <w:tc>
          <w:tcPr>
            <w:tcW w:w="3266" w:type="dxa"/>
            <w:vAlign w:val="center"/>
          </w:tcPr>
          <w:p w14:paraId="2A1D5AFC" w14:textId="77777777" w:rsidR="00B976D4" w:rsidRPr="005011EB" w:rsidRDefault="00B976D4" w:rsidP="00FA666D">
            <w:pPr>
              <w:jc w:val="center"/>
              <w:rPr>
                <w:rFonts w:cs="Times New Roman"/>
                <w:szCs w:val="24"/>
              </w:rPr>
            </w:pPr>
            <w:r>
              <w:rPr>
                <w:rFonts w:cs="Times New Roman"/>
                <w:szCs w:val="24"/>
              </w:rPr>
              <w:t>erős, szapora szívdobogás</w:t>
            </w:r>
          </w:p>
        </w:tc>
        <w:tc>
          <w:tcPr>
            <w:tcW w:w="1228" w:type="dxa"/>
            <w:vAlign w:val="center"/>
          </w:tcPr>
          <w:p w14:paraId="43384A71" w14:textId="77777777" w:rsidR="00B976D4" w:rsidRPr="005011EB" w:rsidRDefault="00B976D4" w:rsidP="00FA666D">
            <w:pPr>
              <w:jc w:val="center"/>
              <w:rPr>
                <w:rFonts w:cs="Times New Roman"/>
                <w:szCs w:val="24"/>
              </w:rPr>
            </w:pPr>
            <w:r>
              <w:rPr>
                <w:rFonts w:cs="Times New Roman"/>
                <w:szCs w:val="24"/>
              </w:rPr>
              <w:t>2,03</w:t>
            </w:r>
          </w:p>
        </w:tc>
        <w:tc>
          <w:tcPr>
            <w:tcW w:w="1190" w:type="dxa"/>
            <w:vAlign w:val="center"/>
          </w:tcPr>
          <w:p w14:paraId="618CA32C" w14:textId="77777777" w:rsidR="00B976D4" w:rsidRPr="005011EB" w:rsidRDefault="00B976D4" w:rsidP="00FA666D">
            <w:pPr>
              <w:jc w:val="center"/>
              <w:rPr>
                <w:rFonts w:cs="Times New Roman"/>
                <w:szCs w:val="24"/>
              </w:rPr>
            </w:pPr>
            <w:r>
              <w:rPr>
                <w:rFonts w:cs="Times New Roman"/>
                <w:szCs w:val="24"/>
              </w:rPr>
              <w:t>1,65</w:t>
            </w:r>
          </w:p>
        </w:tc>
        <w:tc>
          <w:tcPr>
            <w:tcW w:w="1149" w:type="dxa"/>
            <w:tcBorders>
              <w:right w:val="single" w:sz="18" w:space="0" w:color="auto"/>
            </w:tcBorders>
            <w:vAlign w:val="center"/>
          </w:tcPr>
          <w:p w14:paraId="6B5CABD1" w14:textId="77777777" w:rsidR="00B976D4" w:rsidRPr="005011EB" w:rsidRDefault="00B976D4" w:rsidP="00FA666D">
            <w:pPr>
              <w:jc w:val="center"/>
              <w:rPr>
                <w:rFonts w:cs="Times New Roman"/>
                <w:szCs w:val="24"/>
              </w:rPr>
            </w:pPr>
            <w:r>
              <w:rPr>
                <w:rFonts w:cs="Times New Roman"/>
                <w:szCs w:val="24"/>
              </w:rPr>
              <w:t>0,001</w:t>
            </w:r>
          </w:p>
        </w:tc>
      </w:tr>
      <w:tr w:rsidR="00B976D4" w14:paraId="4062AE87" w14:textId="77777777" w:rsidTr="00FA666D">
        <w:trPr>
          <w:trHeight w:hRule="exact" w:val="454"/>
        </w:trPr>
        <w:tc>
          <w:tcPr>
            <w:tcW w:w="1389" w:type="dxa"/>
            <w:vMerge/>
            <w:tcBorders>
              <w:left w:val="single" w:sz="18" w:space="0" w:color="auto"/>
            </w:tcBorders>
            <w:vAlign w:val="center"/>
          </w:tcPr>
          <w:p w14:paraId="59A66D51" w14:textId="77777777" w:rsidR="00B976D4" w:rsidRPr="005011EB" w:rsidRDefault="00B976D4" w:rsidP="00FA666D">
            <w:pPr>
              <w:jc w:val="center"/>
              <w:rPr>
                <w:rFonts w:cs="Times New Roman"/>
                <w:szCs w:val="24"/>
              </w:rPr>
            </w:pPr>
          </w:p>
        </w:tc>
        <w:tc>
          <w:tcPr>
            <w:tcW w:w="3266" w:type="dxa"/>
            <w:vAlign w:val="center"/>
          </w:tcPr>
          <w:p w14:paraId="60BCA792" w14:textId="77777777" w:rsidR="00B976D4" w:rsidRPr="005011EB" w:rsidRDefault="00B976D4" w:rsidP="00FA666D">
            <w:pPr>
              <w:jc w:val="center"/>
              <w:rPr>
                <w:rFonts w:cs="Times New Roman"/>
                <w:szCs w:val="24"/>
              </w:rPr>
            </w:pPr>
            <w:r>
              <w:rPr>
                <w:rFonts w:cs="Times New Roman"/>
                <w:szCs w:val="24"/>
              </w:rPr>
              <w:t>nehézlégzés, légszomj</w:t>
            </w:r>
          </w:p>
        </w:tc>
        <w:tc>
          <w:tcPr>
            <w:tcW w:w="1228" w:type="dxa"/>
            <w:vAlign w:val="center"/>
          </w:tcPr>
          <w:p w14:paraId="40758280" w14:textId="77777777" w:rsidR="00B976D4" w:rsidRPr="005011EB" w:rsidRDefault="00B976D4" w:rsidP="00FA666D">
            <w:pPr>
              <w:jc w:val="center"/>
              <w:rPr>
                <w:rFonts w:cs="Times New Roman"/>
                <w:szCs w:val="24"/>
              </w:rPr>
            </w:pPr>
            <w:r>
              <w:rPr>
                <w:rFonts w:cs="Times New Roman"/>
                <w:szCs w:val="24"/>
              </w:rPr>
              <w:t>1,48</w:t>
            </w:r>
          </w:p>
        </w:tc>
        <w:tc>
          <w:tcPr>
            <w:tcW w:w="1190" w:type="dxa"/>
            <w:vAlign w:val="center"/>
          </w:tcPr>
          <w:p w14:paraId="771C4901" w14:textId="77777777" w:rsidR="00B976D4" w:rsidRPr="005011EB" w:rsidRDefault="00B976D4" w:rsidP="00FA666D">
            <w:pPr>
              <w:jc w:val="center"/>
              <w:rPr>
                <w:rFonts w:cs="Times New Roman"/>
                <w:szCs w:val="24"/>
              </w:rPr>
            </w:pPr>
            <w:r>
              <w:rPr>
                <w:rFonts w:cs="Times New Roman"/>
                <w:szCs w:val="24"/>
              </w:rPr>
              <w:t>1,26</w:t>
            </w:r>
          </w:p>
        </w:tc>
        <w:tc>
          <w:tcPr>
            <w:tcW w:w="1149" w:type="dxa"/>
            <w:tcBorders>
              <w:right w:val="single" w:sz="18" w:space="0" w:color="auto"/>
            </w:tcBorders>
            <w:vAlign w:val="center"/>
          </w:tcPr>
          <w:p w14:paraId="1329A9C5" w14:textId="77777777" w:rsidR="00B976D4" w:rsidRPr="005011EB" w:rsidRDefault="00B976D4" w:rsidP="00FA666D">
            <w:pPr>
              <w:jc w:val="center"/>
              <w:rPr>
                <w:rFonts w:cs="Times New Roman"/>
                <w:szCs w:val="24"/>
              </w:rPr>
            </w:pPr>
            <w:r>
              <w:rPr>
                <w:rFonts w:cs="Times New Roman"/>
                <w:szCs w:val="24"/>
              </w:rPr>
              <w:t>0,01</w:t>
            </w:r>
          </w:p>
        </w:tc>
      </w:tr>
      <w:tr w:rsidR="00B976D4" w14:paraId="3B69894D" w14:textId="77777777" w:rsidTr="00FA666D">
        <w:trPr>
          <w:trHeight w:hRule="exact" w:val="454"/>
        </w:trPr>
        <w:tc>
          <w:tcPr>
            <w:tcW w:w="1389" w:type="dxa"/>
            <w:vMerge/>
            <w:tcBorders>
              <w:left w:val="single" w:sz="18" w:space="0" w:color="auto"/>
            </w:tcBorders>
            <w:vAlign w:val="center"/>
          </w:tcPr>
          <w:p w14:paraId="24CE4138" w14:textId="77777777" w:rsidR="00B976D4" w:rsidRPr="005011EB" w:rsidRDefault="00B976D4" w:rsidP="00FA666D">
            <w:pPr>
              <w:jc w:val="center"/>
              <w:rPr>
                <w:rFonts w:cs="Times New Roman"/>
                <w:szCs w:val="24"/>
              </w:rPr>
            </w:pPr>
          </w:p>
        </w:tc>
        <w:tc>
          <w:tcPr>
            <w:tcW w:w="3266" w:type="dxa"/>
            <w:vAlign w:val="center"/>
          </w:tcPr>
          <w:p w14:paraId="17A8C276" w14:textId="77777777" w:rsidR="00B976D4" w:rsidRPr="005011EB" w:rsidRDefault="00B976D4" w:rsidP="00FA666D">
            <w:pPr>
              <w:jc w:val="center"/>
              <w:rPr>
                <w:rFonts w:cs="Times New Roman"/>
                <w:szCs w:val="24"/>
              </w:rPr>
            </w:pPr>
            <w:r>
              <w:rPr>
                <w:rFonts w:cs="Times New Roman"/>
                <w:szCs w:val="24"/>
              </w:rPr>
              <w:t>energiahiány, fáradtság</w:t>
            </w:r>
          </w:p>
        </w:tc>
        <w:tc>
          <w:tcPr>
            <w:tcW w:w="1228" w:type="dxa"/>
            <w:vAlign w:val="center"/>
          </w:tcPr>
          <w:p w14:paraId="4038D66D" w14:textId="77777777" w:rsidR="00B976D4" w:rsidRPr="005011EB" w:rsidRDefault="00B976D4" w:rsidP="00FA666D">
            <w:pPr>
              <w:jc w:val="center"/>
              <w:rPr>
                <w:rFonts w:cs="Times New Roman"/>
                <w:szCs w:val="24"/>
              </w:rPr>
            </w:pPr>
            <w:r>
              <w:rPr>
                <w:rFonts w:cs="Times New Roman"/>
                <w:szCs w:val="24"/>
              </w:rPr>
              <w:t>2,72</w:t>
            </w:r>
          </w:p>
        </w:tc>
        <w:tc>
          <w:tcPr>
            <w:tcW w:w="1190" w:type="dxa"/>
            <w:vAlign w:val="center"/>
          </w:tcPr>
          <w:p w14:paraId="5F86D7DB" w14:textId="77777777" w:rsidR="00B976D4" w:rsidRPr="005011EB" w:rsidRDefault="00B976D4" w:rsidP="00FA666D">
            <w:pPr>
              <w:jc w:val="center"/>
              <w:rPr>
                <w:rFonts w:cs="Times New Roman"/>
                <w:szCs w:val="24"/>
              </w:rPr>
            </w:pPr>
            <w:r>
              <w:rPr>
                <w:rFonts w:cs="Times New Roman"/>
                <w:szCs w:val="24"/>
              </w:rPr>
              <w:t>2,36</w:t>
            </w:r>
          </w:p>
        </w:tc>
        <w:tc>
          <w:tcPr>
            <w:tcW w:w="1149" w:type="dxa"/>
            <w:tcBorders>
              <w:right w:val="single" w:sz="18" w:space="0" w:color="auto"/>
            </w:tcBorders>
            <w:vAlign w:val="center"/>
          </w:tcPr>
          <w:p w14:paraId="5313D89B" w14:textId="77777777" w:rsidR="00B976D4" w:rsidRPr="005011EB" w:rsidRDefault="00B976D4" w:rsidP="00FA666D">
            <w:pPr>
              <w:jc w:val="center"/>
              <w:rPr>
                <w:rFonts w:cs="Times New Roman"/>
                <w:szCs w:val="24"/>
              </w:rPr>
            </w:pPr>
            <w:r>
              <w:rPr>
                <w:rFonts w:cs="Times New Roman"/>
                <w:szCs w:val="24"/>
              </w:rPr>
              <w:t>0,001</w:t>
            </w:r>
          </w:p>
        </w:tc>
      </w:tr>
      <w:tr w:rsidR="00B976D4" w14:paraId="0DAA1217" w14:textId="77777777" w:rsidTr="00FA666D">
        <w:trPr>
          <w:trHeight w:hRule="exact" w:val="454"/>
        </w:trPr>
        <w:tc>
          <w:tcPr>
            <w:tcW w:w="1389" w:type="dxa"/>
            <w:vMerge/>
            <w:tcBorders>
              <w:left w:val="single" w:sz="18" w:space="0" w:color="auto"/>
              <w:bottom w:val="single" w:sz="18" w:space="0" w:color="auto"/>
            </w:tcBorders>
            <w:vAlign w:val="center"/>
          </w:tcPr>
          <w:p w14:paraId="5AC52464" w14:textId="77777777" w:rsidR="00B976D4" w:rsidRPr="005011EB" w:rsidRDefault="00B976D4" w:rsidP="00FA666D">
            <w:pPr>
              <w:jc w:val="center"/>
              <w:rPr>
                <w:rFonts w:cs="Times New Roman"/>
                <w:szCs w:val="24"/>
              </w:rPr>
            </w:pPr>
          </w:p>
        </w:tc>
        <w:tc>
          <w:tcPr>
            <w:tcW w:w="3266" w:type="dxa"/>
            <w:tcBorders>
              <w:bottom w:val="single" w:sz="18" w:space="0" w:color="auto"/>
            </w:tcBorders>
            <w:vAlign w:val="center"/>
          </w:tcPr>
          <w:p w14:paraId="5811ECDD" w14:textId="77777777" w:rsidR="00B976D4" w:rsidRPr="005011EB" w:rsidRDefault="00B976D4" w:rsidP="00FA666D">
            <w:pPr>
              <w:jc w:val="center"/>
              <w:rPr>
                <w:rFonts w:cs="Times New Roman"/>
                <w:szCs w:val="24"/>
              </w:rPr>
            </w:pPr>
            <w:r>
              <w:rPr>
                <w:rFonts w:cs="Times New Roman"/>
                <w:szCs w:val="24"/>
              </w:rPr>
              <w:t>alvászavar</w:t>
            </w:r>
          </w:p>
        </w:tc>
        <w:tc>
          <w:tcPr>
            <w:tcW w:w="1228" w:type="dxa"/>
            <w:tcBorders>
              <w:bottom w:val="single" w:sz="18" w:space="0" w:color="auto"/>
            </w:tcBorders>
            <w:vAlign w:val="center"/>
          </w:tcPr>
          <w:p w14:paraId="42B8C0A3" w14:textId="77777777" w:rsidR="00B976D4" w:rsidRPr="005011EB" w:rsidRDefault="00B976D4" w:rsidP="00FA666D">
            <w:pPr>
              <w:jc w:val="center"/>
              <w:rPr>
                <w:rFonts w:cs="Times New Roman"/>
                <w:szCs w:val="24"/>
              </w:rPr>
            </w:pPr>
            <w:r>
              <w:rPr>
                <w:rFonts w:cs="Times New Roman"/>
                <w:szCs w:val="24"/>
              </w:rPr>
              <w:t>2,58</w:t>
            </w:r>
          </w:p>
        </w:tc>
        <w:tc>
          <w:tcPr>
            <w:tcW w:w="1190" w:type="dxa"/>
            <w:tcBorders>
              <w:bottom w:val="single" w:sz="18" w:space="0" w:color="auto"/>
            </w:tcBorders>
            <w:vAlign w:val="center"/>
          </w:tcPr>
          <w:p w14:paraId="44C30BB3" w14:textId="77777777" w:rsidR="00B976D4" w:rsidRPr="005011EB" w:rsidRDefault="00B976D4" w:rsidP="00FA666D">
            <w:pPr>
              <w:jc w:val="center"/>
              <w:rPr>
                <w:rFonts w:cs="Times New Roman"/>
                <w:szCs w:val="24"/>
              </w:rPr>
            </w:pPr>
            <w:r>
              <w:rPr>
                <w:rFonts w:cs="Times New Roman"/>
                <w:szCs w:val="24"/>
              </w:rPr>
              <w:t>2,27</w:t>
            </w:r>
          </w:p>
        </w:tc>
        <w:tc>
          <w:tcPr>
            <w:tcW w:w="1149" w:type="dxa"/>
            <w:tcBorders>
              <w:bottom w:val="single" w:sz="18" w:space="0" w:color="auto"/>
              <w:right w:val="single" w:sz="18" w:space="0" w:color="auto"/>
            </w:tcBorders>
            <w:vAlign w:val="center"/>
          </w:tcPr>
          <w:p w14:paraId="09A4ADBE" w14:textId="77777777" w:rsidR="00B976D4" w:rsidRPr="005011EB" w:rsidRDefault="00B976D4" w:rsidP="00FA666D">
            <w:pPr>
              <w:keepNext/>
              <w:jc w:val="center"/>
              <w:rPr>
                <w:rFonts w:cs="Times New Roman"/>
                <w:szCs w:val="24"/>
              </w:rPr>
            </w:pPr>
            <w:r>
              <w:rPr>
                <w:rFonts w:cs="Times New Roman"/>
                <w:szCs w:val="24"/>
              </w:rPr>
              <w:t>0,01</w:t>
            </w:r>
          </w:p>
        </w:tc>
      </w:tr>
    </w:tbl>
    <w:p w14:paraId="5084BB72" w14:textId="487B4FB7" w:rsidR="00B976D4" w:rsidRDefault="00B976D4" w:rsidP="00FA666D">
      <w:pPr>
        <w:pStyle w:val="Kpalrs"/>
        <w:spacing w:line="360" w:lineRule="auto"/>
        <w:rPr>
          <w:rFonts w:cs="Times New Roman"/>
        </w:rPr>
      </w:pPr>
      <w:bookmarkStart w:id="47" w:name="_Toc100235777"/>
      <w:bookmarkStart w:id="48" w:name="_Toc100380990"/>
      <w:r>
        <w:rPr>
          <w:rFonts w:cs="Times New Roman"/>
        </w:rPr>
        <w:t>XII</w:t>
      </w:r>
      <w:r w:rsidRPr="00C07C58">
        <w:rPr>
          <w:rFonts w:cs="Times New Roman"/>
        </w:rPr>
        <w:t xml:space="preserve">. táblázat: Azon különböző érzések előfordulásának gyakorisága a kérdőívemben vizsgált </w:t>
      </w:r>
      <w:proofErr w:type="spellStart"/>
      <w:r w:rsidRPr="00C07C58">
        <w:rPr>
          <w:rFonts w:cs="Times New Roman"/>
        </w:rPr>
        <w:t>szociodemográfiai</w:t>
      </w:r>
      <w:proofErr w:type="spellEnd"/>
      <w:r w:rsidRPr="00C07C58">
        <w:rPr>
          <w:rFonts w:cs="Times New Roman"/>
        </w:rPr>
        <w:t xml:space="preserve"> adatok alapján, az egészségügyi dolgozók (n=381) körében, amelyek esetén kétmintás t-próba elvégzése során szignifikáns kapcsolat jelent meg</w:t>
      </w:r>
      <w:r>
        <w:rPr>
          <w:rFonts w:cs="Times New Roman"/>
        </w:rPr>
        <w:t xml:space="preserve"> (a számok jelentése: 1 „Soha”, 2 „Néha”, 3 „Elég gyakran”, 4 „Nagyon gyakran”)</w:t>
      </w:r>
      <w:bookmarkEnd w:id="47"/>
      <w:bookmarkEnd w:id="48"/>
    </w:p>
    <w:p w14:paraId="0F17DC02" w14:textId="48EEAFC9" w:rsidR="00B976D4" w:rsidRDefault="00B976D4" w:rsidP="00FA666D">
      <w:pPr>
        <w:rPr>
          <w:rFonts w:cs="Times New Roman"/>
          <w:szCs w:val="24"/>
        </w:rPr>
      </w:pPr>
    </w:p>
    <w:p w14:paraId="07DA7EC0" w14:textId="1DC43A84" w:rsidR="00B976D4" w:rsidRDefault="00B976D4" w:rsidP="00FA666D">
      <w:pPr>
        <w:rPr>
          <w:rFonts w:cs="Times New Roman"/>
          <w:szCs w:val="24"/>
        </w:rPr>
      </w:pPr>
    </w:p>
    <w:p w14:paraId="0C0597C6" w14:textId="2FD70FB6" w:rsidR="00B976D4" w:rsidRDefault="00B976D4" w:rsidP="00FA666D">
      <w:pPr>
        <w:rPr>
          <w:rFonts w:cs="Times New Roman"/>
          <w:szCs w:val="24"/>
        </w:rPr>
      </w:pPr>
    </w:p>
    <w:p w14:paraId="688283AB" w14:textId="77777777" w:rsidR="00B976D4" w:rsidRDefault="00B976D4" w:rsidP="00FA666D">
      <w:pPr>
        <w:rPr>
          <w:rFonts w:cs="Times New Roman"/>
          <w:szCs w:val="24"/>
        </w:rPr>
      </w:pPr>
    </w:p>
    <w:p w14:paraId="2A41A819" w14:textId="77777777" w:rsidR="00B976D4" w:rsidRDefault="00B976D4" w:rsidP="00FA666D">
      <w:pPr>
        <w:rPr>
          <w:rFonts w:cs="Times New Roman"/>
          <w:szCs w:val="24"/>
        </w:rPr>
      </w:pPr>
    </w:p>
    <w:p w14:paraId="54E9959F" w14:textId="47107995" w:rsidR="00B976D4" w:rsidRPr="00AA4AB2" w:rsidRDefault="00B976D4" w:rsidP="00FA666D">
      <w:pPr>
        <w:rPr>
          <w:rFonts w:cs="Times New Roman"/>
          <w:b/>
          <w:szCs w:val="24"/>
        </w:rPr>
      </w:pPr>
      <w:r w:rsidRPr="00AA4AB2">
        <w:rPr>
          <w:rFonts w:cs="Times New Roman"/>
          <w:b/>
          <w:szCs w:val="24"/>
        </w:rPr>
        <w:t>Kérdőív</w:t>
      </w:r>
      <w:r>
        <w:rPr>
          <w:rFonts w:cs="Times New Roman"/>
          <w:b/>
          <w:szCs w:val="24"/>
        </w:rPr>
        <w:t>:</w:t>
      </w:r>
    </w:p>
    <w:p w14:paraId="79E6A230" w14:textId="2A801CBC" w:rsidR="00B976D4" w:rsidRPr="00AA4AB2" w:rsidRDefault="00B976D4" w:rsidP="00FA666D">
      <w:pPr>
        <w:rPr>
          <w:rFonts w:cs="Times New Roman"/>
          <w:i/>
          <w:szCs w:val="24"/>
        </w:rPr>
      </w:pPr>
      <w:r w:rsidRPr="00AA4AB2">
        <w:rPr>
          <w:rFonts w:cs="Times New Roman"/>
          <w:i/>
          <w:szCs w:val="24"/>
        </w:rPr>
        <w:t>Kutatásom során az alábbi kérdőívet alkalmaztam a szükséges adatok összegyűjtése céljából</w:t>
      </w:r>
      <w:r w:rsidR="00621F7E">
        <w:rPr>
          <w:rFonts w:cs="Times New Roman"/>
          <w:i/>
          <w:szCs w:val="24"/>
        </w:rPr>
        <w:t>.</w:t>
      </w:r>
    </w:p>
    <w:p w14:paraId="1FE8F4CA" w14:textId="77777777" w:rsidR="00B976D4" w:rsidRPr="000D0814" w:rsidRDefault="00B976D4" w:rsidP="00FA666D">
      <w:pPr>
        <w:rPr>
          <w:rFonts w:cs="Times New Roman"/>
          <w:b/>
          <w:szCs w:val="24"/>
        </w:rPr>
      </w:pPr>
      <w:r w:rsidRPr="000D0814">
        <w:rPr>
          <w:rFonts w:cs="Times New Roman"/>
          <w:b/>
          <w:szCs w:val="24"/>
        </w:rPr>
        <w:t xml:space="preserve">1. Szakasz: </w:t>
      </w:r>
    </w:p>
    <w:p w14:paraId="4703ABD8" w14:textId="77777777" w:rsidR="00B976D4" w:rsidRPr="00EA498A" w:rsidRDefault="00B976D4" w:rsidP="00FA666D">
      <w:pPr>
        <w:rPr>
          <w:rFonts w:cs="Times New Roman"/>
          <w:szCs w:val="24"/>
        </w:rPr>
      </w:pPr>
      <w:r w:rsidRPr="00EA498A">
        <w:rPr>
          <w:rFonts w:cs="Times New Roman"/>
          <w:szCs w:val="24"/>
        </w:rPr>
        <w:t>Tisztelt Kitöltő!</w:t>
      </w:r>
    </w:p>
    <w:p w14:paraId="72E45BBA" w14:textId="77777777" w:rsidR="00B976D4" w:rsidRPr="00EA498A" w:rsidRDefault="00B976D4" w:rsidP="00FA666D">
      <w:pPr>
        <w:rPr>
          <w:rFonts w:cs="Times New Roman"/>
          <w:szCs w:val="24"/>
        </w:rPr>
      </w:pPr>
      <w:r w:rsidRPr="00EA498A">
        <w:rPr>
          <w:rFonts w:cs="Times New Roman"/>
          <w:szCs w:val="24"/>
        </w:rPr>
        <w:t xml:space="preserve">Nárai Kristóf vagyok, a Pécsi Tudományegyetem negyedéves mentőtiszt hallgatója. Jelen kérdőívem a stresszel, munkahelyi stresszel kapcsolatos általános nézeteket, az egészségügyi dolgozók megküzdési szokásait és a stressz egészségügyi dolgozókra gyakorolt hatásait járja körül. A kérdőív kitöltése teljesen anonim, csupán néhány percet vesz igénybe. A kérdőívre adott válaszokat kutatási célból, a szakdolgozatomhoz használom fel. Ha bármilyen </w:t>
      </w:r>
      <w:proofErr w:type="gramStart"/>
      <w:r w:rsidRPr="00EA498A">
        <w:rPr>
          <w:rFonts w:cs="Times New Roman"/>
          <w:szCs w:val="24"/>
        </w:rPr>
        <w:t>észrevétele,</w:t>
      </w:r>
      <w:proofErr w:type="gramEnd"/>
      <w:r w:rsidRPr="00EA498A">
        <w:rPr>
          <w:rFonts w:cs="Times New Roman"/>
          <w:szCs w:val="24"/>
        </w:rPr>
        <w:t xml:space="preserve"> vagy megjegyzése lenne a kérdőívvel vagy a témával kapcsolatban, azt a kérdőív utolsó pontjában jelezheti és rögzítheti. </w:t>
      </w:r>
    </w:p>
    <w:p w14:paraId="3D9FDBBE" w14:textId="77777777" w:rsidR="00B976D4" w:rsidRPr="00EA498A" w:rsidRDefault="00B976D4" w:rsidP="00FA666D">
      <w:pPr>
        <w:rPr>
          <w:rFonts w:cs="Times New Roman"/>
          <w:szCs w:val="24"/>
        </w:rPr>
      </w:pPr>
      <w:r w:rsidRPr="00EA498A">
        <w:rPr>
          <w:rFonts w:cs="Times New Roman"/>
          <w:szCs w:val="24"/>
        </w:rPr>
        <w:t>Köszönöm, hogy az űrlap kitöltésével segítette munkámat!</w:t>
      </w:r>
    </w:p>
    <w:p w14:paraId="38BDD487" w14:textId="77777777" w:rsidR="00B976D4" w:rsidRDefault="00B976D4" w:rsidP="00FA666D">
      <w:pPr>
        <w:rPr>
          <w:rFonts w:cs="Times New Roman"/>
          <w:szCs w:val="24"/>
        </w:rPr>
      </w:pPr>
      <w:r w:rsidRPr="00EA498A">
        <w:rPr>
          <w:rFonts w:cs="Times New Roman"/>
          <w:szCs w:val="24"/>
        </w:rPr>
        <w:t>Köszönettel: Nárai Kristóf</w:t>
      </w:r>
    </w:p>
    <w:p w14:paraId="658F03FA" w14:textId="77777777" w:rsidR="00B976D4" w:rsidRDefault="00B976D4" w:rsidP="00FA666D">
      <w:pPr>
        <w:rPr>
          <w:rFonts w:cs="Times New Roman"/>
          <w:szCs w:val="24"/>
        </w:rPr>
      </w:pPr>
    </w:p>
    <w:p w14:paraId="3A986BDB" w14:textId="77777777" w:rsidR="00B976D4" w:rsidRPr="000D0814" w:rsidRDefault="00B976D4" w:rsidP="00FA666D">
      <w:pPr>
        <w:rPr>
          <w:rFonts w:cs="Times New Roman"/>
          <w:b/>
          <w:szCs w:val="24"/>
        </w:rPr>
      </w:pPr>
      <w:r w:rsidRPr="000D0814">
        <w:rPr>
          <w:rFonts w:cs="Times New Roman"/>
          <w:b/>
          <w:szCs w:val="24"/>
        </w:rPr>
        <w:t xml:space="preserve">2. Szakasz: </w:t>
      </w:r>
    </w:p>
    <w:p w14:paraId="046E88D4" w14:textId="77777777" w:rsidR="00B976D4" w:rsidRPr="000D0814" w:rsidRDefault="00B976D4" w:rsidP="00AA4AB2">
      <w:pPr>
        <w:pStyle w:val="Listaszerbekezds"/>
        <w:numPr>
          <w:ilvl w:val="0"/>
          <w:numId w:val="33"/>
        </w:numPr>
        <w:spacing w:before="240" w:line="600" w:lineRule="auto"/>
        <w:ind w:left="357" w:hanging="357"/>
        <w:jc w:val="left"/>
        <w:rPr>
          <w:rFonts w:cs="Times New Roman"/>
          <w:szCs w:val="24"/>
        </w:rPr>
      </w:pPr>
      <w:r w:rsidRPr="000D0814">
        <w:rPr>
          <w:rFonts w:cs="Times New Roman"/>
          <w:szCs w:val="24"/>
        </w:rPr>
        <w:t>Hány éves Ön?</w:t>
      </w:r>
      <w:r w:rsidRPr="000D0814">
        <w:rPr>
          <w:rFonts w:cs="Times New Roman"/>
          <w:szCs w:val="24"/>
        </w:rPr>
        <w:tab/>
      </w:r>
      <w:r w:rsidRPr="000D0814">
        <w:rPr>
          <w:rFonts w:cs="Times New Roman"/>
          <w:szCs w:val="24"/>
        </w:rPr>
        <w:tab/>
        <w:t>……….</w:t>
      </w:r>
    </w:p>
    <w:p w14:paraId="1F83DF72" w14:textId="77777777" w:rsidR="00B976D4" w:rsidRPr="000D0814" w:rsidRDefault="00B976D4" w:rsidP="00FA666D">
      <w:pPr>
        <w:pStyle w:val="Listaszerbekezds"/>
        <w:numPr>
          <w:ilvl w:val="0"/>
          <w:numId w:val="33"/>
        </w:numPr>
        <w:spacing w:before="480" w:line="600" w:lineRule="auto"/>
        <w:ind w:left="357" w:hanging="357"/>
        <w:jc w:val="left"/>
        <w:rPr>
          <w:rFonts w:cs="Times New Roman"/>
          <w:szCs w:val="24"/>
        </w:rPr>
      </w:pPr>
      <w:r w:rsidRPr="000D0814">
        <w:rPr>
          <w:rFonts w:cs="Times New Roman"/>
          <w:szCs w:val="24"/>
        </w:rPr>
        <w:t xml:space="preserve">Mi az Ön neme? </w:t>
      </w:r>
    </w:p>
    <w:p w14:paraId="211FD542" w14:textId="77777777" w:rsidR="00B976D4" w:rsidRDefault="00B976D4" w:rsidP="00FA666D">
      <w:pPr>
        <w:pStyle w:val="Listaszerbekezds"/>
        <w:numPr>
          <w:ilvl w:val="0"/>
          <w:numId w:val="21"/>
        </w:numPr>
        <w:jc w:val="left"/>
        <w:rPr>
          <w:rFonts w:cs="Times New Roman"/>
          <w:szCs w:val="24"/>
        </w:rPr>
      </w:pPr>
      <w:r>
        <w:rPr>
          <w:rFonts w:cs="Times New Roman"/>
          <w:szCs w:val="24"/>
        </w:rPr>
        <w:t>Nő</w:t>
      </w:r>
    </w:p>
    <w:p w14:paraId="5D450B55" w14:textId="77777777" w:rsidR="00B976D4" w:rsidRDefault="00B976D4" w:rsidP="00FA666D">
      <w:pPr>
        <w:pStyle w:val="Listaszerbekezds"/>
        <w:numPr>
          <w:ilvl w:val="0"/>
          <w:numId w:val="21"/>
        </w:numPr>
        <w:spacing w:line="600" w:lineRule="auto"/>
        <w:jc w:val="left"/>
        <w:rPr>
          <w:rFonts w:cs="Times New Roman"/>
          <w:szCs w:val="24"/>
        </w:rPr>
      </w:pPr>
      <w:r>
        <w:rPr>
          <w:rFonts w:cs="Times New Roman"/>
          <w:szCs w:val="24"/>
        </w:rPr>
        <w:t>Férfi</w:t>
      </w:r>
    </w:p>
    <w:p w14:paraId="3CD0AB39" w14:textId="77777777" w:rsidR="00B976D4" w:rsidRPr="000D0814" w:rsidRDefault="00B976D4" w:rsidP="00FA666D">
      <w:pPr>
        <w:pStyle w:val="Listaszerbekezds"/>
        <w:numPr>
          <w:ilvl w:val="0"/>
          <w:numId w:val="33"/>
        </w:numPr>
        <w:spacing w:before="240"/>
        <w:ind w:left="357" w:hanging="357"/>
        <w:jc w:val="left"/>
        <w:rPr>
          <w:rFonts w:cs="Times New Roman"/>
          <w:szCs w:val="24"/>
        </w:rPr>
      </w:pPr>
      <w:r w:rsidRPr="000D0814">
        <w:rPr>
          <w:rFonts w:cs="Times New Roman"/>
          <w:szCs w:val="24"/>
        </w:rPr>
        <w:t xml:space="preserve">Mi az Ön legmagasabb iskolai végzettsége? </w:t>
      </w:r>
    </w:p>
    <w:p w14:paraId="2C458067" w14:textId="77777777" w:rsidR="00B976D4" w:rsidRDefault="00B976D4" w:rsidP="00FA666D">
      <w:pPr>
        <w:pStyle w:val="Listaszerbekezds"/>
        <w:numPr>
          <w:ilvl w:val="0"/>
          <w:numId w:val="22"/>
        </w:numPr>
        <w:jc w:val="left"/>
        <w:rPr>
          <w:rFonts w:cs="Times New Roman"/>
          <w:szCs w:val="24"/>
        </w:rPr>
      </w:pPr>
      <w:r>
        <w:rPr>
          <w:rFonts w:cs="Times New Roman"/>
          <w:szCs w:val="24"/>
        </w:rPr>
        <w:t>Általános iskola</w:t>
      </w:r>
    </w:p>
    <w:p w14:paraId="015BA8F8" w14:textId="77777777" w:rsidR="00B976D4" w:rsidRDefault="00B976D4" w:rsidP="00FA666D">
      <w:pPr>
        <w:pStyle w:val="Listaszerbekezds"/>
        <w:numPr>
          <w:ilvl w:val="0"/>
          <w:numId w:val="22"/>
        </w:numPr>
        <w:jc w:val="left"/>
        <w:rPr>
          <w:rFonts w:cs="Times New Roman"/>
          <w:szCs w:val="24"/>
        </w:rPr>
      </w:pPr>
      <w:r>
        <w:rPr>
          <w:rFonts w:cs="Times New Roman"/>
          <w:szCs w:val="24"/>
        </w:rPr>
        <w:t>Szakiskola</w:t>
      </w:r>
    </w:p>
    <w:p w14:paraId="346DD264" w14:textId="77777777" w:rsidR="00B976D4" w:rsidRDefault="00B976D4" w:rsidP="00FA666D">
      <w:pPr>
        <w:pStyle w:val="Listaszerbekezds"/>
        <w:numPr>
          <w:ilvl w:val="0"/>
          <w:numId w:val="22"/>
        </w:numPr>
        <w:jc w:val="left"/>
        <w:rPr>
          <w:rFonts w:cs="Times New Roman"/>
          <w:szCs w:val="24"/>
        </w:rPr>
      </w:pPr>
      <w:r>
        <w:rPr>
          <w:rFonts w:cs="Times New Roman"/>
          <w:szCs w:val="24"/>
        </w:rPr>
        <w:t>Középiskolai érettségi</w:t>
      </w:r>
    </w:p>
    <w:p w14:paraId="742D04D1" w14:textId="77777777" w:rsidR="00B976D4" w:rsidRDefault="00B976D4" w:rsidP="00FA666D">
      <w:pPr>
        <w:pStyle w:val="Listaszerbekezds"/>
        <w:numPr>
          <w:ilvl w:val="0"/>
          <w:numId w:val="22"/>
        </w:numPr>
        <w:jc w:val="left"/>
        <w:rPr>
          <w:rFonts w:cs="Times New Roman"/>
          <w:szCs w:val="24"/>
        </w:rPr>
      </w:pPr>
      <w:r>
        <w:rPr>
          <w:rFonts w:cs="Times New Roman"/>
          <w:szCs w:val="24"/>
        </w:rPr>
        <w:t>Érettségire épülő szakképzés</w:t>
      </w:r>
    </w:p>
    <w:p w14:paraId="7E1EBDFF" w14:textId="77777777" w:rsidR="00B976D4" w:rsidRDefault="00B976D4" w:rsidP="00FA666D">
      <w:pPr>
        <w:pStyle w:val="Listaszerbekezds"/>
        <w:numPr>
          <w:ilvl w:val="0"/>
          <w:numId w:val="22"/>
        </w:numPr>
        <w:jc w:val="left"/>
        <w:rPr>
          <w:rFonts w:cs="Times New Roman"/>
          <w:szCs w:val="24"/>
        </w:rPr>
      </w:pPr>
      <w:r>
        <w:rPr>
          <w:rFonts w:cs="Times New Roman"/>
          <w:szCs w:val="24"/>
        </w:rPr>
        <w:t>Főiskolai végzettség</w:t>
      </w:r>
    </w:p>
    <w:p w14:paraId="7C6BCFCD" w14:textId="77777777" w:rsidR="00B976D4" w:rsidRDefault="00B976D4" w:rsidP="00FA666D">
      <w:pPr>
        <w:pStyle w:val="Listaszerbekezds"/>
        <w:numPr>
          <w:ilvl w:val="0"/>
          <w:numId w:val="22"/>
        </w:numPr>
        <w:spacing w:line="600" w:lineRule="auto"/>
        <w:jc w:val="left"/>
        <w:rPr>
          <w:rFonts w:cs="Times New Roman"/>
          <w:szCs w:val="24"/>
        </w:rPr>
      </w:pPr>
      <w:r>
        <w:rPr>
          <w:rFonts w:cs="Times New Roman"/>
          <w:szCs w:val="24"/>
        </w:rPr>
        <w:t>Egyetemi végzettség</w:t>
      </w:r>
    </w:p>
    <w:p w14:paraId="4F0FE887" w14:textId="77777777" w:rsidR="00B976D4" w:rsidRPr="000D0814" w:rsidRDefault="00B976D4" w:rsidP="00FA666D">
      <w:pPr>
        <w:pStyle w:val="Listaszerbekezds"/>
        <w:numPr>
          <w:ilvl w:val="0"/>
          <w:numId w:val="33"/>
        </w:numPr>
        <w:spacing w:before="480"/>
        <w:ind w:left="357" w:hanging="357"/>
        <w:jc w:val="left"/>
        <w:rPr>
          <w:rFonts w:cs="Times New Roman"/>
          <w:szCs w:val="24"/>
        </w:rPr>
      </w:pPr>
      <w:r w:rsidRPr="000D0814">
        <w:rPr>
          <w:rFonts w:cs="Times New Roman"/>
          <w:szCs w:val="24"/>
        </w:rPr>
        <w:t>Mely kategóriába sorolható az Ön jelenlegi munkahelye?</w:t>
      </w:r>
    </w:p>
    <w:p w14:paraId="30586307" w14:textId="77777777" w:rsidR="00B976D4" w:rsidRDefault="00B976D4" w:rsidP="00FA666D">
      <w:pPr>
        <w:pStyle w:val="Listaszerbekezds"/>
        <w:numPr>
          <w:ilvl w:val="0"/>
          <w:numId w:val="23"/>
        </w:numPr>
        <w:jc w:val="left"/>
        <w:rPr>
          <w:rFonts w:cs="Times New Roman"/>
          <w:szCs w:val="24"/>
        </w:rPr>
      </w:pPr>
      <w:r>
        <w:rPr>
          <w:rFonts w:cs="Times New Roman"/>
          <w:szCs w:val="24"/>
        </w:rPr>
        <w:t xml:space="preserve">Sürgősségi </w:t>
      </w:r>
      <w:proofErr w:type="spellStart"/>
      <w:r>
        <w:rPr>
          <w:rFonts w:cs="Times New Roman"/>
          <w:szCs w:val="24"/>
        </w:rPr>
        <w:t>prehospitális</w:t>
      </w:r>
      <w:proofErr w:type="spellEnd"/>
      <w:r>
        <w:rPr>
          <w:rFonts w:cs="Times New Roman"/>
          <w:szCs w:val="24"/>
        </w:rPr>
        <w:t xml:space="preserve"> ellátás</w:t>
      </w:r>
    </w:p>
    <w:p w14:paraId="49DBD12B" w14:textId="77777777" w:rsidR="00B976D4" w:rsidRDefault="00B976D4" w:rsidP="00FA666D">
      <w:pPr>
        <w:pStyle w:val="Listaszerbekezds"/>
        <w:numPr>
          <w:ilvl w:val="0"/>
          <w:numId w:val="23"/>
        </w:numPr>
        <w:jc w:val="left"/>
        <w:rPr>
          <w:rFonts w:cs="Times New Roman"/>
          <w:szCs w:val="24"/>
        </w:rPr>
      </w:pPr>
      <w:r>
        <w:rPr>
          <w:rFonts w:cs="Times New Roman"/>
          <w:szCs w:val="24"/>
        </w:rPr>
        <w:t xml:space="preserve">Sürgősségi </w:t>
      </w:r>
      <w:proofErr w:type="spellStart"/>
      <w:r>
        <w:rPr>
          <w:rFonts w:cs="Times New Roman"/>
          <w:szCs w:val="24"/>
        </w:rPr>
        <w:t>hospitális</w:t>
      </w:r>
      <w:proofErr w:type="spellEnd"/>
      <w:r>
        <w:rPr>
          <w:rFonts w:cs="Times New Roman"/>
          <w:szCs w:val="24"/>
        </w:rPr>
        <w:t xml:space="preserve"> ellátás</w:t>
      </w:r>
    </w:p>
    <w:p w14:paraId="10F43F5B" w14:textId="77777777" w:rsidR="00B976D4" w:rsidRDefault="00B976D4" w:rsidP="00FA666D">
      <w:pPr>
        <w:pStyle w:val="Listaszerbekezds"/>
        <w:numPr>
          <w:ilvl w:val="0"/>
          <w:numId w:val="23"/>
        </w:numPr>
        <w:spacing w:after="240" w:line="600" w:lineRule="auto"/>
        <w:ind w:left="714" w:hanging="357"/>
        <w:jc w:val="left"/>
        <w:rPr>
          <w:rFonts w:cs="Times New Roman"/>
          <w:szCs w:val="24"/>
        </w:rPr>
      </w:pPr>
      <w:r>
        <w:rPr>
          <w:rFonts w:cs="Times New Roman"/>
          <w:szCs w:val="24"/>
        </w:rPr>
        <w:t>Kórházi-szakrendelői járó vagy fekvőbeteg ellátás</w:t>
      </w:r>
    </w:p>
    <w:p w14:paraId="052F4CA5" w14:textId="77777777" w:rsidR="00B976D4" w:rsidRPr="000D0814" w:rsidRDefault="00B976D4" w:rsidP="00FA666D">
      <w:pPr>
        <w:pStyle w:val="Listaszerbekezds"/>
        <w:numPr>
          <w:ilvl w:val="0"/>
          <w:numId w:val="33"/>
        </w:numPr>
        <w:spacing w:before="480"/>
        <w:ind w:left="357" w:hanging="357"/>
        <w:jc w:val="left"/>
        <w:rPr>
          <w:rFonts w:cs="Times New Roman"/>
          <w:szCs w:val="24"/>
        </w:rPr>
      </w:pPr>
      <w:r w:rsidRPr="000D0814">
        <w:rPr>
          <w:rFonts w:cs="Times New Roman"/>
          <w:szCs w:val="24"/>
        </w:rPr>
        <w:t xml:space="preserve">Amennyiben Ön sürgősségi osztályon dolgozik, </w:t>
      </w:r>
      <w:r>
        <w:rPr>
          <w:rFonts w:cs="Times New Roman"/>
          <w:szCs w:val="24"/>
        </w:rPr>
        <w:t xml:space="preserve">mennyi az átlagos betegszám egy </w:t>
      </w:r>
      <w:r w:rsidRPr="000D0814">
        <w:rPr>
          <w:rFonts w:cs="Times New Roman"/>
          <w:szCs w:val="24"/>
        </w:rPr>
        <w:t>12 órás műszakban?</w:t>
      </w:r>
    </w:p>
    <w:p w14:paraId="029C0D78" w14:textId="77777777" w:rsidR="00B976D4" w:rsidRDefault="00B976D4" w:rsidP="00FA666D">
      <w:pPr>
        <w:spacing w:line="240" w:lineRule="auto"/>
        <w:rPr>
          <w:rFonts w:cs="Times New Roman"/>
          <w:szCs w:val="24"/>
        </w:rPr>
      </w:pPr>
      <w:r>
        <w:rPr>
          <w:rFonts w:cs="Times New Roman"/>
          <w:szCs w:val="24"/>
        </w:rPr>
        <w:tab/>
      </w:r>
      <w:r>
        <w:rPr>
          <w:rFonts w:cs="Times New Roman"/>
          <w:szCs w:val="24"/>
        </w:rPr>
        <w:tab/>
        <w:t>……….</w:t>
      </w:r>
    </w:p>
    <w:p w14:paraId="37BD588F" w14:textId="77777777" w:rsidR="00B976D4" w:rsidRPr="000D0814" w:rsidRDefault="00B976D4" w:rsidP="00FA666D">
      <w:pPr>
        <w:pStyle w:val="Listaszerbekezds"/>
        <w:numPr>
          <w:ilvl w:val="0"/>
          <w:numId w:val="33"/>
        </w:numPr>
        <w:spacing w:before="480"/>
        <w:ind w:left="357" w:hanging="357"/>
        <w:jc w:val="left"/>
        <w:rPr>
          <w:rFonts w:cs="Times New Roman"/>
          <w:szCs w:val="24"/>
        </w:rPr>
      </w:pPr>
      <w:r w:rsidRPr="000D0814">
        <w:rPr>
          <w:rFonts w:cs="Times New Roman"/>
          <w:szCs w:val="24"/>
        </w:rPr>
        <w:t xml:space="preserve">Jelenleg Ön milyen munkakörben dolgozik? </w:t>
      </w:r>
    </w:p>
    <w:p w14:paraId="75FB46FB" w14:textId="77777777" w:rsidR="00B976D4" w:rsidRDefault="00B976D4" w:rsidP="00FA666D">
      <w:pPr>
        <w:pStyle w:val="Listaszerbekezds"/>
        <w:numPr>
          <w:ilvl w:val="0"/>
          <w:numId w:val="24"/>
        </w:numPr>
        <w:jc w:val="left"/>
        <w:rPr>
          <w:rFonts w:cs="Times New Roman"/>
          <w:szCs w:val="24"/>
        </w:rPr>
      </w:pPr>
      <w:r>
        <w:rPr>
          <w:rFonts w:cs="Times New Roman"/>
          <w:szCs w:val="24"/>
        </w:rPr>
        <w:t>Segédmunkás vagy betanított munkás</w:t>
      </w:r>
    </w:p>
    <w:p w14:paraId="43DF04A4" w14:textId="77777777" w:rsidR="00B976D4" w:rsidRDefault="00B976D4" w:rsidP="00FA666D">
      <w:pPr>
        <w:pStyle w:val="Listaszerbekezds"/>
        <w:numPr>
          <w:ilvl w:val="0"/>
          <w:numId w:val="24"/>
        </w:numPr>
        <w:jc w:val="left"/>
        <w:rPr>
          <w:rFonts w:cs="Times New Roman"/>
          <w:szCs w:val="24"/>
        </w:rPr>
      </w:pPr>
      <w:r>
        <w:rPr>
          <w:rFonts w:cs="Times New Roman"/>
          <w:szCs w:val="24"/>
        </w:rPr>
        <w:t>Érettségire épülő végzettséggel rendelkező szakdolgozó</w:t>
      </w:r>
    </w:p>
    <w:p w14:paraId="5DC1F259" w14:textId="77777777" w:rsidR="00B976D4" w:rsidRDefault="00B976D4" w:rsidP="00FA666D">
      <w:pPr>
        <w:pStyle w:val="Listaszerbekezds"/>
        <w:numPr>
          <w:ilvl w:val="0"/>
          <w:numId w:val="24"/>
        </w:numPr>
        <w:jc w:val="left"/>
        <w:rPr>
          <w:rFonts w:cs="Times New Roman"/>
          <w:szCs w:val="24"/>
        </w:rPr>
      </w:pPr>
      <w:r>
        <w:rPr>
          <w:rFonts w:cs="Times New Roman"/>
          <w:szCs w:val="24"/>
        </w:rPr>
        <w:t>Főiskolai végzettséggel rendelkező szakdolgozó</w:t>
      </w:r>
    </w:p>
    <w:p w14:paraId="747B3A50" w14:textId="77777777" w:rsidR="00B976D4" w:rsidRDefault="00B976D4" w:rsidP="00FA666D">
      <w:pPr>
        <w:pStyle w:val="Listaszerbekezds"/>
        <w:numPr>
          <w:ilvl w:val="0"/>
          <w:numId w:val="24"/>
        </w:numPr>
        <w:spacing w:line="600" w:lineRule="auto"/>
        <w:jc w:val="left"/>
        <w:rPr>
          <w:rFonts w:cs="Times New Roman"/>
          <w:szCs w:val="24"/>
        </w:rPr>
      </w:pPr>
      <w:r>
        <w:rPr>
          <w:rFonts w:cs="Times New Roman"/>
          <w:szCs w:val="24"/>
        </w:rPr>
        <w:t>Egyetemi végzettséggel rendelkező dolgozó</w:t>
      </w:r>
    </w:p>
    <w:p w14:paraId="3679042D" w14:textId="77777777" w:rsidR="00B976D4" w:rsidRPr="000D0814" w:rsidRDefault="00B976D4" w:rsidP="00FA666D">
      <w:pPr>
        <w:pStyle w:val="Listaszerbekezds"/>
        <w:numPr>
          <w:ilvl w:val="0"/>
          <w:numId w:val="33"/>
        </w:numPr>
        <w:jc w:val="left"/>
        <w:rPr>
          <w:rFonts w:cs="Times New Roman"/>
          <w:szCs w:val="24"/>
        </w:rPr>
      </w:pPr>
      <w:r w:rsidRPr="000D0814">
        <w:rPr>
          <w:rFonts w:cs="Times New Roman"/>
          <w:szCs w:val="24"/>
        </w:rPr>
        <w:t xml:space="preserve">Mióta dolgozik Ön a jelenlegi munkakörében? </w:t>
      </w:r>
    </w:p>
    <w:p w14:paraId="5BA20897" w14:textId="77777777" w:rsidR="00B976D4" w:rsidRDefault="00B976D4" w:rsidP="00FA666D">
      <w:pPr>
        <w:pStyle w:val="Listaszerbekezds"/>
        <w:numPr>
          <w:ilvl w:val="0"/>
          <w:numId w:val="25"/>
        </w:numPr>
        <w:jc w:val="left"/>
        <w:rPr>
          <w:rFonts w:cs="Times New Roman"/>
          <w:szCs w:val="24"/>
        </w:rPr>
      </w:pPr>
      <w:r>
        <w:rPr>
          <w:rFonts w:cs="Times New Roman"/>
          <w:szCs w:val="24"/>
        </w:rPr>
        <w:t>0-9 év</w:t>
      </w:r>
    </w:p>
    <w:p w14:paraId="72306550" w14:textId="77777777" w:rsidR="00B976D4" w:rsidRDefault="00B976D4" w:rsidP="00FA666D">
      <w:pPr>
        <w:pStyle w:val="Listaszerbekezds"/>
        <w:numPr>
          <w:ilvl w:val="0"/>
          <w:numId w:val="25"/>
        </w:numPr>
        <w:jc w:val="left"/>
        <w:rPr>
          <w:rFonts w:cs="Times New Roman"/>
          <w:szCs w:val="24"/>
        </w:rPr>
      </w:pPr>
      <w:r>
        <w:rPr>
          <w:rFonts w:cs="Times New Roman"/>
          <w:szCs w:val="24"/>
        </w:rPr>
        <w:t>10-19 év</w:t>
      </w:r>
    </w:p>
    <w:p w14:paraId="45ABB3CF" w14:textId="77777777" w:rsidR="00B976D4" w:rsidRDefault="00B976D4" w:rsidP="00FA666D">
      <w:pPr>
        <w:pStyle w:val="Listaszerbekezds"/>
        <w:numPr>
          <w:ilvl w:val="0"/>
          <w:numId w:val="25"/>
        </w:numPr>
        <w:jc w:val="left"/>
        <w:rPr>
          <w:rFonts w:cs="Times New Roman"/>
          <w:szCs w:val="24"/>
        </w:rPr>
      </w:pPr>
      <w:r>
        <w:rPr>
          <w:rFonts w:cs="Times New Roman"/>
          <w:szCs w:val="24"/>
        </w:rPr>
        <w:t>20-29 év</w:t>
      </w:r>
    </w:p>
    <w:p w14:paraId="671DEEE1" w14:textId="77777777" w:rsidR="00B976D4" w:rsidRDefault="00B976D4" w:rsidP="00FA666D">
      <w:pPr>
        <w:pStyle w:val="Listaszerbekezds"/>
        <w:numPr>
          <w:ilvl w:val="0"/>
          <w:numId w:val="25"/>
        </w:numPr>
        <w:jc w:val="left"/>
        <w:rPr>
          <w:rFonts w:cs="Times New Roman"/>
          <w:szCs w:val="24"/>
        </w:rPr>
      </w:pPr>
      <w:r>
        <w:rPr>
          <w:rFonts w:cs="Times New Roman"/>
          <w:szCs w:val="24"/>
        </w:rPr>
        <w:t>30-39 év</w:t>
      </w:r>
    </w:p>
    <w:p w14:paraId="7C0A8048" w14:textId="625ED773" w:rsidR="00B976D4" w:rsidRDefault="00B976D4" w:rsidP="00AA4AB2">
      <w:pPr>
        <w:pStyle w:val="Listaszerbekezds"/>
        <w:numPr>
          <w:ilvl w:val="0"/>
          <w:numId w:val="25"/>
        </w:numPr>
        <w:spacing w:after="240"/>
        <w:ind w:left="714" w:hanging="357"/>
        <w:jc w:val="left"/>
        <w:rPr>
          <w:rFonts w:cs="Times New Roman"/>
          <w:szCs w:val="24"/>
        </w:rPr>
      </w:pPr>
      <w:r>
        <w:rPr>
          <w:rFonts w:cs="Times New Roman"/>
          <w:szCs w:val="24"/>
        </w:rPr>
        <w:t>40- év</w:t>
      </w:r>
    </w:p>
    <w:p w14:paraId="6B7C4764" w14:textId="77777777" w:rsidR="00B976D4" w:rsidRPr="00AA4AB2" w:rsidRDefault="00B976D4" w:rsidP="00AA4AB2">
      <w:pPr>
        <w:spacing w:after="240"/>
        <w:jc w:val="left"/>
        <w:rPr>
          <w:rFonts w:cs="Times New Roman"/>
          <w:szCs w:val="24"/>
        </w:rPr>
      </w:pPr>
    </w:p>
    <w:p w14:paraId="4CE581B9" w14:textId="77777777" w:rsidR="00B976D4" w:rsidRPr="000D0814" w:rsidRDefault="00B976D4" w:rsidP="00FA666D">
      <w:pPr>
        <w:rPr>
          <w:rFonts w:cs="Times New Roman"/>
          <w:b/>
          <w:szCs w:val="24"/>
        </w:rPr>
      </w:pPr>
      <w:r w:rsidRPr="000D0814">
        <w:rPr>
          <w:rFonts w:cs="Times New Roman"/>
          <w:b/>
          <w:szCs w:val="24"/>
        </w:rPr>
        <w:t>3. Szakasz:</w:t>
      </w:r>
    </w:p>
    <w:p w14:paraId="1BAE7F66" w14:textId="77777777" w:rsidR="00B976D4" w:rsidRDefault="00B976D4" w:rsidP="00FA666D">
      <w:pPr>
        <w:rPr>
          <w:rFonts w:cs="Times New Roman"/>
          <w:szCs w:val="24"/>
        </w:rPr>
      </w:pPr>
      <w:bookmarkStart w:id="49" w:name="_Hlk99877907"/>
      <w:r>
        <w:rPr>
          <w:rFonts w:cs="Times New Roman"/>
          <w:szCs w:val="24"/>
        </w:rPr>
        <w:t xml:space="preserve">Az alábbi kérdések esetén a lehetséges válaszok: </w:t>
      </w:r>
    </w:p>
    <w:p w14:paraId="105A3783" w14:textId="77777777" w:rsidR="00B976D4" w:rsidRDefault="00B976D4" w:rsidP="00FA666D">
      <w:pPr>
        <w:pStyle w:val="Listaszerbekezds"/>
        <w:numPr>
          <w:ilvl w:val="0"/>
          <w:numId w:val="34"/>
        </w:numPr>
        <w:jc w:val="left"/>
        <w:rPr>
          <w:rFonts w:cs="Times New Roman"/>
          <w:szCs w:val="24"/>
        </w:rPr>
      </w:pPr>
      <w:r>
        <w:rPr>
          <w:rFonts w:cs="Times New Roman"/>
          <w:szCs w:val="24"/>
        </w:rPr>
        <w:t>Soha</w:t>
      </w:r>
    </w:p>
    <w:p w14:paraId="70104CB1" w14:textId="77777777" w:rsidR="00B976D4" w:rsidRDefault="00B976D4" w:rsidP="00FA666D">
      <w:pPr>
        <w:pStyle w:val="Listaszerbekezds"/>
        <w:numPr>
          <w:ilvl w:val="0"/>
          <w:numId w:val="34"/>
        </w:numPr>
        <w:jc w:val="left"/>
        <w:rPr>
          <w:rFonts w:cs="Times New Roman"/>
          <w:szCs w:val="24"/>
        </w:rPr>
      </w:pPr>
      <w:r>
        <w:rPr>
          <w:rFonts w:cs="Times New Roman"/>
          <w:szCs w:val="24"/>
        </w:rPr>
        <w:t>Néha</w:t>
      </w:r>
    </w:p>
    <w:p w14:paraId="3C5B13AB" w14:textId="77777777" w:rsidR="00B976D4" w:rsidRDefault="00B976D4" w:rsidP="00FA666D">
      <w:pPr>
        <w:pStyle w:val="Listaszerbekezds"/>
        <w:numPr>
          <w:ilvl w:val="0"/>
          <w:numId w:val="34"/>
        </w:numPr>
        <w:jc w:val="left"/>
        <w:rPr>
          <w:rFonts w:cs="Times New Roman"/>
          <w:szCs w:val="24"/>
        </w:rPr>
      </w:pPr>
      <w:r>
        <w:rPr>
          <w:rFonts w:cs="Times New Roman"/>
          <w:szCs w:val="24"/>
        </w:rPr>
        <w:t>Elég gyakran</w:t>
      </w:r>
    </w:p>
    <w:p w14:paraId="0D0E5A38" w14:textId="77777777" w:rsidR="00B976D4" w:rsidRDefault="00B976D4" w:rsidP="00AA4AB2">
      <w:pPr>
        <w:pStyle w:val="Listaszerbekezds"/>
        <w:numPr>
          <w:ilvl w:val="0"/>
          <w:numId w:val="34"/>
        </w:numPr>
        <w:spacing w:line="600" w:lineRule="auto"/>
        <w:jc w:val="left"/>
        <w:rPr>
          <w:rFonts w:cs="Times New Roman"/>
          <w:szCs w:val="24"/>
        </w:rPr>
      </w:pPr>
      <w:r>
        <w:rPr>
          <w:rFonts w:cs="Times New Roman"/>
          <w:szCs w:val="24"/>
        </w:rPr>
        <w:t>Nagyon gyakran</w:t>
      </w:r>
    </w:p>
    <w:bookmarkEnd w:id="49"/>
    <w:p w14:paraId="7AA7DAAD" w14:textId="77777777" w:rsidR="00B976D4" w:rsidRPr="000D0814" w:rsidRDefault="00B976D4" w:rsidP="00FA666D">
      <w:pPr>
        <w:pStyle w:val="Listaszerbekezds"/>
        <w:numPr>
          <w:ilvl w:val="0"/>
          <w:numId w:val="33"/>
        </w:numPr>
        <w:jc w:val="left"/>
        <w:rPr>
          <w:rFonts w:cs="Times New Roman"/>
          <w:szCs w:val="24"/>
        </w:rPr>
      </w:pPr>
      <w:r w:rsidRPr="000D0814">
        <w:rPr>
          <w:rFonts w:cs="Times New Roman"/>
          <w:szCs w:val="24"/>
        </w:rPr>
        <w:t>Az elmúlt hónap során milyen gyakran érezte úgy, hogy a nehézségek úgy felhalmozódtak, hogy már nem tud úrrá lenni rajtuk?</w:t>
      </w:r>
    </w:p>
    <w:p w14:paraId="147D11DE" w14:textId="77777777" w:rsidR="00B976D4" w:rsidRDefault="00B976D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1D231E3C" w14:textId="77777777" w:rsidR="00B976D4" w:rsidRPr="000D0814" w:rsidRDefault="00B976D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volt feszült valamilyen munkahelyi váratlan esemény miatt?</w:t>
      </w:r>
    </w:p>
    <w:p w14:paraId="674B9A31" w14:textId="77777777" w:rsidR="00B976D4" w:rsidRDefault="00B976D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5A67450E" w14:textId="77777777" w:rsidR="00B976D4" w:rsidRPr="000D0814" w:rsidRDefault="00B976D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magát idegesnek és „stresszesnek”?</w:t>
      </w:r>
    </w:p>
    <w:p w14:paraId="46D12292" w14:textId="77777777" w:rsidR="00B976D4" w:rsidRPr="006B4F14" w:rsidRDefault="00B976D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602817E0" w14:textId="77777777" w:rsidR="00B976D4" w:rsidRPr="000D0814" w:rsidRDefault="00B976D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dühítették fel munkával kapcsolatban olyan dolgok, amelyeket nem tudott befolyásolni?</w:t>
      </w:r>
    </w:p>
    <w:p w14:paraId="7D28C83C" w14:textId="77777777" w:rsidR="00B976D4" w:rsidRDefault="00B976D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20969A2A" w14:textId="77777777" w:rsidR="00B976D4" w:rsidRPr="000D0814" w:rsidRDefault="00B976D4" w:rsidP="00FA666D">
      <w:pPr>
        <w:pStyle w:val="Listaszerbekezds"/>
        <w:numPr>
          <w:ilvl w:val="0"/>
          <w:numId w:val="33"/>
        </w:numPr>
        <w:spacing w:before="480"/>
        <w:jc w:val="left"/>
        <w:rPr>
          <w:rFonts w:cs="Times New Roman"/>
          <w:szCs w:val="24"/>
        </w:rPr>
      </w:pPr>
      <w:r w:rsidRPr="000D0814">
        <w:rPr>
          <w:rFonts w:cs="Times New Roman"/>
          <w:szCs w:val="24"/>
        </w:rPr>
        <w:t xml:space="preserve">Az elmúlt hónap során milyen gyakran érezte azt, hogy a mindennapjai kiszámíthatatlanok, túlterheltek, befolyásolhatatlanok? </w:t>
      </w:r>
    </w:p>
    <w:p w14:paraId="4CA4F42E" w14:textId="77777777" w:rsidR="00B976D4" w:rsidRDefault="00B976D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6F386804" w14:textId="77777777" w:rsidR="00B976D4" w:rsidRPr="000D0814" w:rsidRDefault="00B976D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kezelte sikeresen a kisebb hétköznapi bosszúságokat?</w:t>
      </w:r>
    </w:p>
    <w:p w14:paraId="61FB6374" w14:textId="77777777" w:rsidR="00B976D4" w:rsidRPr="00CB77EE" w:rsidRDefault="00B976D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42338AE" w14:textId="77777777" w:rsidR="00B976D4" w:rsidRPr="000D0814" w:rsidRDefault="00B976D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hogy sikeresen meg tudott küzdeni nagyobb-fontos változásokkal az életében?</w:t>
      </w:r>
    </w:p>
    <w:p w14:paraId="3F4752A4" w14:textId="5A68D4DD" w:rsidR="00B976D4" w:rsidRDefault="00B976D4" w:rsidP="00AA4AB2">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2E3A21EA" w14:textId="77777777" w:rsidR="00B976D4" w:rsidRPr="000D0814" w:rsidRDefault="00B976D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bízott magában, hogy képes megoldani személyes problémáit?</w:t>
      </w:r>
    </w:p>
    <w:p w14:paraId="0733DAAA" w14:textId="29D3CAB1" w:rsidR="00B976D4" w:rsidRDefault="00B976D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3D13C2BD" w14:textId="77777777" w:rsidR="00B976D4" w:rsidRPr="00CB77EE" w:rsidRDefault="00B976D4" w:rsidP="00FA666D">
      <w:pPr>
        <w:ind w:firstLine="708"/>
        <w:rPr>
          <w:rFonts w:cs="Times New Roman"/>
          <w:szCs w:val="24"/>
        </w:rPr>
      </w:pPr>
    </w:p>
    <w:p w14:paraId="6B585843" w14:textId="77777777" w:rsidR="00B976D4" w:rsidRPr="000D0814" w:rsidRDefault="00B976D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úgy, hogy a dolgok az Ön számára pozitívan alakulnak?</w:t>
      </w:r>
    </w:p>
    <w:p w14:paraId="373EFE7F" w14:textId="77777777" w:rsidR="00B976D4" w:rsidRPr="00CB77EE" w:rsidRDefault="00B976D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6B6273B" w14:textId="77777777" w:rsidR="00B976D4" w:rsidRPr="000D0814" w:rsidRDefault="00B976D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úgy, hogy nem tud eleget tenni minden kötelezettségének?</w:t>
      </w:r>
    </w:p>
    <w:p w14:paraId="150BB4CA" w14:textId="77777777" w:rsidR="00B976D4" w:rsidRPr="00CB77EE" w:rsidRDefault="00B976D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7D235F41" w14:textId="77777777" w:rsidR="00B976D4" w:rsidRPr="000D0814" w:rsidRDefault="00B976D4" w:rsidP="00FA666D">
      <w:pPr>
        <w:pStyle w:val="Listaszerbekezds"/>
        <w:numPr>
          <w:ilvl w:val="0"/>
          <w:numId w:val="33"/>
        </w:numPr>
        <w:spacing w:before="480"/>
        <w:jc w:val="left"/>
        <w:rPr>
          <w:rFonts w:cs="Times New Roman"/>
          <w:szCs w:val="24"/>
        </w:rPr>
      </w:pPr>
      <w:r w:rsidRPr="000D0814">
        <w:rPr>
          <w:rFonts w:cs="Times New Roman"/>
          <w:szCs w:val="24"/>
        </w:rPr>
        <w:t xml:space="preserve">Milyen gyakran érzi azt, hogy a munkája által támasztott követelmények negatívan hatnak </w:t>
      </w:r>
      <w:bookmarkStart w:id="50" w:name="_Hlk87864607"/>
      <w:r w:rsidRPr="000D0814">
        <w:rPr>
          <w:rFonts w:cs="Times New Roman"/>
          <w:szCs w:val="24"/>
        </w:rPr>
        <w:t>az életmódjára és az egészségi állapotára</w:t>
      </w:r>
      <w:bookmarkEnd w:id="50"/>
      <w:r w:rsidRPr="000D0814">
        <w:rPr>
          <w:rFonts w:cs="Times New Roman"/>
          <w:szCs w:val="24"/>
        </w:rPr>
        <w:t>?</w:t>
      </w:r>
    </w:p>
    <w:p w14:paraId="510A3174" w14:textId="77777777" w:rsidR="00B976D4" w:rsidRPr="00CB77EE" w:rsidRDefault="00B976D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F181E43" w14:textId="77777777" w:rsidR="00B976D4" w:rsidRPr="000D0814" w:rsidRDefault="00B976D4" w:rsidP="00FA666D">
      <w:pPr>
        <w:pStyle w:val="Listaszerbekezds"/>
        <w:numPr>
          <w:ilvl w:val="0"/>
          <w:numId w:val="33"/>
        </w:numPr>
        <w:spacing w:before="480"/>
        <w:jc w:val="left"/>
        <w:rPr>
          <w:rFonts w:cs="Times New Roman"/>
          <w:szCs w:val="24"/>
        </w:rPr>
      </w:pPr>
      <w:r w:rsidRPr="000D0814">
        <w:rPr>
          <w:rFonts w:cs="Times New Roman"/>
          <w:szCs w:val="24"/>
        </w:rPr>
        <w:t>Milyen gyakran érzi azt, hogy munkája olyan sok energiát vesz el, hogy az negatív hatással van az életmódjára és az egészségi állapotára?</w:t>
      </w:r>
    </w:p>
    <w:p w14:paraId="2B4DB221" w14:textId="77777777" w:rsidR="00B976D4" w:rsidRPr="00CB77EE" w:rsidRDefault="00B976D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5EB761E5" w14:textId="77777777" w:rsidR="00B976D4" w:rsidRPr="000D0814" w:rsidRDefault="00B976D4" w:rsidP="00FA666D">
      <w:pPr>
        <w:pStyle w:val="Listaszerbekezds"/>
        <w:numPr>
          <w:ilvl w:val="0"/>
          <w:numId w:val="33"/>
        </w:numPr>
        <w:spacing w:before="480"/>
        <w:jc w:val="left"/>
        <w:rPr>
          <w:rFonts w:cs="Times New Roman"/>
          <w:szCs w:val="24"/>
        </w:rPr>
      </w:pPr>
      <w:r w:rsidRPr="000D0814">
        <w:rPr>
          <w:rFonts w:cs="Times New Roman"/>
          <w:szCs w:val="24"/>
        </w:rPr>
        <w:t xml:space="preserve">Milyen gyakran érzi azt, hogy a munkája olyan sok idejét veszi el, hogy az negatív hatással van az életmódjára és az egészségi állapotára? </w:t>
      </w:r>
    </w:p>
    <w:p w14:paraId="3C337A17" w14:textId="4ECF81E9" w:rsidR="00B976D4" w:rsidRDefault="00B976D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9B7A2B0" w14:textId="77777777" w:rsidR="00B976D4" w:rsidRDefault="00B976D4" w:rsidP="00FA666D">
      <w:pPr>
        <w:ind w:firstLine="708"/>
        <w:rPr>
          <w:rFonts w:cs="Times New Roman"/>
          <w:szCs w:val="24"/>
        </w:rPr>
      </w:pPr>
    </w:p>
    <w:p w14:paraId="1DDF8D6A" w14:textId="77777777" w:rsidR="00B976D4" w:rsidRPr="000D0814" w:rsidRDefault="00B976D4" w:rsidP="00FA666D">
      <w:pPr>
        <w:spacing w:before="480"/>
        <w:rPr>
          <w:rFonts w:cs="Times New Roman"/>
          <w:b/>
          <w:szCs w:val="24"/>
        </w:rPr>
      </w:pPr>
      <w:r w:rsidRPr="000D0814">
        <w:rPr>
          <w:rFonts w:cs="Times New Roman"/>
          <w:b/>
          <w:szCs w:val="24"/>
        </w:rPr>
        <w:t xml:space="preserve">4. Szakasz: </w:t>
      </w:r>
    </w:p>
    <w:p w14:paraId="2440D2CF" w14:textId="77777777" w:rsidR="00B976D4" w:rsidRPr="000D0814" w:rsidRDefault="00B976D4" w:rsidP="00FA666D">
      <w:pPr>
        <w:pStyle w:val="Listaszerbekezds"/>
        <w:numPr>
          <w:ilvl w:val="0"/>
          <w:numId w:val="33"/>
        </w:numPr>
        <w:spacing w:before="480"/>
        <w:jc w:val="left"/>
        <w:rPr>
          <w:rFonts w:cs="Times New Roman"/>
          <w:szCs w:val="24"/>
        </w:rPr>
      </w:pPr>
      <w:r w:rsidRPr="000D0814">
        <w:rPr>
          <w:rFonts w:cs="Times New Roman"/>
          <w:szCs w:val="24"/>
        </w:rPr>
        <w:t xml:space="preserve">Ha ideges, észlel önmagán testi tüneteket? </w:t>
      </w:r>
    </w:p>
    <w:p w14:paraId="65E4049F" w14:textId="77777777" w:rsidR="00B976D4" w:rsidRDefault="00B976D4" w:rsidP="00FA666D">
      <w:pPr>
        <w:pStyle w:val="Listaszerbekezds"/>
        <w:numPr>
          <w:ilvl w:val="0"/>
          <w:numId w:val="27"/>
        </w:numPr>
        <w:spacing w:before="240"/>
        <w:ind w:left="714" w:hanging="357"/>
        <w:jc w:val="left"/>
        <w:rPr>
          <w:rFonts w:cs="Times New Roman"/>
          <w:szCs w:val="24"/>
        </w:rPr>
      </w:pPr>
      <w:r>
        <w:rPr>
          <w:rFonts w:cs="Times New Roman"/>
          <w:szCs w:val="24"/>
        </w:rPr>
        <w:t>Igen</w:t>
      </w:r>
    </w:p>
    <w:p w14:paraId="77923527" w14:textId="77777777" w:rsidR="00B976D4" w:rsidRDefault="00B976D4" w:rsidP="00FA666D">
      <w:pPr>
        <w:pStyle w:val="Listaszerbekezds"/>
        <w:numPr>
          <w:ilvl w:val="0"/>
          <w:numId w:val="27"/>
        </w:numPr>
        <w:spacing w:before="240" w:line="600" w:lineRule="auto"/>
        <w:ind w:left="714" w:hanging="357"/>
        <w:jc w:val="left"/>
        <w:rPr>
          <w:rFonts w:cs="Times New Roman"/>
          <w:szCs w:val="24"/>
        </w:rPr>
      </w:pPr>
      <w:r>
        <w:rPr>
          <w:rFonts w:cs="Times New Roman"/>
          <w:szCs w:val="24"/>
        </w:rPr>
        <w:t>Nem</w:t>
      </w:r>
    </w:p>
    <w:p w14:paraId="3F0E20DD" w14:textId="77777777" w:rsidR="00B976D4" w:rsidRPr="000D0814" w:rsidRDefault="00B976D4" w:rsidP="00FA666D">
      <w:pPr>
        <w:pStyle w:val="Listaszerbekezds"/>
        <w:numPr>
          <w:ilvl w:val="0"/>
          <w:numId w:val="33"/>
        </w:numPr>
        <w:spacing w:before="240"/>
        <w:jc w:val="left"/>
        <w:rPr>
          <w:rFonts w:cs="Times New Roman"/>
          <w:szCs w:val="24"/>
        </w:rPr>
      </w:pPr>
      <w:r w:rsidRPr="000D0814">
        <w:rPr>
          <w:rFonts w:cs="Times New Roman"/>
          <w:szCs w:val="24"/>
        </w:rPr>
        <w:t xml:space="preserve">Ha az előző kérdésre igennel válaszolt, mik a tapasztalt tünetek? </w:t>
      </w:r>
    </w:p>
    <w:p w14:paraId="1C0F9654" w14:textId="77777777" w:rsidR="00B976D4" w:rsidRDefault="00B976D4" w:rsidP="00FA666D">
      <w:pPr>
        <w:spacing w:before="240" w:line="600" w:lineRule="auto"/>
        <w:rPr>
          <w:rFonts w:cs="Times New Roman"/>
          <w:szCs w:val="24"/>
        </w:rPr>
      </w:pPr>
      <w:r>
        <w:rPr>
          <w:rFonts w:cs="Times New Roman"/>
          <w:szCs w:val="24"/>
        </w:rPr>
        <w:t>…………………………………….………………………………….</w:t>
      </w:r>
    </w:p>
    <w:p w14:paraId="1D06D867" w14:textId="77777777" w:rsidR="00B976D4" w:rsidRPr="00C42697" w:rsidRDefault="00B976D4" w:rsidP="00FA666D">
      <w:pPr>
        <w:pStyle w:val="Listaszerbekezds"/>
        <w:numPr>
          <w:ilvl w:val="0"/>
          <w:numId w:val="33"/>
        </w:numPr>
        <w:spacing w:before="240"/>
        <w:jc w:val="left"/>
        <w:rPr>
          <w:rFonts w:cs="Times New Roman"/>
          <w:szCs w:val="24"/>
        </w:rPr>
      </w:pPr>
      <w:r w:rsidRPr="00C42697">
        <w:rPr>
          <w:rFonts w:cs="Times New Roman"/>
          <w:szCs w:val="24"/>
        </w:rPr>
        <w:t>Az utóbbi egy hónapban Ön hány napot volt betegállományban?</w:t>
      </w:r>
    </w:p>
    <w:p w14:paraId="2AA8B0A0" w14:textId="77777777" w:rsidR="00B976D4" w:rsidRDefault="00B976D4" w:rsidP="00FA666D">
      <w:pPr>
        <w:pStyle w:val="Listaszerbekezds"/>
        <w:numPr>
          <w:ilvl w:val="0"/>
          <w:numId w:val="28"/>
        </w:numPr>
        <w:spacing w:before="240"/>
        <w:jc w:val="left"/>
        <w:rPr>
          <w:rFonts w:cs="Times New Roman"/>
          <w:szCs w:val="24"/>
        </w:rPr>
      </w:pPr>
      <w:r>
        <w:rPr>
          <w:rFonts w:cs="Times New Roman"/>
          <w:szCs w:val="24"/>
        </w:rPr>
        <w:t>0</w:t>
      </w:r>
    </w:p>
    <w:p w14:paraId="248CAF5C" w14:textId="77777777" w:rsidR="00B976D4" w:rsidRDefault="00B976D4" w:rsidP="00FA666D">
      <w:pPr>
        <w:pStyle w:val="Listaszerbekezds"/>
        <w:numPr>
          <w:ilvl w:val="0"/>
          <w:numId w:val="28"/>
        </w:numPr>
        <w:spacing w:before="240"/>
        <w:jc w:val="left"/>
        <w:rPr>
          <w:rFonts w:cs="Times New Roman"/>
          <w:szCs w:val="24"/>
        </w:rPr>
      </w:pPr>
      <w:r>
        <w:rPr>
          <w:rFonts w:cs="Times New Roman"/>
          <w:szCs w:val="24"/>
        </w:rPr>
        <w:t>1-10</w:t>
      </w:r>
    </w:p>
    <w:p w14:paraId="44302FF8" w14:textId="77777777" w:rsidR="00B976D4" w:rsidRDefault="00B976D4" w:rsidP="00FA666D">
      <w:pPr>
        <w:pStyle w:val="Listaszerbekezds"/>
        <w:numPr>
          <w:ilvl w:val="0"/>
          <w:numId w:val="28"/>
        </w:numPr>
        <w:spacing w:before="240"/>
        <w:jc w:val="left"/>
        <w:rPr>
          <w:rFonts w:cs="Times New Roman"/>
          <w:szCs w:val="24"/>
        </w:rPr>
      </w:pPr>
      <w:r>
        <w:rPr>
          <w:rFonts w:cs="Times New Roman"/>
          <w:szCs w:val="24"/>
        </w:rPr>
        <w:t>11-20</w:t>
      </w:r>
    </w:p>
    <w:p w14:paraId="07AD04E1" w14:textId="77777777" w:rsidR="00B976D4" w:rsidRDefault="00B976D4" w:rsidP="00FA666D">
      <w:pPr>
        <w:pStyle w:val="Listaszerbekezds"/>
        <w:numPr>
          <w:ilvl w:val="0"/>
          <w:numId w:val="28"/>
        </w:numPr>
        <w:spacing w:before="240" w:line="600" w:lineRule="auto"/>
        <w:jc w:val="left"/>
        <w:rPr>
          <w:rFonts w:cs="Times New Roman"/>
          <w:szCs w:val="24"/>
        </w:rPr>
      </w:pPr>
      <w:r>
        <w:rPr>
          <w:rFonts w:cs="Times New Roman"/>
          <w:szCs w:val="24"/>
        </w:rPr>
        <w:t>21-30</w:t>
      </w:r>
    </w:p>
    <w:p w14:paraId="13A0DFAB" w14:textId="77777777" w:rsidR="00B976D4" w:rsidRPr="00C42697" w:rsidRDefault="00B976D4" w:rsidP="00FA666D">
      <w:pPr>
        <w:pStyle w:val="Listaszerbekezds"/>
        <w:numPr>
          <w:ilvl w:val="0"/>
          <w:numId w:val="33"/>
        </w:numPr>
        <w:spacing w:before="240"/>
        <w:jc w:val="left"/>
        <w:rPr>
          <w:rFonts w:cs="Times New Roman"/>
          <w:szCs w:val="24"/>
        </w:rPr>
      </w:pPr>
      <w:r w:rsidRPr="00C42697">
        <w:rPr>
          <w:rFonts w:cs="Times New Roman"/>
          <w:szCs w:val="24"/>
        </w:rPr>
        <w:t xml:space="preserve">Hány napig volt betegállományban Ön az elmúlt egy évben? </w:t>
      </w:r>
    </w:p>
    <w:p w14:paraId="1DB151E1" w14:textId="77777777" w:rsidR="00B976D4" w:rsidRDefault="00B976D4" w:rsidP="00FA666D">
      <w:pPr>
        <w:pStyle w:val="Listaszerbekezds"/>
        <w:numPr>
          <w:ilvl w:val="0"/>
          <w:numId w:val="29"/>
        </w:numPr>
        <w:spacing w:before="240"/>
        <w:jc w:val="left"/>
        <w:rPr>
          <w:rFonts w:cs="Times New Roman"/>
          <w:szCs w:val="24"/>
        </w:rPr>
      </w:pPr>
      <w:r>
        <w:rPr>
          <w:rFonts w:cs="Times New Roman"/>
          <w:szCs w:val="24"/>
        </w:rPr>
        <w:t>0</w:t>
      </w:r>
    </w:p>
    <w:p w14:paraId="369EE567" w14:textId="77777777" w:rsidR="00B976D4" w:rsidRDefault="00B976D4" w:rsidP="00FA666D">
      <w:pPr>
        <w:pStyle w:val="Listaszerbekezds"/>
        <w:numPr>
          <w:ilvl w:val="0"/>
          <w:numId w:val="29"/>
        </w:numPr>
        <w:spacing w:before="240"/>
        <w:jc w:val="left"/>
        <w:rPr>
          <w:rFonts w:cs="Times New Roman"/>
          <w:szCs w:val="24"/>
        </w:rPr>
      </w:pPr>
      <w:r>
        <w:rPr>
          <w:rFonts w:cs="Times New Roman"/>
          <w:szCs w:val="24"/>
        </w:rPr>
        <w:t>1-10</w:t>
      </w:r>
    </w:p>
    <w:p w14:paraId="08D370E5" w14:textId="77777777" w:rsidR="00B976D4" w:rsidRDefault="00B976D4" w:rsidP="00FA666D">
      <w:pPr>
        <w:pStyle w:val="Listaszerbekezds"/>
        <w:numPr>
          <w:ilvl w:val="0"/>
          <w:numId w:val="29"/>
        </w:numPr>
        <w:spacing w:before="240"/>
        <w:jc w:val="left"/>
        <w:rPr>
          <w:rFonts w:cs="Times New Roman"/>
          <w:szCs w:val="24"/>
        </w:rPr>
      </w:pPr>
      <w:r>
        <w:rPr>
          <w:rFonts w:cs="Times New Roman"/>
          <w:szCs w:val="24"/>
        </w:rPr>
        <w:t>11-20</w:t>
      </w:r>
    </w:p>
    <w:p w14:paraId="329EB7D1" w14:textId="77777777" w:rsidR="00B976D4" w:rsidRDefault="00B976D4" w:rsidP="00FA666D">
      <w:pPr>
        <w:pStyle w:val="Listaszerbekezds"/>
        <w:numPr>
          <w:ilvl w:val="0"/>
          <w:numId w:val="29"/>
        </w:numPr>
        <w:spacing w:before="240"/>
        <w:jc w:val="left"/>
        <w:rPr>
          <w:rFonts w:cs="Times New Roman"/>
          <w:szCs w:val="24"/>
        </w:rPr>
      </w:pPr>
      <w:r>
        <w:rPr>
          <w:rFonts w:cs="Times New Roman"/>
          <w:szCs w:val="24"/>
        </w:rPr>
        <w:t>21-30</w:t>
      </w:r>
    </w:p>
    <w:p w14:paraId="0DFE905D" w14:textId="77777777" w:rsidR="00B976D4" w:rsidRDefault="00B976D4" w:rsidP="00FA666D">
      <w:pPr>
        <w:pStyle w:val="Listaszerbekezds"/>
        <w:numPr>
          <w:ilvl w:val="0"/>
          <w:numId w:val="29"/>
        </w:numPr>
        <w:spacing w:before="240"/>
        <w:jc w:val="left"/>
        <w:rPr>
          <w:rFonts w:cs="Times New Roman"/>
          <w:szCs w:val="24"/>
        </w:rPr>
      </w:pPr>
      <w:r>
        <w:rPr>
          <w:rFonts w:cs="Times New Roman"/>
          <w:szCs w:val="24"/>
        </w:rPr>
        <w:t>30-60</w:t>
      </w:r>
    </w:p>
    <w:p w14:paraId="79F5058A" w14:textId="77777777" w:rsidR="00B976D4" w:rsidRDefault="00B976D4" w:rsidP="00FA666D">
      <w:pPr>
        <w:pStyle w:val="Listaszerbekezds"/>
        <w:numPr>
          <w:ilvl w:val="0"/>
          <w:numId w:val="29"/>
        </w:numPr>
        <w:spacing w:before="240"/>
        <w:jc w:val="left"/>
        <w:rPr>
          <w:rFonts w:cs="Times New Roman"/>
          <w:szCs w:val="24"/>
        </w:rPr>
      </w:pPr>
      <w:r>
        <w:rPr>
          <w:rFonts w:cs="Times New Roman"/>
          <w:szCs w:val="24"/>
        </w:rPr>
        <w:t>60-90</w:t>
      </w:r>
    </w:p>
    <w:p w14:paraId="47E28375" w14:textId="77777777" w:rsidR="00B976D4" w:rsidRDefault="00B976D4" w:rsidP="00FA666D">
      <w:pPr>
        <w:pStyle w:val="Listaszerbekezds"/>
        <w:numPr>
          <w:ilvl w:val="0"/>
          <w:numId w:val="29"/>
        </w:numPr>
        <w:spacing w:before="240" w:line="600" w:lineRule="auto"/>
        <w:jc w:val="left"/>
        <w:rPr>
          <w:rFonts w:cs="Times New Roman"/>
          <w:szCs w:val="24"/>
        </w:rPr>
      </w:pPr>
      <w:r>
        <w:rPr>
          <w:rFonts w:cs="Times New Roman"/>
          <w:szCs w:val="24"/>
        </w:rPr>
        <w:t>90-</w:t>
      </w:r>
    </w:p>
    <w:p w14:paraId="57D9F0F3" w14:textId="77777777" w:rsidR="00B976D4" w:rsidRPr="00C42697" w:rsidRDefault="00B976D4" w:rsidP="00FA666D">
      <w:pPr>
        <w:pStyle w:val="Listaszerbekezds"/>
        <w:numPr>
          <w:ilvl w:val="0"/>
          <w:numId w:val="33"/>
        </w:numPr>
        <w:spacing w:before="240"/>
        <w:jc w:val="left"/>
        <w:rPr>
          <w:rFonts w:cs="Times New Roman"/>
          <w:szCs w:val="24"/>
        </w:rPr>
      </w:pPr>
      <w:r w:rsidRPr="00C42697">
        <w:rPr>
          <w:rFonts w:cs="Times New Roman"/>
          <w:szCs w:val="24"/>
        </w:rPr>
        <w:t xml:space="preserve">Amennyiben Önnek volt előző munkaköre, mi volt az? </w:t>
      </w:r>
    </w:p>
    <w:p w14:paraId="5EFD8520" w14:textId="77777777" w:rsidR="00B976D4" w:rsidRDefault="00B976D4" w:rsidP="00FA666D">
      <w:pPr>
        <w:spacing w:before="240" w:line="600" w:lineRule="auto"/>
        <w:rPr>
          <w:rFonts w:cs="Times New Roman"/>
          <w:szCs w:val="24"/>
        </w:rPr>
      </w:pPr>
      <w:r>
        <w:rPr>
          <w:rFonts w:cs="Times New Roman"/>
          <w:szCs w:val="24"/>
        </w:rPr>
        <w:t>…………………………………………....………………..</w:t>
      </w:r>
    </w:p>
    <w:p w14:paraId="3EE8F737" w14:textId="77777777" w:rsidR="00B976D4" w:rsidRPr="00C42697" w:rsidRDefault="00B976D4" w:rsidP="00FA666D">
      <w:pPr>
        <w:pStyle w:val="Listaszerbekezds"/>
        <w:numPr>
          <w:ilvl w:val="0"/>
          <w:numId w:val="33"/>
        </w:numPr>
        <w:spacing w:before="240"/>
        <w:jc w:val="left"/>
        <w:rPr>
          <w:rFonts w:cs="Times New Roman"/>
          <w:szCs w:val="24"/>
        </w:rPr>
      </w:pPr>
      <w:r w:rsidRPr="00C42697">
        <w:rPr>
          <w:rFonts w:cs="Times New Roman"/>
          <w:szCs w:val="24"/>
        </w:rPr>
        <w:t>Hogyan értékelné Ön az egészségi állapotát jelenlegi munkakörének betöltése előtt?</w:t>
      </w:r>
    </w:p>
    <w:p w14:paraId="0A60C39D" w14:textId="77777777" w:rsidR="00B976D4" w:rsidRDefault="00B976D4" w:rsidP="00FA666D">
      <w:pPr>
        <w:spacing w:before="240" w:line="600" w:lineRule="auto"/>
        <w:rPr>
          <w:rFonts w:cs="Times New Roman"/>
          <w:szCs w:val="24"/>
        </w:rPr>
      </w:pPr>
      <w:r>
        <w:rPr>
          <w:rFonts w:cs="Times New Roman"/>
          <w:szCs w:val="24"/>
        </w:rPr>
        <w:t>Nagyon rossz</w:t>
      </w:r>
      <w:r>
        <w:rPr>
          <w:rFonts w:cs="Times New Roman"/>
          <w:szCs w:val="24"/>
        </w:rPr>
        <w:tab/>
        <w:t>1       2       3       4       5       6       7       8      9      10   Kiváló, tökéletes</w:t>
      </w:r>
    </w:p>
    <w:p w14:paraId="3D3D0E37" w14:textId="77777777" w:rsidR="00B976D4" w:rsidRPr="00C42697" w:rsidRDefault="00B976D4" w:rsidP="00FA666D">
      <w:pPr>
        <w:pStyle w:val="Listaszerbekezds"/>
        <w:numPr>
          <w:ilvl w:val="0"/>
          <w:numId w:val="33"/>
        </w:numPr>
        <w:spacing w:before="240"/>
        <w:jc w:val="left"/>
        <w:rPr>
          <w:rFonts w:cs="Times New Roman"/>
          <w:szCs w:val="24"/>
        </w:rPr>
      </w:pPr>
      <w:r w:rsidRPr="00C42697">
        <w:rPr>
          <w:rFonts w:cs="Times New Roman"/>
          <w:szCs w:val="24"/>
        </w:rPr>
        <w:t xml:space="preserve">Hogyan értékelné Ön jelenlegi egészségi állapotát? </w:t>
      </w:r>
    </w:p>
    <w:p w14:paraId="6A5725F3" w14:textId="79D31A4C" w:rsidR="00B976D4" w:rsidRDefault="00B976D4" w:rsidP="00FA666D">
      <w:pPr>
        <w:spacing w:before="240" w:line="600" w:lineRule="auto"/>
        <w:rPr>
          <w:rFonts w:cs="Times New Roman"/>
          <w:szCs w:val="24"/>
        </w:rPr>
      </w:pPr>
      <w:r>
        <w:rPr>
          <w:rFonts w:cs="Times New Roman"/>
          <w:szCs w:val="24"/>
        </w:rPr>
        <w:t>Nagyon rossz</w:t>
      </w:r>
      <w:r>
        <w:rPr>
          <w:rFonts w:cs="Times New Roman"/>
          <w:szCs w:val="24"/>
        </w:rPr>
        <w:tab/>
        <w:t>1       2       3       4       5       6       7       8      9      10   Kiváló, tökéletes</w:t>
      </w:r>
    </w:p>
    <w:p w14:paraId="32A4DC8E" w14:textId="3FB9D834" w:rsidR="00B976D4" w:rsidRDefault="00B976D4" w:rsidP="00FA666D">
      <w:pPr>
        <w:spacing w:before="240" w:line="600" w:lineRule="auto"/>
        <w:rPr>
          <w:rFonts w:cs="Times New Roman"/>
          <w:szCs w:val="24"/>
        </w:rPr>
      </w:pPr>
    </w:p>
    <w:p w14:paraId="57A82293" w14:textId="3FD9A1DC" w:rsidR="00B976D4" w:rsidRDefault="00B976D4" w:rsidP="00FA666D">
      <w:pPr>
        <w:spacing w:before="240" w:line="600" w:lineRule="auto"/>
        <w:rPr>
          <w:rFonts w:cs="Times New Roman"/>
          <w:szCs w:val="24"/>
        </w:rPr>
      </w:pPr>
    </w:p>
    <w:p w14:paraId="1B234266" w14:textId="77777777" w:rsidR="00B976D4" w:rsidRDefault="00B976D4" w:rsidP="00FA666D">
      <w:pPr>
        <w:spacing w:before="240" w:line="600" w:lineRule="auto"/>
        <w:rPr>
          <w:rFonts w:cs="Times New Roman"/>
          <w:szCs w:val="24"/>
        </w:rPr>
      </w:pPr>
    </w:p>
    <w:p w14:paraId="2C57D08B" w14:textId="77777777" w:rsidR="00B976D4" w:rsidRPr="00C42697" w:rsidRDefault="00B976D4" w:rsidP="00FA666D">
      <w:pPr>
        <w:pStyle w:val="Listaszerbekezds"/>
        <w:numPr>
          <w:ilvl w:val="0"/>
          <w:numId w:val="33"/>
        </w:numPr>
        <w:spacing w:before="240"/>
        <w:jc w:val="left"/>
        <w:rPr>
          <w:rFonts w:cs="Times New Roman"/>
          <w:szCs w:val="24"/>
        </w:rPr>
      </w:pPr>
      <w:r w:rsidRPr="00C42697">
        <w:rPr>
          <w:rFonts w:cs="Times New Roman"/>
          <w:szCs w:val="24"/>
        </w:rPr>
        <w:t xml:space="preserve">Az elmúlt héten hányszor aludt Ön rosszul, nyugtalanul? </w:t>
      </w:r>
    </w:p>
    <w:p w14:paraId="3FE8223D" w14:textId="77777777" w:rsidR="00B976D4" w:rsidRDefault="00B976D4" w:rsidP="00FA666D">
      <w:pPr>
        <w:pStyle w:val="Listaszerbekezds"/>
        <w:numPr>
          <w:ilvl w:val="0"/>
          <w:numId w:val="30"/>
        </w:numPr>
        <w:spacing w:before="240"/>
        <w:jc w:val="left"/>
        <w:rPr>
          <w:rFonts w:cs="Times New Roman"/>
          <w:szCs w:val="24"/>
        </w:rPr>
      </w:pPr>
      <w:r>
        <w:rPr>
          <w:rFonts w:cs="Times New Roman"/>
          <w:szCs w:val="24"/>
        </w:rPr>
        <w:t>0</w:t>
      </w:r>
    </w:p>
    <w:p w14:paraId="47764B69" w14:textId="77777777" w:rsidR="00B976D4" w:rsidRDefault="00B976D4" w:rsidP="00FA666D">
      <w:pPr>
        <w:pStyle w:val="Listaszerbekezds"/>
        <w:numPr>
          <w:ilvl w:val="0"/>
          <w:numId w:val="30"/>
        </w:numPr>
        <w:spacing w:before="240"/>
        <w:jc w:val="left"/>
        <w:rPr>
          <w:rFonts w:cs="Times New Roman"/>
          <w:szCs w:val="24"/>
        </w:rPr>
      </w:pPr>
      <w:r>
        <w:rPr>
          <w:rFonts w:cs="Times New Roman"/>
          <w:szCs w:val="24"/>
        </w:rPr>
        <w:t>1</w:t>
      </w:r>
    </w:p>
    <w:p w14:paraId="2037DF67" w14:textId="77777777" w:rsidR="00B976D4" w:rsidRDefault="00B976D4" w:rsidP="00FA666D">
      <w:pPr>
        <w:pStyle w:val="Listaszerbekezds"/>
        <w:numPr>
          <w:ilvl w:val="0"/>
          <w:numId w:val="30"/>
        </w:numPr>
        <w:spacing w:before="240"/>
        <w:jc w:val="left"/>
        <w:rPr>
          <w:rFonts w:cs="Times New Roman"/>
          <w:szCs w:val="24"/>
        </w:rPr>
      </w:pPr>
      <w:r>
        <w:rPr>
          <w:rFonts w:cs="Times New Roman"/>
          <w:szCs w:val="24"/>
        </w:rPr>
        <w:t>2</w:t>
      </w:r>
    </w:p>
    <w:p w14:paraId="1A82273F" w14:textId="77777777" w:rsidR="00B976D4" w:rsidRDefault="00B976D4" w:rsidP="00FA666D">
      <w:pPr>
        <w:pStyle w:val="Listaszerbekezds"/>
        <w:numPr>
          <w:ilvl w:val="0"/>
          <w:numId w:val="30"/>
        </w:numPr>
        <w:spacing w:before="240"/>
        <w:jc w:val="left"/>
        <w:rPr>
          <w:rFonts w:cs="Times New Roman"/>
          <w:szCs w:val="24"/>
        </w:rPr>
      </w:pPr>
      <w:r>
        <w:rPr>
          <w:rFonts w:cs="Times New Roman"/>
          <w:szCs w:val="24"/>
        </w:rPr>
        <w:t>3</w:t>
      </w:r>
    </w:p>
    <w:p w14:paraId="0E28518A" w14:textId="77777777" w:rsidR="00B976D4" w:rsidRDefault="00B976D4" w:rsidP="00FA666D">
      <w:pPr>
        <w:pStyle w:val="Listaszerbekezds"/>
        <w:numPr>
          <w:ilvl w:val="0"/>
          <w:numId w:val="30"/>
        </w:numPr>
        <w:spacing w:before="240"/>
        <w:jc w:val="left"/>
        <w:rPr>
          <w:rFonts w:cs="Times New Roman"/>
          <w:szCs w:val="24"/>
        </w:rPr>
      </w:pPr>
      <w:r>
        <w:rPr>
          <w:rFonts w:cs="Times New Roman"/>
          <w:szCs w:val="24"/>
        </w:rPr>
        <w:t>4</w:t>
      </w:r>
    </w:p>
    <w:p w14:paraId="3BCCD0B5" w14:textId="77777777" w:rsidR="00B976D4" w:rsidRDefault="00B976D4" w:rsidP="00FA666D">
      <w:pPr>
        <w:pStyle w:val="Listaszerbekezds"/>
        <w:numPr>
          <w:ilvl w:val="0"/>
          <w:numId w:val="30"/>
        </w:numPr>
        <w:spacing w:before="240"/>
        <w:jc w:val="left"/>
        <w:rPr>
          <w:rFonts w:cs="Times New Roman"/>
          <w:szCs w:val="24"/>
        </w:rPr>
      </w:pPr>
      <w:r>
        <w:rPr>
          <w:rFonts w:cs="Times New Roman"/>
          <w:szCs w:val="24"/>
        </w:rPr>
        <w:t>5</w:t>
      </w:r>
    </w:p>
    <w:p w14:paraId="3B6F84B9" w14:textId="77777777" w:rsidR="00B976D4" w:rsidRDefault="00B976D4" w:rsidP="00FA666D">
      <w:pPr>
        <w:pStyle w:val="Listaszerbekezds"/>
        <w:numPr>
          <w:ilvl w:val="0"/>
          <w:numId w:val="30"/>
        </w:numPr>
        <w:spacing w:before="240"/>
        <w:jc w:val="left"/>
        <w:rPr>
          <w:rFonts w:cs="Times New Roman"/>
          <w:szCs w:val="24"/>
        </w:rPr>
      </w:pPr>
      <w:r>
        <w:rPr>
          <w:rFonts w:cs="Times New Roman"/>
          <w:szCs w:val="24"/>
        </w:rPr>
        <w:t>6</w:t>
      </w:r>
    </w:p>
    <w:p w14:paraId="4043864C" w14:textId="77777777" w:rsidR="00B976D4" w:rsidRDefault="00B976D4" w:rsidP="00FA666D">
      <w:pPr>
        <w:pStyle w:val="Listaszerbekezds"/>
        <w:numPr>
          <w:ilvl w:val="0"/>
          <w:numId w:val="30"/>
        </w:numPr>
        <w:spacing w:before="240" w:line="600" w:lineRule="auto"/>
        <w:jc w:val="left"/>
        <w:rPr>
          <w:rFonts w:cs="Times New Roman"/>
          <w:szCs w:val="24"/>
        </w:rPr>
      </w:pPr>
      <w:r>
        <w:rPr>
          <w:rFonts w:cs="Times New Roman"/>
          <w:szCs w:val="24"/>
        </w:rPr>
        <w:t>7</w:t>
      </w:r>
    </w:p>
    <w:p w14:paraId="7983EA52" w14:textId="77777777" w:rsidR="00B976D4" w:rsidRPr="00C42697" w:rsidRDefault="00B976D4" w:rsidP="00FA666D">
      <w:pPr>
        <w:pStyle w:val="Listaszerbekezds"/>
        <w:numPr>
          <w:ilvl w:val="0"/>
          <w:numId w:val="33"/>
        </w:numPr>
        <w:spacing w:before="240"/>
        <w:jc w:val="left"/>
        <w:rPr>
          <w:rFonts w:cs="Times New Roman"/>
          <w:szCs w:val="24"/>
        </w:rPr>
      </w:pPr>
      <w:r w:rsidRPr="00C42697">
        <w:rPr>
          <w:rFonts w:cs="Times New Roman"/>
          <w:szCs w:val="24"/>
        </w:rPr>
        <w:t xml:space="preserve">Érzelmileg megterhelő-e Önnek a munkája? </w:t>
      </w:r>
    </w:p>
    <w:p w14:paraId="54C14E63" w14:textId="77777777" w:rsidR="00B976D4" w:rsidRDefault="00B976D4" w:rsidP="00FA666D">
      <w:pPr>
        <w:spacing w:before="240" w:line="600" w:lineRule="auto"/>
        <w:jc w:val="center"/>
        <w:rPr>
          <w:rFonts w:cs="Times New Roman"/>
          <w:szCs w:val="24"/>
        </w:rPr>
      </w:pPr>
      <w:r>
        <w:rPr>
          <w:rFonts w:cs="Times New Roman"/>
          <w:szCs w:val="24"/>
        </w:rPr>
        <w:t>Nem megterhelő</w:t>
      </w:r>
      <w:r>
        <w:rPr>
          <w:rFonts w:cs="Times New Roman"/>
          <w:szCs w:val="24"/>
        </w:rPr>
        <w:tab/>
        <w:t xml:space="preserve"> 1</w:t>
      </w:r>
      <w:r>
        <w:rPr>
          <w:rFonts w:cs="Times New Roman"/>
          <w:szCs w:val="24"/>
        </w:rPr>
        <w:tab/>
        <w:t>2</w:t>
      </w:r>
      <w:r>
        <w:rPr>
          <w:rFonts w:cs="Times New Roman"/>
          <w:szCs w:val="24"/>
        </w:rPr>
        <w:tab/>
        <w:t>3</w:t>
      </w:r>
      <w:r>
        <w:rPr>
          <w:rFonts w:cs="Times New Roman"/>
          <w:szCs w:val="24"/>
        </w:rPr>
        <w:tab/>
        <w:t xml:space="preserve">4 </w:t>
      </w:r>
      <w:r>
        <w:rPr>
          <w:rFonts w:cs="Times New Roman"/>
          <w:szCs w:val="24"/>
        </w:rPr>
        <w:tab/>
        <w:t>Nagyon megterhelő</w:t>
      </w:r>
    </w:p>
    <w:p w14:paraId="16E91CE2" w14:textId="77777777" w:rsidR="00B976D4" w:rsidRPr="00C42697" w:rsidRDefault="00B976D4" w:rsidP="00FA666D">
      <w:pPr>
        <w:pStyle w:val="Listaszerbekezds"/>
        <w:numPr>
          <w:ilvl w:val="0"/>
          <w:numId w:val="33"/>
        </w:numPr>
        <w:spacing w:before="240"/>
        <w:jc w:val="left"/>
        <w:rPr>
          <w:rFonts w:cs="Times New Roman"/>
          <w:szCs w:val="24"/>
        </w:rPr>
      </w:pPr>
      <w:r w:rsidRPr="00C42697">
        <w:rPr>
          <w:rFonts w:cs="Times New Roman"/>
          <w:szCs w:val="24"/>
        </w:rPr>
        <w:t xml:space="preserve">Mennyire oldja meg jól Ön a konfliktusokat? </w:t>
      </w:r>
    </w:p>
    <w:p w14:paraId="33EABA90" w14:textId="602683E1" w:rsidR="00B976D4" w:rsidRDefault="00B976D4" w:rsidP="00AA4AB2">
      <w:pPr>
        <w:spacing w:before="240" w:line="600" w:lineRule="auto"/>
        <w:jc w:val="center"/>
        <w:rPr>
          <w:rFonts w:cs="Times New Roman"/>
          <w:szCs w:val="24"/>
        </w:rPr>
      </w:pPr>
      <w:r>
        <w:rPr>
          <w:rFonts w:cs="Times New Roman"/>
          <w:szCs w:val="24"/>
        </w:rPr>
        <w:t>Nem megterhelő</w:t>
      </w:r>
      <w:r>
        <w:rPr>
          <w:rFonts w:cs="Times New Roman"/>
          <w:szCs w:val="24"/>
        </w:rPr>
        <w:tab/>
        <w:t xml:space="preserve"> 1</w:t>
      </w:r>
      <w:r>
        <w:rPr>
          <w:rFonts w:cs="Times New Roman"/>
          <w:szCs w:val="24"/>
        </w:rPr>
        <w:tab/>
        <w:t>2</w:t>
      </w:r>
      <w:r>
        <w:rPr>
          <w:rFonts w:cs="Times New Roman"/>
          <w:szCs w:val="24"/>
        </w:rPr>
        <w:tab/>
        <w:t>3</w:t>
      </w:r>
      <w:r>
        <w:rPr>
          <w:rFonts w:cs="Times New Roman"/>
          <w:szCs w:val="24"/>
        </w:rPr>
        <w:tab/>
        <w:t xml:space="preserve">4 </w:t>
      </w:r>
      <w:r>
        <w:rPr>
          <w:rFonts w:cs="Times New Roman"/>
          <w:szCs w:val="24"/>
        </w:rPr>
        <w:tab/>
        <w:t>Nagyon megterhelő</w:t>
      </w:r>
    </w:p>
    <w:p w14:paraId="637C97F0" w14:textId="77777777" w:rsidR="00B976D4" w:rsidRPr="00C42697" w:rsidRDefault="00B976D4" w:rsidP="00FA666D">
      <w:pPr>
        <w:spacing w:before="240"/>
        <w:rPr>
          <w:rFonts w:cs="Times New Roman"/>
          <w:b/>
          <w:szCs w:val="24"/>
        </w:rPr>
      </w:pPr>
      <w:r w:rsidRPr="00C42697">
        <w:rPr>
          <w:rFonts w:cs="Times New Roman"/>
          <w:b/>
          <w:szCs w:val="24"/>
        </w:rPr>
        <w:t xml:space="preserve">5. Szakasz: </w:t>
      </w:r>
    </w:p>
    <w:p w14:paraId="3DDDC713" w14:textId="77777777" w:rsidR="00B976D4" w:rsidRDefault="00B976D4" w:rsidP="00FA666D">
      <w:pPr>
        <w:rPr>
          <w:rFonts w:cs="Times New Roman"/>
          <w:szCs w:val="24"/>
        </w:rPr>
      </w:pPr>
      <w:r>
        <w:rPr>
          <w:rFonts w:cs="Times New Roman"/>
          <w:szCs w:val="24"/>
        </w:rPr>
        <w:t xml:space="preserve">Az alábbi kérdések esetén a lehetséges válaszok: </w:t>
      </w:r>
    </w:p>
    <w:p w14:paraId="002B0B88" w14:textId="77777777" w:rsidR="00B976D4" w:rsidRDefault="00B976D4" w:rsidP="00FA666D">
      <w:pPr>
        <w:pStyle w:val="Listaszerbekezds"/>
        <w:numPr>
          <w:ilvl w:val="0"/>
          <w:numId w:val="35"/>
        </w:numPr>
        <w:jc w:val="left"/>
        <w:rPr>
          <w:rFonts w:cs="Times New Roman"/>
          <w:szCs w:val="24"/>
        </w:rPr>
      </w:pPr>
      <w:r>
        <w:rPr>
          <w:rFonts w:cs="Times New Roman"/>
          <w:szCs w:val="24"/>
        </w:rPr>
        <w:t>Soha</w:t>
      </w:r>
    </w:p>
    <w:p w14:paraId="0E661BE7" w14:textId="77777777" w:rsidR="00B976D4" w:rsidRDefault="00B976D4" w:rsidP="00FA666D">
      <w:pPr>
        <w:pStyle w:val="Listaszerbekezds"/>
        <w:numPr>
          <w:ilvl w:val="0"/>
          <w:numId w:val="35"/>
        </w:numPr>
        <w:jc w:val="left"/>
        <w:rPr>
          <w:rFonts w:cs="Times New Roman"/>
          <w:szCs w:val="24"/>
        </w:rPr>
      </w:pPr>
      <w:r>
        <w:rPr>
          <w:rFonts w:cs="Times New Roman"/>
          <w:szCs w:val="24"/>
        </w:rPr>
        <w:t>Néha</w:t>
      </w:r>
    </w:p>
    <w:p w14:paraId="7E4928EF" w14:textId="77777777" w:rsidR="00B976D4" w:rsidRDefault="00B976D4" w:rsidP="00FA666D">
      <w:pPr>
        <w:pStyle w:val="Listaszerbekezds"/>
        <w:numPr>
          <w:ilvl w:val="0"/>
          <w:numId w:val="35"/>
        </w:numPr>
        <w:jc w:val="left"/>
        <w:rPr>
          <w:rFonts w:cs="Times New Roman"/>
          <w:szCs w:val="24"/>
        </w:rPr>
      </w:pPr>
      <w:r>
        <w:rPr>
          <w:rFonts w:cs="Times New Roman"/>
          <w:szCs w:val="24"/>
        </w:rPr>
        <w:t>Elég gyakran</w:t>
      </w:r>
    </w:p>
    <w:p w14:paraId="57B453FD" w14:textId="77777777" w:rsidR="00B976D4" w:rsidRDefault="00B976D4" w:rsidP="00FA666D">
      <w:pPr>
        <w:pStyle w:val="Listaszerbekezds"/>
        <w:numPr>
          <w:ilvl w:val="0"/>
          <w:numId w:val="35"/>
        </w:numPr>
        <w:spacing w:line="600" w:lineRule="auto"/>
        <w:jc w:val="left"/>
        <w:rPr>
          <w:rFonts w:cs="Times New Roman"/>
          <w:szCs w:val="24"/>
        </w:rPr>
      </w:pPr>
      <w:r>
        <w:rPr>
          <w:rFonts w:cs="Times New Roman"/>
          <w:szCs w:val="24"/>
        </w:rPr>
        <w:t>Nagyon gyakran</w:t>
      </w:r>
    </w:p>
    <w:p w14:paraId="3C06E402" w14:textId="77777777" w:rsidR="00B976D4" w:rsidRDefault="00B976D4" w:rsidP="00FA666D">
      <w:pPr>
        <w:spacing w:before="240"/>
        <w:rPr>
          <w:rFonts w:cs="Times New Roman"/>
          <w:szCs w:val="24"/>
        </w:rPr>
      </w:pPr>
      <w:r>
        <w:rPr>
          <w:rFonts w:cs="Times New Roman"/>
          <w:szCs w:val="24"/>
        </w:rPr>
        <w:t>Milyen gyakran érezte magát…</w:t>
      </w:r>
    </w:p>
    <w:p w14:paraId="6F65E50F" w14:textId="77777777" w:rsidR="00B976D4" w:rsidRDefault="00B976D4" w:rsidP="00FA666D">
      <w:pPr>
        <w:pStyle w:val="Listaszerbekezds"/>
        <w:numPr>
          <w:ilvl w:val="0"/>
          <w:numId w:val="33"/>
        </w:numPr>
        <w:spacing w:before="240"/>
        <w:jc w:val="left"/>
        <w:rPr>
          <w:rFonts w:cs="Times New Roman"/>
          <w:szCs w:val="24"/>
        </w:rPr>
      </w:pPr>
      <w:r>
        <w:rPr>
          <w:rFonts w:cs="Times New Roman"/>
          <w:szCs w:val="24"/>
        </w:rPr>
        <w:t>jókedvűnek és vidámnak?</w:t>
      </w:r>
      <w:r>
        <w:rPr>
          <w:rFonts w:cs="Times New Roman"/>
          <w:szCs w:val="24"/>
        </w:rPr>
        <w:tab/>
      </w:r>
      <w:bookmarkStart w:id="51" w:name="_Hlk99879480"/>
      <w:r>
        <w:rPr>
          <w:rFonts w:cs="Times New Roman"/>
          <w:szCs w:val="24"/>
        </w:rPr>
        <w:t>1</w:t>
      </w:r>
      <w:r>
        <w:rPr>
          <w:rFonts w:cs="Times New Roman"/>
          <w:szCs w:val="24"/>
        </w:rPr>
        <w:tab/>
        <w:t>2</w:t>
      </w:r>
      <w:r>
        <w:rPr>
          <w:rFonts w:cs="Times New Roman"/>
          <w:szCs w:val="24"/>
        </w:rPr>
        <w:tab/>
        <w:t>3</w:t>
      </w:r>
      <w:r>
        <w:rPr>
          <w:rFonts w:cs="Times New Roman"/>
          <w:szCs w:val="24"/>
        </w:rPr>
        <w:tab/>
        <w:t>4</w:t>
      </w:r>
      <w:bookmarkEnd w:id="51"/>
    </w:p>
    <w:p w14:paraId="33116377" w14:textId="77777777" w:rsidR="00B976D4" w:rsidRDefault="00B976D4" w:rsidP="00FA666D">
      <w:pPr>
        <w:pStyle w:val="Listaszerbekezds"/>
        <w:numPr>
          <w:ilvl w:val="0"/>
          <w:numId w:val="33"/>
        </w:numPr>
        <w:spacing w:before="240"/>
        <w:jc w:val="left"/>
        <w:rPr>
          <w:rFonts w:cs="Times New Roman"/>
          <w:szCs w:val="24"/>
        </w:rPr>
      </w:pPr>
      <w:r>
        <w:rPr>
          <w:rFonts w:cs="Times New Roman"/>
          <w:szCs w:val="24"/>
        </w:rPr>
        <w:t>kipihentnek?</w:t>
      </w:r>
      <w:r w:rsidRPr="00187085">
        <w:rPr>
          <w:rFonts w:cs="Times New Roman"/>
          <w:szCs w:val="24"/>
        </w:rPr>
        <w:t xml:space="preserve"> </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D219F2D" w14:textId="77777777" w:rsidR="00B976D4" w:rsidRDefault="00B976D4" w:rsidP="00FA666D">
      <w:pPr>
        <w:pStyle w:val="Listaszerbekezds"/>
        <w:numPr>
          <w:ilvl w:val="0"/>
          <w:numId w:val="33"/>
        </w:numPr>
        <w:spacing w:before="240"/>
        <w:jc w:val="left"/>
        <w:rPr>
          <w:rFonts w:cs="Times New Roman"/>
          <w:szCs w:val="24"/>
        </w:rPr>
      </w:pPr>
      <w:r>
        <w:rPr>
          <w:rFonts w:cs="Times New Roman"/>
          <w:szCs w:val="24"/>
        </w:rPr>
        <w:t>aktívnak és élénknek?</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4DE45E1C" w14:textId="77777777" w:rsidR="00B976D4" w:rsidRDefault="00B976D4" w:rsidP="00FA666D">
      <w:pPr>
        <w:pStyle w:val="Listaszerbekezds"/>
        <w:numPr>
          <w:ilvl w:val="0"/>
          <w:numId w:val="33"/>
        </w:numPr>
        <w:spacing w:before="240"/>
        <w:jc w:val="left"/>
        <w:rPr>
          <w:rFonts w:cs="Times New Roman"/>
          <w:szCs w:val="24"/>
        </w:rPr>
      </w:pPr>
      <w:r>
        <w:rPr>
          <w:rFonts w:cs="Times New Roman"/>
          <w:szCs w:val="24"/>
        </w:rPr>
        <w:t>nyugodtnak és ellazultnak?</w:t>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4CFB2D11" w14:textId="77777777" w:rsidR="00B976D4" w:rsidRDefault="00B976D4" w:rsidP="00FA666D">
      <w:pPr>
        <w:pStyle w:val="Listaszerbekezds"/>
        <w:numPr>
          <w:ilvl w:val="0"/>
          <w:numId w:val="33"/>
        </w:numPr>
        <w:spacing w:before="240"/>
        <w:jc w:val="left"/>
        <w:rPr>
          <w:rFonts w:cs="Times New Roman"/>
          <w:szCs w:val="24"/>
        </w:rPr>
      </w:pPr>
      <w:r>
        <w:rPr>
          <w:rFonts w:cs="Times New Roman"/>
          <w:szCs w:val="24"/>
        </w:rPr>
        <w:t>fizikailag kimerültnek?</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AFCB74C" w14:textId="77777777" w:rsidR="00B976D4" w:rsidRDefault="00B976D4" w:rsidP="00FA666D">
      <w:pPr>
        <w:pStyle w:val="Listaszerbekezds"/>
        <w:numPr>
          <w:ilvl w:val="0"/>
          <w:numId w:val="33"/>
        </w:numPr>
        <w:spacing w:before="240"/>
        <w:jc w:val="left"/>
        <w:rPr>
          <w:rFonts w:cs="Times New Roman"/>
          <w:szCs w:val="24"/>
        </w:rPr>
      </w:pPr>
      <w:r>
        <w:rPr>
          <w:rFonts w:cs="Times New Roman"/>
          <w:szCs w:val="24"/>
        </w:rPr>
        <w:t xml:space="preserve">lelkileg kimerültnek? </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2C10BB72" w14:textId="77777777" w:rsidR="00B976D4" w:rsidRDefault="00B976D4" w:rsidP="00FA666D">
      <w:pPr>
        <w:pStyle w:val="Listaszerbekezds"/>
        <w:numPr>
          <w:ilvl w:val="0"/>
          <w:numId w:val="33"/>
        </w:numPr>
        <w:spacing w:before="240"/>
        <w:jc w:val="left"/>
        <w:rPr>
          <w:rFonts w:cs="Times New Roman"/>
          <w:szCs w:val="24"/>
        </w:rPr>
      </w:pPr>
      <w:r>
        <w:rPr>
          <w:rFonts w:cs="Times New Roman"/>
          <w:szCs w:val="24"/>
        </w:rPr>
        <w:t>fáradtnak?</w:t>
      </w:r>
      <w:r>
        <w:rPr>
          <w:rFonts w:cs="Times New Roman"/>
          <w:szCs w:val="24"/>
        </w:rPr>
        <w:tab/>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18F3E047" w14:textId="77777777" w:rsidR="00B976D4" w:rsidRDefault="00B976D4" w:rsidP="00FA666D">
      <w:pPr>
        <w:pStyle w:val="Listaszerbekezds"/>
        <w:numPr>
          <w:ilvl w:val="0"/>
          <w:numId w:val="33"/>
        </w:numPr>
        <w:spacing w:before="240"/>
        <w:jc w:val="left"/>
        <w:rPr>
          <w:rFonts w:cs="Times New Roman"/>
          <w:szCs w:val="24"/>
        </w:rPr>
      </w:pPr>
      <w:r>
        <w:rPr>
          <w:rFonts w:cs="Times New Roman"/>
          <w:szCs w:val="24"/>
        </w:rPr>
        <w:t>ingerlékenynek?</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EEFD1CB" w14:textId="77777777" w:rsidR="00B976D4" w:rsidRDefault="00B976D4" w:rsidP="00FA666D">
      <w:pPr>
        <w:pStyle w:val="Listaszerbekezds"/>
        <w:numPr>
          <w:ilvl w:val="0"/>
          <w:numId w:val="33"/>
        </w:numPr>
        <w:spacing w:before="240"/>
        <w:jc w:val="left"/>
        <w:rPr>
          <w:rFonts w:cs="Times New Roman"/>
          <w:szCs w:val="24"/>
        </w:rPr>
      </w:pPr>
      <w:r>
        <w:rPr>
          <w:rFonts w:cs="Times New Roman"/>
          <w:szCs w:val="24"/>
        </w:rPr>
        <w:t xml:space="preserve">feszültnek, idegesnek? </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15035F5" w14:textId="77777777" w:rsidR="00B976D4" w:rsidRDefault="00B976D4" w:rsidP="00FA666D">
      <w:pPr>
        <w:pStyle w:val="Listaszerbekezds"/>
        <w:numPr>
          <w:ilvl w:val="0"/>
          <w:numId w:val="33"/>
        </w:numPr>
        <w:spacing w:before="240"/>
        <w:jc w:val="left"/>
        <w:rPr>
          <w:rFonts w:cs="Times New Roman"/>
          <w:szCs w:val="24"/>
        </w:rPr>
      </w:pPr>
      <w:r>
        <w:rPr>
          <w:rFonts w:cs="Times New Roman"/>
          <w:szCs w:val="24"/>
        </w:rPr>
        <w:t>stresszesnek?</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6D32D058" w14:textId="77777777" w:rsidR="00B976D4" w:rsidRDefault="00B976D4" w:rsidP="00FA666D">
      <w:pPr>
        <w:pStyle w:val="Listaszerbekezds"/>
        <w:numPr>
          <w:ilvl w:val="0"/>
          <w:numId w:val="33"/>
        </w:numPr>
        <w:spacing w:before="240" w:line="600" w:lineRule="auto"/>
        <w:jc w:val="left"/>
        <w:rPr>
          <w:rFonts w:cs="Times New Roman"/>
          <w:szCs w:val="24"/>
        </w:rPr>
      </w:pPr>
      <w:r>
        <w:rPr>
          <w:rFonts w:cs="Times New Roman"/>
          <w:szCs w:val="24"/>
        </w:rPr>
        <w:t xml:space="preserve">úgy, hogy nem tud lazítani? </w:t>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16F9FBA" w14:textId="77777777" w:rsidR="00B976D4" w:rsidRDefault="00B976D4" w:rsidP="00FA666D">
      <w:pPr>
        <w:spacing w:before="240"/>
        <w:rPr>
          <w:rFonts w:cs="Times New Roman"/>
          <w:szCs w:val="24"/>
        </w:rPr>
      </w:pPr>
      <w:r>
        <w:rPr>
          <w:rFonts w:cs="Times New Roman"/>
          <w:szCs w:val="24"/>
        </w:rPr>
        <w:t>Milyen gyakran volt Önnek az elmúlt hónapban…</w:t>
      </w:r>
    </w:p>
    <w:p w14:paraId="424F81CE" w14:textId="77777777" w:rsidR="00B976D4" w:rsidRPr="00187085" w:rsidRDefault="00B976D4" w:rsidP="00FA666D">
      <w:pPr>
        <w:pStyle w:val="Listaszerbekezds"/>
        <w:numPr>
          <w:ilvl w:val="0"/>
          <w:numId w:val="33"/>
        </w:numPr>
        <w:spacing w:before="240"/>
        <w:jc w:val="left"/>
        <w:rPr>
          <w:rFonts w:cs="Times New Roman"/>
          <w:szCs w:val="24"/>
        </w:rPr>
      </w:pPr>
      <w:r w:rsidRPr="00187085">
        <w:rPr>
          <w:rFonts w:cs="Times New Roman"/>
          <w:szCs w:val="24"/>
        </w:rPr>
        <w:t>gyomorfájása?</w:t>
      </w:r>
      <w:r w:rsidRPr="00187085">
        <w:rPr>
          <w:rFonts w:cs="Times New Roman"/>
          <w:szCs w:val="24"/>
        </w:rPr>
        <w:tab/>
      </w:r>
      <w:r w:rsidRPr="00187085">
        <w:rPr>
          <w:rFonts w:cs="Times New Roman"/>
          <w:szCs w:val="24"/>
        </w:rPr>
        <w:tab/>
      </w:r>
      <w:r>
        <w:rPr>
          <w:rFonts w:cs="Times New Roman"/>
          <w:szCs w:val="24"/>
        </w:rPr>
        <w:tab/>
      </w:r>
      <w:r>
        <w:rPr>
          <w:rFonts w:cs="Times New Roman"/>
          <w:szCs w:val="24"/>
        </w:rPr>
        <w:tab/>
      </w:r>
      <w:r w:rsidRPr="00187085">
        <w:rPr>
          <w:rFonts w:cs="Times New Roman"/>
          <w:szCs w:val="24"/>
        </w:rPr>
        <w:t>1</w:t>
      </w:r>
      <w:r w:rsidRPr="00187085">
        <w:rPr>
          <w:rFonts w:cs="Times New Roman"/>
          <w:szCs w:val="24"/>
        </w:rPr>
        <w:tab/>
        <w:t>2</w:t>
      </w:r>
      <w:r w:rsidRPr="00187085">
        <w:rPr>
          <w:rFonts w:cs="Times New Roman"/>
          <w:szCs w:val="24"/>
        </w:rPr>
        <w:tab/>
        <w:t>3</w:t>
      </w:r>
      <w:r w:rsidRPr="00187085">
        <w:rPr>
          <w:rFonts w:cs="Times New Roman"/>
          <w:szCs w:val="24"/>
        </w:rPr>
        <w:tab/>
        <w:t>4</w:t>
      </w:r>
    </w:p>
    <w:p w14:paraId="7F339080" w14:textId="77777777" w:rsidR="00B976D4" w:rsidRPr="00187085" w:rsidRDefault="00B976D4" w:rsidP="00FA666D">
      <w:pPr>
        <w:pStyle w:val="Listaszerbekezds"/>
        <w:numPr>
          <w:ilvl w:val="0"/>
          <w:numId w:val="33"/>
        </w:numPr>
        <w:spacing w:before="240"/>
        <w:jc w:val="left"/>
        <w:rPr>
          <w:rFonts w:cs="Times New Roman"/>
          <w:szCs w:val="24"/>
        </w:rPr>
      </w:pPr>
      <w:r w:rsidRPr="00187085">
        <w:rPr>
          <w:rFonts w:cs="Times New Roman"/>
          <w:szCs w:val="24"/>
        </w:rPr>
        <w:t>derék-hátfájása?</w:t>
      </w:r>
      <w:r w:rsidRPr="00187085">
        <w:rPr>
          <w:rFonts w:cs="Times New Roman"/>
          <w:szCs w:val="24"/>
        </w:rPr>
        <w:tab/>
      </w:r>
      <w:r w:rsidRPr="00187085">
        <w:rPr>
          <w:rFonts w:cs="Times New Roman"/>
          <w:szCs w:val="24"/>
        </w:rPr>
        <w:tab/>
      </w:r>
      <w:r>
        <w:rPr>
          <w:rFonts w:cs="Times New Roman"/>
          <w:szCs w:val="24"/>
        </w:rPr>
        <w:tab/>
      </w:r>
      <w:r>
        <w:rPr>
          <w:rFonts w:cs="Times New Roman"/>
          <w:szCs w:val="24"/>
        </w:rPr>
        <w:tab/>
      </w:r>
      <w:r w:rsidRPr="00187085">
        <w:rPr>
          <w:rFonts w:cs="Times New Roman"/>
          <w:szCs w:val="24"/>
        </w:rPr>
        <w:t>1</w:t>
      </w:r>
      <w:r w:rsidRPr="00187085">
        <w:rPr>
          <w:rFonts w:cs="Times New Roman"/>
          <w:szCs w:val="24"/>
        </w:rPr>
        <w:tab/>
        <w:t>2</w:t>
      </w:r>
      <w:r w:rsidRPr="00187085">
        <w:rPr>
          <w:rFonts w:cs="Times New Roman"/>
          <w:szCs w:val="24"/>
        </w:rPr>
        <w:tab/>
        <w:t>3</w:t>
      </w:r>
      <w:r w:rsidRPr="00187085">
        <w:rPr>
          <w:rFonts w:cs="Times New Roman"/>
          <w:szCs w:val="24"/>
        </w:rPr>
        <w:tab/>
        <w:t>4</w:t>
      </w:r>
    </w:p>
    <w:p w14:paraId="783B8871" w14:textId="77777777" w:rsidR="00B976D4" w:rsidRPr="00187085" w:rsidRDefault="00B976D4" w:rsidP="00FA666D">
      <w:pPr>
        <w:pStyle w:val="Listaszerbekezds"/>
        <w:numPr>
          <w:ilvl w:val="0"/>
          <w:numId w:val="33"/>
        </w:numPr>
        <w:spacing w:before="240"/>
        <w:jc w:val="left"/>
        <w:rPr>
          <w:rFonts w:cs="Times New Roman"/>
          <w:szCs w:val="24"/>
        </w:rPr>
      </w:pPr>
      <w:r w:rsidRPr="00187085">
        <w:rPr>
          <w:rFonts w:cs="Times New Roman"/>
          <w:szCs w:val="24"/>
        </w:rPr>
        <w:t>végtag-ízületi fájdalma?</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r>
        <w:rPr>
          <w:rFonts w:cs="Times New Roman"/>
          <w:szCs w:val="24"/>
        </w:rPr>
        <w:tab/>
      </w:r>
    </w:p>
    <w:p w14:paraId="1EEE4054" w14:textId="77777777" w:rsidR="00B976D4" w:rsidRPr="00187085" w:rsidRDefault="00B976D4" w:rsidP="00FA666D">
      <w:pPr>
        <w:pStyle w:val="Listaszerbekezds"/>
        <w:numPr>
          <w:ilvl w:val="0"/>
          <w:numId w:val="33"/>
        </w:numPr>
        <w:spacing w:before="240"/>
        <w:jc w:val="left"/>
        <w:rPr>
          <w:rFonts w:cs="Times New Roman"/>
          <w:szCs w:val="24"/>
        </w:rPr>
      </w:pPr>
      <w:r w:rsidRPr="00187085">
        <w:rPr>
          <w:rFonts w:cs="Times New Roman"/>
          <w:szCs w:val="24"/>
        </w:rPr>
        <w:t>fejfájása?</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52691EF" w14:textId="77777777" w:rsidR="00B976D4" w:rsidRPr="00187085" w:rsidRDefault="00B976D4" w:rsidP="00FA666D">
      <w:pPr>
        <w:pStyle w:val="Listaszerbekezds"/>
        <w:numPr>
          <w:ilvl w:val="0"/>
          <w:numId w:val="33"/>
        </w:numPr>
        <w:spacing w:before="240"/>
        <w:jc w:val="left"/>
        <w:rPr>
          <w:rFonts w:cs="Times New Roman"/>
          <w:szCs w:val="24"/>
        </w:rPr>
      </w:pPr>
      <w:r w:rsidRPr="00187085">
        <w:rPr>
          <w:rFonts w:cs="Times New Roman"/>
          <w:szCs w:val="24"/>
        </w:rPr>
        <w:t>mellkasi fájdalma?</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23B9593D" w14:textId="77777777" w:rsidR="00B976D4" w:rsidRPr="00187085" w:rsidRDefault="00B976D4" w:rsidP="00FA666D">
      <w:pPr>
        <w:pStyle w:val="Listaszerbekezds"/>
        <w:numPr>
          <w:ilvl w:val="0"/>
          <w:numId w:val="33"/>
        </w:numPr>
        <w:spacing w:before="240"/>
        <w:jc w:val="left"/>
        <w:rPr>
          <w:rFonts w:cs="Times New Roman"/>
          <w:szCs w:val="24"/>
        </w:rPr>
      </w:pPr>
      <w:r w:rsidRPr="00187085">
        <w:rPr>
          <w:rFonts w:cs="Times New Roman"/>
          <w:szCs w:val="24"/>
        </w:rPr>
        <w:t>szédülése?</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18A143B7" w14:textId="77777777" w:rsidR="00B976D4" w:rsidRPr="00187085" w:rsidRDefault="00B976D4" w:rsidP="00FA666D">
      <w:pPr>
        <w:pStyle w:val="Listaszerbekezds"/>
        <w:numPr>
          <w:ilvl w:val="0"/>
          <w:numId w:val="33"/>
        </w:numPr>
        <w:spacing w:before="240"/>
        <w:jc w:val="left"/>
        <w:rPr>
          <w:rFonts w:cs="Times New Roman"/>
          <w:szCs w:val="24"/>
        </w:rPr>
      </w:pPr>
      <w:r w:rsidRPr="00187085">
        <w:rPr>
          <w:rFonts w:cs="Times New Roman"/>
          <w:szCs w:val="24"/>
        </w:rPr>
        <w:t>ájulás érzése, elgyengülése?</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7DAF930D" w14:textId="77777777" w:rsidR="00B976D4" w:rsidRPr="00187085" w:rsidRDefault="00B976D4" w:rsidP="00FA666D">
      <w:pPr>
        <w:pStyle w:val="Listaszerbekezds"/>
        <w:numPr>
          <w:ilvl w:val="0"/>
          <w:numId w:val="33"/>
        </w:numPr>
        <w:spacing w:before="240"/>
        <w:jc w:val="left"/>
        <w:rPr>
          <w:rFonts w:cs="Times New Roman"/>
          <w:szCs w:val="24"/>
        </w:rPr>
      </w:pPr>
      <w:r w:rsidRPr="00187085">
        <w:rPr>
          <w:rFonts w:cs="Times New Roman"/>
          <w:szCs w:val="24"/>
        </w:rPr>
        <w:t>erős vagy szapora szívdobogása?</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3A9562D" w14:textId="77777777" w:rsidR="00B976D4" w:rsidRPr="00187085" w:rsidRDefault="00B976D4" w:rsidP="00FA666D">
      <w:pPr>
        <w:pStyle w:val="Listaszerbekezds"/>
        <w:numPr>
          <w:ilvl w:val="0"/>
          <w:numId w:val="33"/>
        </w:numPr>
        <w:spacing w:before="240"/>
        <w:jc w:val="left"/>
        <w:rPr>
          <w:rFonts w:cs="Times New Roman"/>
          <w:szCs w:val="24"/>
        </w:rPr>
      </w:pPr>
      <w:r w:rsidRPr="00187085">
        <w:rPr>
          <w:rFonts w:cs="Times New Roman"/>
          <w:szCs w:val="24"/>
        </w:rPr>
        <w:t>nehézlégzése, légszomja?</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225BF150" w14:textId="77777777" w:rsidR="00B976D4" w:rsidRPr="00187085" w:rsidRDefault="00B976D4" w:rsidP="00FA666D">
      <w:pPr>
        <w:pStyle w:val="Listaszerbekezds"/>
        <w:numPr>
          <w:ilvl w:val="0"/>
          <w:numId w:val="33"/>
        </w:numPr>
        <w:spacing w:before="240"/>
        <w:jc w:val="left"/>
        <w:rPr>
          <w:rFonts w:cs="Times New Roman"/>
          <w:szCs w:val="24"/>
        </w:rPr>
      </w:pPr>
      <w:r w:rsidRPr="00187085">
        <w:rPr>
          <w:rFonts w:cs="Times New Roman"/>
          <w:szCs w:val="24"/>
        </w:rPr>
        <w:t xml:space="preserve">székrekedése, híg-gyakori széklete? </w:t>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C45524B" w14:textId="77777777" w:rsidR="00B976D4" w:rsidRPr="00187085" w:rsidRDefault="00B976D4" w:rsidP="00FA666D">
      <w:pPr>
        <w:pStyle w:val="Listaszerbekezds"/>
        <w:numPr>
          <w:ilvl w:val="0"/>
          <w:numId w:val="33"/>
        </w:numPr>
        <w:spacing w:before="240"/>
        <w:jc w:val="left"/>
        <w:rPr>
          <w:rFonts w:cs="Times New Roman"/>
          <w:szCs w:val="24"/>
        </w:rPr>
      </w:pPr>
      <w:r w:rsidRPr="00187085">
        <w:rPr>
          <w:rFonts w:cs="Times New Roman"/>
          <w:szCs w:val="24"/>
        </w:rPr>
        <w:t>energiahiánya, fáradtsága?</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4A72E4FB" w14:textId="77777777" w:rsidR="00B976D4" w:rsidRDefault="00B976D4" w:rsidP="00FA666D">
      <w:pPr>
        <w:pStyle w:val="Listaszerbekezds"/>
        <w:numPr>
          <w:ilvl w:val="0"/>
          <w:numId w:val="33"/>
        </w:numPr>
        <w:spacing w:before="240" w:line="600" w:lineRule="auto"/>
        <w:jc w:val="left"/>
        <w:rPr>
          <w:rFonts w:cs="Times New Roman"/>
          <w:szCs w:val="24"/>
        </w:rPr>
      </w:pPr>
      <w:r w:rsidRPr="00187085">
        <w:rPr>
          <w:rFonts w:cs="Times New Roman"/>
          <w:szCs w:val="24"/>
        </w:rPr>
        <w:t xml:space="preserve">alvással kapcsolatos problémái? </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r>
        <w:rPr>
          <w:rFonts w:cs="Times New Roman"/>
          <w:szCs w:val="24"/>
        </w:rPr>
        <w:tab/>
      </w:r>
    </w:p>
    <w:p w14:paraId="2B08A628" w14:textId="7045CF0E" w:rsidR="00B976D4" w:rsidRPr="00C9770F" w:rsidRDefault="00B976D4" w:rsidP="00C37C05">
      <w:pPr>
        <w:pStyle w:val="Listaszerbekezds"/>
        <w:numPr>
          <w:ilvl w:val="0"/>
          <w:numId w:val="33"/>
        </w:numPr>
        <w:spacing w:before="240"/>
        <w:jc w:val="left"/>
        <w:rPr>
          <w:rFonts w:cs="Times New Roman"/>
          <w:szCs w:val="24"/>
        </w:rPr>
      </w:pPr>
      <w:r>
        <w:rPr>
          <w:rFonts w:cs="Times New Roman"/>
          <w:szCs w:val="24"/>
        </w:rPr>
        <w:t>Megjegyzések: ……………………………………………</w:t>
      </w:r>
      <w:proofErr w:type="gramStart"/>
      <w:r>
        <w:rPr>
          <w:rFonts w:cs="Times New Roman"/>
          <w:szCs w:val="24"/>
        </w:rPr>
        <w:t>…….</w:t>
      </w:r>
      <w:proofErr w:type="gramEnd"/>
      <w:r>
        <w:rPr>
          <w:rFonts w:cs="Times New Roman"/>
          <w:szCs w:val="24"/>
        </w:rPr>
        <w:t>.</w:t>
      </w:r>
      <w:r>
        <w:rPr>
          <w:rFonts w:cs="Times New Roman"/>
          <w:szCs w:val="24"/>
        </w:rPr>
        <w:fldChar w:fldCharType="begin"/>
      </w:r>
      <w:r w:rsidRPr="00C9770F">
        <w:rPr>
          <w:rFonts w:cs="Times New Roman"/>
          <w:szCs w:val="24"/>
        </w:rPr>
        <w:instrText xml:space="preserve"> TOC \h \z \c "grafikon" </w:instrText>
      </w:r>
      <w:r>
        <w:rPr>
          <w:rFonts w:cs="Times New Roman"/>
          <w:szCs w:val="24"/>
        </w:rPr>
        <w:fldChar w:fldCharType="separate"/>
      </w:r>
    </w:p>
    <w:p w14:paraId="13F7D42D" w14:textId="0C0170A5" w:rsidR="00B976D4" w:rsidRDefault="00B976D4" w:rsidP="00C9770F">
      <w:pPr>
        <w:pStyle w:val="brajegyzk"/>
        <w:tabs>
          <w:tab w:val="right" w:leader="dot" w:pos="8210"/>
        </w:tabs>
        <w:spacing w:after="240"/>
        <w:rPr>
          <w:rFonts w:asciiTheme="minorHAnsi" w:eastAsiaTheme="minorEastAsia" w:hAnsiTheme="minorHAnsi"/>
          <w:noProof/>
          <w:sz w:val="22"/>
          <w:lang w:eastAsia="hu-HU"/>
        </w:rPr>
      </w:pPr>
      <w:r>
        <w:rPr>
          <w:rFonts w:cs="Times New Roman"/>
          <w:szCs w:val="24"/>
        </w:rPr>
        <w:fldChar w:fldCharType="begin"/>
      </w:r>
      <w:r>
        <w:rPr>
          <w:rFonts w:cs="Times New Roman"/>
          <w:szCs w:val="24"/>
        </w:rPr>
        <w:instrText xml:space="preserve"> TOC \h \z \c "grafikon" </w:instrText>
      </w:r>
      <w:r>
        <w:rPr>
          <w:rFonts w:cs="Times New Roman"/>
          <w:szCs w:val="24"/>
        </w:rPr>
        <w:fldChar w:fldCharType="separate"/>
      </w:r>
    </w:p>
    <w:p w14:paraId="2AEB4842" w14:textId="5CD1282F" w:rsidR="00B976D4" w:rsidRDefault="00B976D4" w:rsidP="00C37C05">
      <w:pPr>
        <w:pStyle w:val="brajegyzk"/>
        <w:tabs>
          <w:tab w:val="right" w:leader="dot" w:pos="8210"/>
        </w:tabs>
        <w:spacing w:after="240"/>
        <w:rPr>
          <w:rFonts w:asciiTheme="minorHAnsi" w:eastAsiaTheme="minorEastAsia" w:hAnsiTheme="minorHAnsi"/>
          <w:noProof/>
          <w:sz w:val="22"/>
          <w:lang w:eastAsia="hu-HU"/>
        </w:rPr>
      </w:pPr>
    </w:p>
    <w:p w14:paraId="1F3FE42B" w14:textId="77777777" w:rsidR="00B976D4" w:rsidRPr="009D1E21" w:rsidRDefault="00B976D4" w:rsidP="00C37C05">
      <w:r>
        <w:rPr>
          <w:rFonts w:cs="Times New Roman"/>
          <w:szCs w:val="24"/>
        </w:rPr>
        <w:fldChar w:fldCharType="end"/>
      </w:r>
    </w:p>
    <w:p w14:paraId="35ED8C77" w14:textId="194C8C8B" w:rsidR="00B976D4" w:rsidRDefault="00B976D4" w:rsidP="00C9770F">
      <w:pPr>
        <w:spacing w:before="480" w:after="240"/>
      </w:pPr>
      <w:r>
        <w:rPr>
          <w:rFonts w:cs="Times New Roman"/>
          <w:szCs w:val="24"/>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59EF" w14:textId="70E5A6D6" w:rsidR="00B976D4" w:rsidRDefault="00B976D4">
    <w:pPr>
      <w:pStyle w:val="llb"/>
      <w:jc w:val="right"/>
    </w:pPr>
  </w:p>
  <w:p w14:paraId="04CEA536" w14:textId="77777777" w:rsidR="00B976D4" w:rsidRDefault="00B976D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076890"/>
      <w:docPartObj>
        <w:docPartGallery w:val="Page Numbers (Bottom of Page)"/>
        <w:docPartUnique/>
      </w:docPartObj>
    </w:sdtPr>
    <w:sdtEndPr/>
    <w:sdtContent>
      <w:p w14:paraId="19CBEBAE" w14:textId="5D6A81DF" w:rsidR="00B976D4" w:rsidRDefault="00B976D4">
        <w:pPr>
          <w:pStyle w:val="llb"/>
          <w:jc w:val="right"/>
        </w:pPr>
        <w:r>
          <w:fldChar w:fldCharType="begin"/>
        </w:r>
        <w:r>
          <w:instrText>PAGE   \* MERGEFORMAT</w:instrText>
        </w:r>
        <w:r>
          <w:fldChar w:fldCharType="separate"/>
        </w:r>
        <w:r w:rsidR="00E50BB8">
          <w:rPr>
            <w:noProof/>
          </w:rPr>
          <w:t>81</w:t>
        </w:r>
        <w:r>
          <w:fldChar w:fldCharType="end"/>
        </w:r>
      </w:p>
    </w:sdtContent>
  </w:sdt>
  <w:p w14:paraId="2C6A51B2" w14:textId="77777777" w:rsidR="00B976D4" w:rsidRDefault="00B976D4">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697480"/>
      <w:docPartObj>
        <w:docPartGallery w:val="Page Numbers (Bottom of Page)"/>
        <w:docPartUnique/>
      </w:docPartObj>
    </w:sdtPr>
    <w:sdtEndPr/>
    <w:sdtContent>
      <w:p w14:paraId="3B239AE6" w14:textId="72D0BC1B" w:rsidR="00B976D4" w:rsidRDefault="00B976D4">
        <w:pPr>
          <w:pStyle w:val="llb"/>
          <w:jc w:val="right"/>
        </w:pPr>
        <w:r>
          <w:fldChar w:fldCharType="begin"/>
        </w:r>
        <w:r>
          <w:instrText>PAGE   \* MERGEFORMAT</w:instrText>
        </w:r>
        <w:r>
          <w:fldChar w:fldCharType="separate"/>
        </w:r>
        <w:r w:rsidR="00E50BB8">
          <w:rPr>
            <w:noProof/>
          </w:rPr>
          <w:t>1</w:t>
        </w:r>
        <w:r>
          <w:fldChar w:fldCharType="end"/>
        </w:r>
      </w:p>
    </w:sdtContent>
  </w:sdt>
  <w:p w14:paraId="0B7D3CD3" w14:textId="77777777" w:rsidR="00B976D4" w:rsidRDefault="00B976D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7587" w14:textId="77777777" w:rsidR="009C316B" w:rsidRDefault="009C316B" w:rsidP="00DA5C29">
      <w:pPr>
        <w:spacing w:after="0" w:line="240" w:lineRule="auto"/>
      </w:pPr>
      <w:r>
        <w:separator/>
      </w:r>
    </w:p>
  </w:footnote>
  <w:footnote w:type="continuationSeparator" w:id="0">
    <w:p w14:paraId="45FF9EF1" w14:textId="77777777" w:rsidR="009C316B" w:rsidRDefault="009C316B" w:rsidP="00DA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707"/>
    <w:multiLevelType w:val="hybridMultilevel"/>
    <w:tmpl w:val="36829AC4"/>
    <w:lvl w:ilvl="0" w:tplc="8A8477A4">
      <w:start w:val="1"/>
      <w:numFmt w:val="decimal"/>
      <w:lvlText w:val="H.%1"/>
      <w:lvlJc w:val="right"/>
      <w:pPr>
        <w:ind w:left="666" w:hanging="153"/>
      </w:pPr>
      <w:rPr>
        <w:rFonts w:hint="default"/>
      </w:rPr>
    </w:lvl>
    <w:lvl w:ilvl="1" w:tplc="97C6352C">
      <w:start w:val="1"/>
      <w:numFmt w:val="decimal"/>
      <w:suff w:val="space"/>
      <w:lvlText w:val="4.5.%2"/>
      <w:lvlJc w:val="left"/>
      <w:pPr>
        <w:ind w:left="1950" w:hanging="357"/>
      </w:pPr>
      <w:rPr>
        <w:rFonts w:hint="default"/>
        <w:b/>
        <w:bCs/>
        <w:sz w:val="28"/>
        <w:szCs w:val="28"/>
      </w:rPr>
    </w:lvl>
    <w:lvl w:ilvl="2" w:tplc="040E0005">
      <w:start w:val="1"/>
      <w:numFmt w:val="bullet"/>
      <w:lvlText w:val=""/>
      <w:lvlJc w:val="left"/>
      <w:pPr>
        <w:ind w:left="2313" w:hanging="360"/>
      </w:pPr>
      <w:rPr>
        <w:rFonts w:ascii="Wingdings" w:hAnsi="Wingdings" w:hint="default"/>
      </w:rPr>
    </w:lvl>
    <w:lvl w:ilvl="3" w:tplc="040E0001" w:tentative="1">
      <w:start w:val="1"/>
      <w:numFmt w:val="bullet"/>
      <w:lvlText w:val=""/>
      <w:lvlJc w:val="left"/>
      <w:pPr>
        <w:ind w:left="3033" w:hanging="360"/>
      </w:pPr>
      <w:rPr>
        <w:rFonts w:ascii="Symbol" w:hAnsi="Symbol" w:hint="default"/>
      </w:rPr>
    </w:lvl>
    <w:lvl w:ilvl="4" w:tplc="040E0003" w:tentative="1">
      <w:start w:val="1"/>
      <w:numFmt w:val="bullet"/>
      <w:lvlText w:val="o"/>
      <w:lvlJc w:val="left"/>
      <w:pPr>
        <w:ind w:left="3753" w:hanging="360"/>
      </w:pPr>
      <w:rPr>
        <w:rFonts w:ascii="Courier New" w:hAnsi="Courier New" w:cs="Courier New" w:hint="default"/>
      </w:rPr>
    </w:lvl>
    <w:lvl w:ilvl="5" w:tplc="040E0005" w:tentative="1">
      <w:start w:val="1"/>
      <w:numFmt w:val="bullet"/>
      <w:lvlText w:val=""/>
      <w:lvlJc w:val="left"/>
      <w:pPr>
        <w:ind w:left="4473" w:hanging="360"/>
      </w:pPr>
      <w:rPr>
        <w:rFonts w:ascii="Wingdings" w:hAnsi="Wingdings" w:hint="default"/>
      </w:rPr>
    </w:lvl>
    <w:lvl w:ilvl="6" w:tplc="040E0001" w:tentative="1">
      <w:start w:val="1"/>
      <w:numFmt w:val="bullet"/>
      <w:lvlText w:val=""/>
      <w:lvlJc w:val="left"/>
      <w:pPr>
        <w:ind w:left="5193" w:hanging="360"/>
      </w:pPr>
      <w:rPr>
        <w:rFonts w:ascii="Symbol" w:hAnsi="Symbol" w:hint="default"/>
      </w:rPr>
    </w:lvl>
    <w:lvl w:ilvl="7" w:tplc="040E0003" w:tentative="1">
      <w:start w:val="1"/>
      <w:numFmt w:val="bullet"/>
      <w:lvlText w:val="o"/>
      <w:lvlJc w:val="left"/>
      <w:pPr>
        <w:ind w:left="5913" w:hanging="360"/>
      </w:pPr>
      <w:rPr>
        <w:rFonts w:ascii="Courier New" w:hAnsi="Courier New" w:cs="Courier New" w:hint="default"/>
      </w:rPr>
    </w:lvl>
    <w:lvl w:ilvl="8" w:tplc="040E0005" w:tentative="1">
      <w:start w:val="1"/>
      <w:numFmt w:val="bullet"/>
      <w:lvlText w:val=""/>
      <w:lvlJc w:val="left"/>
      <w:pPr>
        <w:ind w:left="6633" w:hanging="360"/>
      </w:pPr>
      <w:rPr>
        <w:rFonts w:ascii="Wingdings" w:hAnsi="Wingdings" w:hint="default"/>
      </w:rPr>
    </w:lvl>
  </w:abstractNum>
  <w:abstractNum w:abstractNumId="1" w15:restartNumberingAfterBreak="0">
    <w:nsid w:val="04BD7B37"/>
    <w:multiLevelType w:val="multilevel"/>
    <w:tmpl w:val="650E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A48AA"/>
    <w:multiLevelType w:val="hybridMultilevel"/>
    <w:tmpl w:val="AEF435DC"/>
    <w:lvl w:ilvl="0" w:tplc="A56CBE0E">
      <w:start w:val="1"/>
      <w:numFmt w:val="decimal"/>
      <w:suff w:val="space"/>
      <w:lvlText w:val="4.%1"/>
      <w:lvlJc w:val="left"/>
      <w:pPr>
        <w:ind w:left="1080" w:hanging="360"/>
      </w:pPr>
      <w:rPr>
        <w:rFonts w:hint="default"/>
        <w:b/>
        <w:bCs/>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1E55D9"/>
    <w:multiLevelType w:val="hybridMultilevel"/>
    <w:tmpl w:val="7A2683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27D6E25"/>
    <w:multiLevelType w:val="hybridMultilevel"/>
    <w:tmpl w:val="F6362A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7193580"/>
    <w:multiLevelType w:val="hybridMultilevel"/>
    <w:tmpl w:val="460822D0"/>
    <w:lvl w:ilvl="0" w:tplc="040E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040F60"/>
    <w:multiLevelType w:val="hybridMultilevel"/>
    <w:tmpl w:val="962A2E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BD078D"/>
    <w:multiLevelType w:val="hybridMultilevel"/>
    <w:tmpl w:val="C3B6D7E8"/>
    <w:lvl w:ilvl="0" w:tplc="B1C44B86">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34D4B65"/>
    <w:multiLevelType w:val="hybridMultilevel"/>
    <w:tmpl w:val="5936D218"/>
    <w:lvl w:ilvl="0" w:tplc="8AE03528">
      <w:start w:val="1"/>
      <w:numFmt w:val="decimal"/>
      <w:lvlText w:val="4.4.%1"/>
      <w:lvlJc w:val="left"/>
      <w:pPr>
        <w:ind w:left="1800" w:hanging="360"/>
      </w:pPr>
      <w:rPr>
        <w:rFonts w:hint="default"/>
        <w:sz w:val="28"/>
        <w:szCs w:val="28"/>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9" w15:restartNumberingAfterBreak="0">
    <w:nsid w:val="34C93C69"/>
    <w:multiLevelType w:val="multilevel"/>
    <w:tmpl w:val="040E0025"/>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0" w15:restartNumberingAfterBreak="0">
    <w:nsid w:val="3E2673D5"/>
    <w:multiLevelType w:val="hybridMultilevel"/>
    <w:tmpl w:val="F266C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4047E55"/>
    <w:multiLevelType w:val="multilevel"/>
    <w:tmpl w:val="B92E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2D6376"/>
    <w:multiLevelType w:val="hybridMultilevel"/>
    <w:tmpl w:val="EB28114E"/>
    <w:lvl w:ilvl="0" w:tplc="31B8D78A">
      <w:start w:val="1"/>
      <w:numFmt w:val="decimal"/>
      <w:lvlText w:val="4.4.%1."/>
      <w:lvlJc w:val="left"/>
      <w:pPr>
        <w:ind w:left="720" w:hanging="360"/>
      </w:pPr>
      <w:rPr>
        <w:rFonts w:hint="default"/>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9EC18C2"/>
    <w:multiLevelType w:val="hybridMultilevel"/>
    <w:tmpl w:val="FCE8D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CEB21DE"/>
    <w:multiLevelType w:val="hybridMultilevel"/>
    <w:tmpl w:val="DCD443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FBB6C29"/>
    <w:multiLevelType w:val="hybridMultilevel"/>
    <w:tmpl w:val="A5AA18C8"/>
    <w:lvl w:ilvl="0" w:tplc="39781E3E">
      <w:start w:val="6"/>
      <w:numFmt w:val="decimal"/>
      <w:lvlText w:val="4.%1"/>
      <w:lvlJc w:val="left"/>
      <w:pPr>
        <w:ind w:left="1211" w:hanging="360"/>
      </w:pPr>
      <w:rPr>
        <w:rFonts w:hint="default"/>
        <w:b/>
        <w:bCs/>
        <w:sz w:val="28"/>
        <w:szCs w:val="28"/>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6" w15:restartNumberingAfterBreak="0">
    <w:nsid w:val="582F5998"/>
    <w:multiLevelType w:val="hybridMultilevel"/>
    <w:tmpl w:val="AA447C8A"/>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F618AD"/>
    <w:multiLevelType w:val="hybridMultilevel"/>
    <w:tmpl w:val="962A2EDE"/>
    <w:lvl w:ilvl="0" w:tplc="040E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EEB1E2A"/>
    <w:multiLevelType w:val="hybridMultilevel"/>
    <w:tmpl w:val="E6389F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1B64C88"/>
    <w:multiLevelType w:val="hybridMultilevel"/>
    <w:tmpl w:val="D7BE3A04"/>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69E30A21"/>
    <w:multiLevelType w:val="hybridMultilevel"/>
    <w:tmpl w:val="6882DC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C0E173A"/>
    <w:multiLevelType w:val="hybridMultilevel"/>
    <w:tmpl w:val="DED4EF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CA12595"/>
    <w:multiLevelType w:val="hybridMultilevel"/>
    <w:tmpl w:val="F1CE23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F043C71"/>
    <w:multiLevelType w:val="hybridMultilevel"/>
    <w:tmpl w:val="27321514"/>
    <w:lvl w:ilvl="0" w:tplc="7C66E044">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6671ADB"/>
    <w:multiLevelType w:val="multilevel"/>
    <w:tmpl w:val="149C0722"/>
    <w:lvl w:ilvl="0">
      <w:start w:val="1"/>
      <w:numFmt w:val="decimal"/>
      <w:pStyle w:val="Tartalomjegyzkcmsora"/>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70B2AB3"/>
    <w:multiLevelType w:val="hybridMultilevel"/>
    <w:tmpl w:val="7D78FBD6"/>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1F3128"/>
    <w:multiLevelType w:val="hybridMultilevel"/>
    <w:tmpl w:val="CC1E2B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7FE29E4"/>
    <w:multiLevelType w:val="hybridMultilevel"/>
    <w:tmpl w:val="A582D4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8053341"/>
    <w:multiLevelType w:val="hybridMultilevel"/>
    <w:tmpl w:val="70F4A7A6"/>
    <w:lvl w:ilvl="0" w:tplc="154C5994">
      <w:start w:val="1"/>
      <w:numFmt w:val="decimal"/>
      <w:lvlText w:val="2.%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A945C54"/>
    <w:multiLevelType w:val="hybridMultilevel"/>
    <w:tmpl w:val="863AF298"/>
    <w:lvl w:ilvl="0" w:tplc="7ACC49AE">
      <w:start w:val="1"/>
      <w:numFmt w:val="decimal"/>
      <w:lvlText w:val="4.%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B2B4503C">
      <w:start w:val="1"/>
      <w:numFmt w:val="decimal"/>
      <w:suff w:val="space"/>
      <w:lvlText w:val="4.6.%3"/>
      <w:lvlJc w:val="left"/>
      <w:pPr>
        <w:ind w:left="1797" w:hanging="204"/>
      </w:pPr>
      <w:rPr>
        <w:rFonts w:hint="default"/>
        <w:b/>
        <w:bCs/>
        <w:sz w:val="28"/>
        <w:szCs w:val="28"/>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B831F66"/>
    <w:multiLevelType w:val="hybridMultilevel"/>
    <w:tmpl w:val="962A2E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BDE4E13"/>
    <w:multiLevelType w:val="hybridMultilevel"/>
    <w:tmpl w:val="0EC85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EAA038E"/>
    <w:multiLevelType w:val="hybridMultilevel"/>
    <w:tmpl w:val="0756B21A"/>
    <w:lvl w:ilvl="0" w:tplc="040E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F5D67D4"/>
    <w:multiLevelType w:val="hybridMultilevel"/>
    <w:tmpl w:val="3BBAACA8"/>
    <w:lvl w:ilvl="0" w:tplc="0DBC4D42">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140613401">
    <w:abstractNumId w:val="4"/>
  </w:num>
  <w:num w:numId="2" w16cid:durableId="921063978">
    <w:abstractNumId w:val="21"/>
  </w:num>
  <w:num w:numId="3" w16cid:durableId="628249068">
    <w:abstractNumId w:val="1"/>
  </w:num>
  <w:num w:numId="4" w16cid:durableId="1186864220">
    <w:abstractNumId w:val="11"/>
  </w:num>
  <w:num w:numId="5" w16cid:durableId="1605921612">
    <w:abstractNumId w:val="0"/>
  </w:num>
  <w:num w:numId="6" w16cid:durableId="77793224">
    <w:abstractNumId w:val="26"/>
  </w:num>
  <w:num w:numId="7" w16cid:durableId="568349905">
    <w:abstractNumId w:val="24"/>
  </w:num>
  <w:num w:numId="8" w16cid:durableId="568226008">
    <w:abstractNumId w:val="28"/>
  </w:num>
  <w:num w:numId="9" w16cid:durableId="1874883941">
    <w:abstractNumId w:val="2"/>
  </w:num>
  <w:num w:numId="10" w16cid:durableId="1416168921">
    <w:abstractNumId w:val="8"/>
  </w:num>
  <w:num w:numId="11" w16cid:durableId="950353579">
    <w:abstractNumId w:val="15"/>
  </w:num>
  <w:num w:numId="12" w16cid:durableId="893587313">
    <w:abstractNumId w:val="29"/>
  </w:num>
  <w:num w:numId="13" w16cid:durableId="169174781">
    <w:abstractNumId w:val="24"/>
  </w:num>
  <w:num w:numId="14" w16cid:durableId="161316156">
    <w:abstractNumId w:val="12"/>
  </w:num>
  <w:num w:numId="15" w16cid:durableId="1722316730">
    <w:abstractNumId w:val="16"/>
  </w:num>
  <w:num w:numId="16" w16cid:durableId="1961374137">
    <w:abstractNumId w:val="25"/>
  </w:num>
  <w:num w:numId="17" w16cid:durableId="691419092">
    <w:abstractNumId w:val="9"/>
  </w:num>
  <w:num w:numId="18" w16cid:durableId="971131603">
    <w:abstractNumId w:val="33"/>
  </w:num>
  <w:num w:numId="19" w16cid:durableId="1901206109">
    <w:abstractNumId w:val="7"/>
  </w:num>
  <w:num w:numId="20" w16cid:durableId="119543528">
    <w:abstractNumId w:val="23"/>
  </w:num>
  <w:num w:numId="21" w16cid:durableId="730271580">
    <w:abstractNumId w:val="13"/>
  </w:num>
  <w:num w:numId="22" w16cid:durableId="298192497">
    <w:abstractNumId w:val="3"/>
  </w:num>
  <w:num w:numId="23" w16cid:durableId="794058225">
    <w:abstractNumId w:val="18"/>
  </w:num>
  <w:num w:numId="24" w16cid:durableId="443767405">
    <w:abstractNumId w:val="14"/>
  </w:num>
  <w:num w:numId="25" w16cid:durableId="2103449761">
    <w:abstractNumId w:val="10"/>
  </w:num>
  <w:num w:numId="26" w16cid:durableId="2120954379">
    <w:abstractNumId w:val="17"/>
  </w:num>
  <w:num w:numId="27" w16cid:durableId="1860317200">
    <w:abstractNumId w:val="27"/>
  </w:num>
  <w:num w:numId="28" w16cid:durableId="1068111985">
    <w:abstractNumId w:val="20"/>
  </w:num>
  <w:num w:numId="29" w16cid:durableId="1425954703">
    <w:abstractNumId w:val="31"/>
  </w:num>
  <w:num w:numId="30" w16cid:durableId="8219945">
    <w:abstractNumId w:val="22"/>
  </w:num>
  <w:num w:numId="31" w16cid:durableId="429934017">
    <w:abstractNumId w:val="30"/>
  </w:num>
  <w:num w:numId="32" w16cid:durableId="599945241">
    <w:abstractNumId w:val="6"/>
  </w:num>
  <w:num w:numId="33" w16cid:durableId="135222491">
    <w:abstractNumId w:val="19"/>
  </w:num>
  <w:num w:numId="34" w16cid:durableId="1084761326">
    <w:abstractNumId w:val="32"/>
  </w:num>
  <w:num w:numId="35" w16cid:durableId="526797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C1"/>
    <w:rsid w:val="000022B4"/>
    <w:rsid w:val="0000317B"/>
    <w:rsid w:val="00006F46"/>
    <w:rsid w:val="000110B5"/>
    <w:rsid w:val="0001228A"/>
    <w:rsid w:val="00014387"/>
    <w:rsid w:val="00021F05"/>
    <w:rsid w:val="0002385C"/>
    <w:rsid w:val="00024553"/>
    <w:rsid w:val="0002576B"/>
    <w:rsid w:val="00037807"/>
    <w:rsid w:val="000411AB"/>
    <w:rsid w:val="00041FBA"/>
    <w:rsid w:val="00042888"/>
    <w:rsid w:val="000470A4"/>
    <w:rsid w:val="000476DE"/>
    <w:rsid w:val="00047E36"/>
    <w:rsid w:val="00050B18"/>
    <w:rsid w:val="0005660E"/>
    <w:rsid w:val="00057328"/>
    <w:rsid w:val="00062054"/>
    <w:rsid w:val="00062E92"/>
    <w:rsid w:val="00064A14"/>
    <w:rsid w:val="00065DE4"/>
    <w:rsid w:val="00065EB4"/>
    <w:rsid w:val="00066CAA"/>
    <w:rsid w:val="0007220E"/>
    <w:rsid w:val="000777C2"/>
    <w:rsid w:val="000825BD"/>
    <w:rsid w:val="00083CDD"/>
    <w:rsid w:val="000845BB"/>
    <w:rsid w:val="00084B02"/>
    <w:rsid w:val="00092470"/>
    <w:rsid w:val="00093711"/>
    <w:rsid w:val="00093982"/>
    <w:rsid w:val="00095139"/>
    <w:rsid w:val="00095C3A"/>
    <w:rsid w:val="00097A83"/>
    <w:rsid w:val="000A2763"/>
    <w:rsid w:val="000A30E3"/>
    <w:rsid w:val="000B10ED"/>
    <w:rsid w:val="000B1492"/>
    <w:rsid w:val="000B3C97"/>
    <w:rsid w:val="000B6D06"/>
    <w:rsid w:val="000B72C3"/>
    <w:rsid w:val="000C5A05"/>
    <w:rsid w:val="000D01D0"/>
    <w:rsid w:val="000D3C5E"/>
    <w:rsid w:val="000D48B4"/>
    <w:rsid w:val="000D6723"/>
    <w:rsid w:val="000D7257"/>
    <w:rsid w:val="000E10C6"/>
    <w:rsid w:val="000E113E"/>
    <w:rsid w:val="000E2656"/>
    <w:rsid w:val="000F1D04"/>
    <w:rsid w:val="000F3234"/>
    <w:rsid w:val="000F3E58"/>
    <w:rsid w:val="000F5CD1"/>
    <w:rsid w:val="000F6324"/>
    <w:rsid w:val="000F63C2"/>
    <w:rsid w:val="00100120"/>
    <w:rsid w:val="00103122"/>
    <w:rsid w:val="00105805"/>
    <w:rsid w:val="00106135"/>
    <w:rsid w:val="00107088"/>
    <w:rsid w:val="00114AE4"/>
    <w:rsid w:val="00115ECB"/>
    <w:rsid w:val="00120274"/>
    <w:rsid w:val="00122986"/>
    <w:rsid w:val="001268C5"/>
    <w:rsid w:val="001305DA"/>
    <w:rsid w:val="00131A54"/>
    <w:rsid w:val="001350D2"/>
    <w:rsid w:val="00135C93"/>
    <w:rsid w:val="00140FDD"/>
    <w:rsid w:val="00143253"/>
    <w:rsid w:val="00144794"/>
    <w:rsid w:val="0015075E"/>
    <w:rsid w:val="00152E77"/>
    <w:rsid w:val="001531D5"/>
    <w:rsid w:val="001547CD"/>
    <w:rsid w:val="001554C1"/>
    <w:rsid w:val="001556F9"/>
    <w:rsid w:val="001566C2"/>
    <w:rsid w:val="00156BA3"/>
    <w:rsid w:val="001571F6"/>
    <w:rsid w:val="00161E3A"/>
    <w:rsid w:val="00162C2D"/>
    <w:rsid w:val="00164120"/>
    <w:rsid w:val="00164405"/>
    <w:rsid w:val="0016713E"/>
    <w:rsid w:val="00170683"/>
    <w:rsid w:val="00171940"/>
    <w:rsid w:val="00180781"/>
    <w:rsid w:val="00180CB3"/>
    <w:rsid w:val="001817F2"/>
    <w:rsid w:val="00181AF4"/>
    <w:rsid w:val="001821E5"/>
    <w:rsid w:val="00183B75"/>
    <w:rsid w:val="001858CF"/>
    <w:rsid w:val="00191B7C"/>
    <w:rsid w:val="00193677"/>
    <w:rsid w:val="001A1348"/>
    <w:rsid w:val="001A32C5"/>
    <w:rsid w:val="001A33ED"/>
    <w:rsid w:val="001B032E"/>
    <w:rsid w:val="001B0437"/>
    <w:rsid w:val="001B3507"/>
    <w:rsid w:val="001B60D7"/>
    <w:rsid w:val="001C6BD9"/>
    <w:rsid w:val="001D0E6C"/>
    <w:rsid w:val="001D3053"/>
    <w:rsid w:val="001D3CE2"/>
    <w:rsid w:val="001E32D3"/>
    <w:rsid w:val="001E393A"/>
    <w:rsid w:val="001E62AA"/>
    <w:rsid w:val="001E74BB"/>
    <w:rsid w:val="001E7C36"/>
    <w:rsid w:val="001F22F5"/>
    <w:rsid w:val="001F241A"/>
    <w:rsid w:val="001F45F1"/>
    <w:rsid w:val="002007CA"/>
    <w:rsid w:val="00202A4B"/>
    <w:rsid w:val="002059A5"/>
    <w:rsid w:val="00205E7F"/>
    <w:rsid w:val="00207FDC"/>
    <w:rsid w:val="00210B18"/>
    <w:rsid w:val="00212D61"/>
    <w:rsid w:val="00215E14"/>
    <w:rsid w:val="00222DFB"/>
    <w:rsid w:val="00223087"/>
    <w:rsid w:val="0022349E"/>
    <w:rsid w:val="0022355F"/>
    <w:rsid w:val="0022770B"/>
    <w:rsid w:val="00236494"/>
    <w:rsid w:val="00241CEE"/>
    <w:rsid w:val="00242A99"/>
    <w:rsid w:val="00242DD8"/>
    <w:rsid w:val="00244EF4"/>
    <w:rsid w:val="0024574E"/>
    <w:rsid w:val="00245A8E"/>
    <w:rsid w:val="00253302"/>
    <w:rsid w:val="0025412D"/>
    <w:rsid w:val="00254B74"/>
    <w:rsid w:val="0026007B"/>
    <w:rsid w:val="002615FF"/>
    <w:rsid w:val="002619D2"/>
    <w:rsid w:val="00264249"/>
    <w:rsid w:val="00264661"/>
    <w:rsid w:val="00265661"/>
    <w:rsid w:val="0027065E"/>
    <w:rsid w:val="002751FF"/>
    <w:rsid w:val="0028591A"/>
    <w:rsid w:val="00291ABC"/>
    <w:rsid w:val="00292693"/>
    <w:rsid w:val="00292EBC"/>
    <w:rsid w:val="002A2C47"/>
    <w:rsid w:val="002A2E77"/>
    <w:rsid w:val="002A58B6"/>
    <w:rsid w:val="002A6804"/>
    <w:rsid w:val="002B1E8C"/>
    <w:rsid w:val="002B3B9C"/>
    <w:rsid w:val="002C0D44"/>
    <w:rsid w:val="002C2BAC"/>
    <w:rsid w:val="002C3E82"/>
    <w:rsid w:val="002C6621"/>
    <w:rsid w:val="002D44F2"/>
    <w:rsid w:val="002D477E"/>
    <w:rsid w:val="002E0903"/>
    <w:rsid w:val="002E0AFC"/>
    <w:rsid w:val="002E0EFF"/>
    <w:rsid w:val="002E4B23"/>
    <w:rsid w:val="002E59CB"/>
    <w:rsid w:val="002F0531"/>
    <w:rsid w:val="002F2AAA"/>
    <w:rsid w:val="002F3EBF"/>
    <w:rsid w:val="002F45B5"/>
    <w:rsid w:val="002F7538"/>
    <w:rsid w:val="00300503"/>
    <w:rsid w:val="003025EA"/>
    <w:rsid w:val="0030522A"/>
    <w:rsid w:val="00305AFF"/>
    <w:rsid w:val="00305CF0"/>
    <w:rsid w:val="003065D4"/>
    <w:rsid w:val="00311548"/>
    <w:rsid w:val="0032358A"/>
    <w:rsid w:val="00326E52"/>
    <w:rsid w:val="00332420"/>
    <w:rsid w:val="00333D1B"/>
    <w:rsid w:val="00336756"/>
    <w:rsid w:val="003406CE"/>
    <w:rsid w:val="00341C32"/>
    <w:rsid w:val="003479BF"/>
    <w:rsid w:val="00351D39"/>
    <w:rsid w:val="003537F5"/>
    <w:rsid w:val="0035574A"/>
    <w:rsid w:val="0036276C"/>
    <w:rsid w:val="00364388"/>
    <w:rsid w:val="00365472"/>
    <w:rsid w:val="00367A10"/>
    <w:rsid w:val="003727AD"/>
    <w:rsid w:val="00373189"/>
    <w:rsid w:val="00373FA3"/>
    <w:rsid w:val="003756D9"/>
    <w:rsid w:val="00375B4A"/>
    <w:rsid w:val="0037656F"/>
    <w:rsid w:val="003779EE"/>
    <w:rsid w:val="00381A44"/>
    <w:rsid w:val="00385E2E"/>
    <w:rsid w:val="003862B3"/>
    <w:rsid w:val="003912A9"/>
    <w:rsid w:val="00391F41"/>
    <w:rsid w:val="00394E24"/>
    <w:rsid w:val="003A66C8"/>
    <w:rsid w:val="003A6742"/>
    <w:rsid w:val="003B1207"/>
    <w:rsid w:val="003B47AF"/>
    <w:rsid w:val="003C0B01"/>
    <w:rsid w:val="003C2779"/>
    <w:rsid w:val="003C6243"/>
    <w:rsid w:val="003C67B5"/>
    <w:rsid w:val="003D1AAD"/>
    <w:rsid w:val="003D1AD3"/>
    <w:rsid w:val="003E2201"/>
    <w:rsid w:val="003E43AA"/>
    <w:rsid w:val="003E6DC6"/>
    <w:rsid w:val="003F4A99"/>
    <w:rsid w:val="003F4D20"/>
    <w:rsid w:val="00405C79"/>
    <w:rsid w:val="00407073"/>
    <w:rsid w:val="004136D9"/>
    <w:rsid w:val="00423280"/>
    <w:rsid w:val="0042650E"/>
    <w:rsid w:val="00426F8F"/>
    <w:rsid w:val="004323FF"/>
    <w:rsid w:val="00433FE3"/>
    <w:rsid w:val="0043526A"/>
    <w:rsid w:val="00441720"/>
    <w:rsid w:val="0044372B"/>
    <w:rsid w:val="004465F8"/>
    <w:rsid w:val="004475A8"/>
    <w:rsid w:val="00447A00"/>
    <w:rsid w:val="00447BC2"/>
    <w:rsid w:val="0045236A"/>
    <w:rsid w:val="00453A0B"/>
    <w:rsid w:val="00453A70"/>
    <w:rsid w:val="004637E5"/>
    <w:rsid w:val="0047358F"/>
    <w:rsid w:val="004769F3"/>
    <w:rsid w:val="00477E85"/>
    <w:rsid w:val="004807CF"/>
    <w:rsid w:val="00480C84"/>
    <w:rsid w:val="00483D90"/>
    <w:rsid w:val="00487374"/>
    <w:rsid w:val="00490B0D"/>
    <w:rsid w:val="004A47B7"/>
    <w:rsid w:val="004A4BA3"/>
    <w:rsid w:val="004A5096"/>
    <w:rsid w:val="004A5F27"/>
    <w:rsid w:val="004A7A34"/>
    <w:rsid w:val="004B02C7"/>
    <w:rsid w:val="004B4219"/>
    <w:rsid w:val="004B7905"/>
    <w:rsid w:val="004C1936"/>
    <w:rsid w:val="004C2D00"/>
    <w:rsid w:val="004C65E2"/>
    <w:rsid w:val="004D0BA7"/>
    <w:rsid w:val="004D2361"/>
    <w:rsid w:val="004D475B"/>
    <w:rsid w:val="004D63C0"/>
    <w:rsid w:val="004E3B3A"/>
    <w:rsid w:val="004E5F9F"/>
    <w:rsid w:val="004E7789"/>
    <w:rsid w:val="004F23A2"/>
    <w:rsid w:val="00501BD2"/>
    <w:rsid w:val="00503AB9"/>
    <w:rsid w:val="00504FD8"/>
    <w:rsid w:val="00505F75"/>
    <w:rsid w:val="005069CC"/>
    <w:rsid w:val="00514FA8"/>
    <w:rsid w:val="00515AD8"/>
    <w:rsid w:val="00531EFF"/>
    <w:rsid w:val="00532590"/>
    <w:rsid w:val="005335B1"/>
    <w:rsid w:val="0053399A"/>
    <w:rsid w:val="00534709"/>
    <w:rsid w:val="00536A53"/>
    <w:rsid w:val="00536A88"/>
    <w:rsid w:val="00546527"/>
    <w:rsid w:val="00547934"/>
    <w:rsid w:val="005618AA"/>
    <w:rsid w:val="00561C29"/>
    <w:rsid w:val="00562181"/>
    <w:rsid w:val="005650EA"/>
    <w:rsid w:val="0056777A"/>
    <w:rsid w:val="00570B22"/>
    <w:rsid w:val="00576D71"/>
    <w:rsid w:val="0057764E"/>
    <w:rsid w:val="00583007"/>
    <w:rsid w:val="00584135"/>
    <w:rsid w:val="00584619"/>
    <w:rsid w:val="005922FE"/>
    <w:rsid w:val="00595254"/>
    <w:rsid w:val="005A1214"/>
    <w:rsid w:val="005A19A4"/>
    <w:rsid w:val="005B02F2"/>
    <w:rsid w:val="005B050D"/>
    <w:rsid w:val="005B1096"/>
    <w:rsid w:val="005B37E2"/>
    <w:rsid w:val="005B71BD"/>
    <w:rsid w:val="005C19E5"/>
    <w:rsid w:val="005C3C51"/>
    <w:rsid w:val="005D324D"/>
    <w:rsid w:val="005D421C"/>
    <w:rsid w:val="005D4416"/>
    <w:rsid w:val="005D73CB"/>
    <w:rsid w:val="005F1149"/>
    <w:rsid w:val="005F1D30"/>
    <w:rsid w:val="00601EE7"/>
    <w:rsid w:val="00603F8E"/>
    <w:rsid w:val="00604105"/>
    <w:rsid w:val="00604BE6"/>
    <w:rsid w:val="00604D21"/>
    <w:rsid w:val="00604DE2"/>
    <w:rsid w:val="00604F1E"/>
    <w:rsid w:val="0060560F"/>
    <w:rsid w:val="00606263"/>
    <w:rsid w:val="00610424"/>
    <w:rsid w:val="006135A5"/>
    <w:rsid w:val="00613A30"/>
    <w:rsid w:val="00614056"/>
    <w:rsid w:val="00621F7E"/>
    <w:rsid w:val="00622BB7"/>
    <w:rsid w:val="006259D2"/>
    <w:rsid w:val="00631AA7"/>
    <w:rsid w:val="00633750"/>
    <w:rsid w:val="00636BC2"/>
    <w:rsid w:val="00640543"/>
    <w:rsid w:val="006448A1"/>
    <w:rsid w:val="00646102"/>
    <w:rsid w:val="006466E8"/>
    <w:rsid w:val="00651B92"/>
    <w:rsid w:val="00652ABC"/>
    <w:rsid w:val="0066126F"/>
    <w:rsid w:val="006632CA"/>
    <w:rsid w:val="00663E01"/>
    <w:rsid w:val="00665CEB"/>
    <w:rsid w:val="00666F81"/>
    <w:rsid w:val="006753E3"/>
    <w:rsid w:val="006858AB"/>
    <w:rsid w:val="006A6642"/>
    <w:rsid w:val="006A74EF"/>
    <w:rsid w:val="006B02EB"/>
    <w:rsid w:val="006B2418"/>
    <w:rsid w:val="006B3CB7"/>
    <w:rsid w:val="006B7488"/>
    <w:rsid w:val="006C40AB"/>
    <w:rsid w:val="006C63A4"/>
    <w:rsid w:val="006D4ED8"/>
    <w:rsid w:val="006E0D2D"/>
    <w:rsid w:val="006E6F51"/>
    <w:rsid w:val="006E7CB9"/>
    <w:rsid w:val="006F38F5"/>
    <w:rsid w:val="006F3DB0"/>
    <w:rsid w:val="006F56F1"/>
    <w:rsid w:val="00700239"/>
    <w:rsid w:val="00712465"/>
    <w:rsid w:val="007139CC"/>
    <w:rsid w:val="00722C52"/>
    <w:rsid w:val="0073119B"/>
    <w:rsid w:val="00731DE9"/>
    <w:rsid w:val="007345EF"/>
    <w:rsid w:val="00742C3D"/>
    <w:rsid w:val="007434BD"/>
    <w:rsid w:val="00744653"/>
    <w:rsid w:val="0075601B"/>
    <w:rsid w:val="00756634"/>
    <w:rsid w:val="007567EA"/>
    <w:rsid w:val="00756860"/>
    <w:rsid w:val="0075758B"/>
    <w:rsid w:val="00757BAA"/>
    <w:rsid w:val="0076074D"/>
    <w:rsid w:val="00761EA7"/>
    <w:rsid w:val="007630E8"/>
    <w:rsid w:val="0076612A"/>
    <w:rsid w:val="0077055A"/>
    <w:rsid w:val="007707E6"/>
    <w:rsid w:val="00776EA7"/>
    <w:rsid w:val="0077719D"/>
    <w:rsid w:val="00783B12"/>
    <w:rsid w:val="00785431"/>
    <w:rsid w:val="00785CF0"/>
    <w:rsid w:val="0079329D"/>
    <w:rsid w:val="0079501C"/>
    <w:rsid w:val="00797C35"/>
    <w:rsid w:val="007A2965"/>
    <w:rsid w:val="007A30A7"/>
    <w:rsid w:val="007A7BC1"/>
    <w:rsid w:val="007B00C6"/>
    <w:rsid w:val="007B06B9"/>
    <w:rsid w:val="007B682A"/>
    <w:rsid w:val="007B70E5"/>
    <w:rsid w:val="007C0CB9"/>
    <w:rsid w:val="007C2D81"/>
    <w:rsid w:val="007C752B"/>
    <w:rsid w:val="007C756B"/>
    <w:rsid w:val="007C7FFD"/>
    <w:rsid w:val="007D107C"/>
    <w:rsid w:val="007D6567"/>
    <w:rsid w:val="007E02AA"/>
    <w:rsid w:val="007E26BD"/>
    <w:rsid w:val="007E4338"/>
    <w:rsid w:val="007F0C79"/>
    <w:rsid w:val="007F3E78"/>
    <w:rsid w:val="007F5910"/>
    <w:rsid w:val="007F637A"/>
    <w:rsid w:val="008014C3"/>
    <w:rsid w:val="00802134"/>
    <w:rsid w:val="00811AAE"/>
    <w:rsid w:val="008135E2"/>
    <w:rsid w:val="0082046D"/>
    <w:rsid w:val="0082369C"/>
    <w:rsid w:val="008238D8"/>
    <w:rsid w:val="00823A13"/>
    <w:rsid w:val="00824E94"/>
    <w:rsid w:val="00825FD9"/>
    <w:rsid w:val="00832FBE"/>
    <w:rsid w:val="00834454"/>
    <w:rsid w:val="00840066"/>
    <w:rsid w:val="00842338"/>
    <w:rsid w:val="00843E95"/>
    <w:rsid w:val="00846AC0"/>
    <w:rsid w:val="0085172A"/>
    <w:rsid w:val="00852618"/>
    <w:rsid w:val="00855E96"/>
    <w:rsid w:val="008565F3"/>
    <w:rsid w:val="0086346E"/>
    <w:rsid w:val="00871329"/>
    <w:rsid w:val="0087212F"/>
    <w:rsid w:val="00880468"/>
    <w:rsid w:val="00881B8A"/>
    <w:rsid w:val="0088266B"/>
    <w:rsid w:val="008915A9"/>
    <w:rsid w:val="00891663"/>
    <w:rsid w:val="00893EA3"/>
    <w:rsid w:val="008960AA"/>
    <w:rsid w:val="00896557"/>
    <w:rsid w:val="008966D3"/>
    <w:rsid w:val="00896927"/>
    <w:rsid w:val="008A02E0"/>
    <w:rsid w:val="008A627D"/>
    <w:rsid w:val="008A761B"/>
    <w:rsid w:val="008B7AC5"/>
    <w:rsid w:val="008C5E84"/>
    <w:rsid w:val="008C6A1B"/>
    <w:rsid w:val="008D033C"/>
    <w:rsid w:val="008D16CD"/>
    <w:rsid w:val="008D3371"/>
    <w:rsid w:val="008D491C"/>
    <w:rsid w:val="008D6194"/>
    <w:rsid w:val="008D6E54"/>
    <w:rsid w:val="008D7322"/>
    <w:rsid w:val="008E0AEF"/>
    <w:rsid w:val="008E3013"/>
    <w:rsid w:val="008E35E2"/>
    <w:rsid w:val="008E4444"/>
    <w:rsid w:val="008F20AA"/>
    <w:rsid w:val="008F3258"/>
    <w:rsid w:val="008F545F"/>
    <w:rsid w:val="00900FDC"/>
    <w:rsid w:val="00901DD7"/>
    <w:rsid w:val="00903762"/>
    <w:rsid w:val="0090636B"/>
    <w:rsid w:val="009125C3"/>
    <w:rsid w:val="009152EB"/>
    <w:rsid w:val="0091631F"/>
    <w:rsid w:val="00917FB9"/>
    <w:rsid w:val="00920568"/>
    <w:rsid w:val="009213A9"/>
    <w:rsid w:val="00922AA4"/>
    <w:rsid w:val="009237D6"/>
    <w:rsid w:val="00924063"/>
    <w:rsid w:val="00926564"/>
    <w:rsid w:val="009270BB"/>
    <w:rsid w:val="00930495"/>
    <w:rsid w:val="00933319"/>
    <w:rsid w:val="00935E2E"/>
    <w:rsid w:val="00942AD8"/>
    <w:rsid w:val="0095064E"/>
    <w:rsid w:val="00962721"/>
    <w:rsid w:val="00963F4C"/>
    <w:rsid w:val="00964224"/>
    <w:rsid w:val="00965300"/>
    <w:rsid w:val="0096541F"/>
    <w:rsid w:val="00970971"/>
    <w:rsid w:val="0097314A"/>
    <w:rsid w:val="00986561"/>
    <w:rsid w:val="009917AF"/>
    <w:rsid w:val="0099391D"/>
    <w:rsid w:val="009947AE"/>
    <w:rsid w:val="00994BBF"/>
    <w:rsid w:val="00995380"/>
    <w:rsid w:val="009A1045"/>
    <w:rsid w:val="009A6E89"/>
    <w:rsid w:val="009B0525"/>
    <w:rsid w:val="009B0F9A"/>
    <w:rsid w:val="009B10FE"/>
    <w:rsid w:val="009B460E"/>
    <w:rsid w:val="009B5CD4"/>
    <w:rsid w:val="009C079C"/>
    <w:rsid w:val="009C1BE2"/>
    <w:rsid w:val="009C213E"/>
    <w:rsid w:val="009C316B"/>
    <w:rsid w:val="009C3E6D"/>
    <w:rsid w:val="009C5C5F"/>
    <w:rsid w:val="009C790B"/>
    <w:rsid w:val="009C7BC2"/>
    <w:rsid w:val="009D5FA8"/>
    <w:rsid w:val="009E06D2"/>
    <w:rsid w:val="009E12A8"/>
    <w:rsid w:val="009E1F9F"/>
    <w:rsid w:val="009E22BE"/>
    <w:rsid w:val="009E2B64"/>
    <w:rsid w:val="009E34C4"/>
    <w:rsid w:val="009E3C53"/>
    <w:rsid w:val="009E3E02"/>
    <w:rsid w:val="009E4E67"/>
    <w:rsid w:val="009F2BED"/>
    <w:rsid w:val="00A01864"/>
    <w:rsid w:val="00A0274A"/>
    <w:rsid w:val="00A040D3"/>
    <w:rsid w:val="00A05D06"/>
    <w:rsid w:val="00A05D0C"/>
    <w:rsid w:val="00A1113F"/>
    <w:rsid w:val="00A1149C"/>
    <w:rsid w:val="00A1224E"/>
    <w:rsid w:val="00A13792"/>
    <w:rsid w:val="00A13E13"/>
    <w:rsid w:val="00A149CD"/>
    <w:rsid w:val="00A1632D"/>
    <w:rsid w:val="00A16C44"/>
    <w:rsid w:val="00A21824"/>
    <w:rsid w:val="00A2530C"/>
    <w:rsid w:val="00A27F56"/>
    <w:rsid w:val="00A5035A"/>
    <w:rsid w:val="00A505A3"/>
    <w:rsid w:val="00A50BD5"/>
    <w:rsid w:val="00A51F62"/>
    <w:rsid w:val="00A62354"/>
    <w:rsid w:val="00A625A5"/>
    <w:rsid w:val="00A66FBE"/>
    <w:rsid w:val="00A67BF9"/>
    <w:rsid w:val="00A710B2"/>
    <w:rsid w:val="00A72BCE"/>
    <w:rsid w:val="00A737BF"/>
    <w:rsid w:val="00AA1D24"/>
    <w:rsid w:val="00AA3B7E"/>
    <w:rsid w:val="00AA4534"/>
    <w:rsid w:val="00AA4AB2"/>
    <w:rsid w:val="00AB2CC4"/>
    <w:rsid w:val="00AC06D0"/>
    <w:rsid w:val="00AC06E1"/>
    <w:rsid w:val="00AC33CD"/>
    <w:rsid w:val="00AC4ADB"/>
    <w:rsid w:val="00AD0A17"/>
    <w:rsid w:val="00AD4A45"/>
    <w:rsid w:val="00AD5013"/>
    <w:rsid w:val="00AD6518"/>
    <w:rsid w:val="00AE3DFE"/>
    <w:rsid w:val="00AE5E67"/>
    <w:rsid w:val="00AF120C"/>
    <w:rsid w:val="00AF321F"/>
    <w:rsid w:val="00AF3798"/>
    <w:rsid w:val="00AF3DAC"/>
    <w:rsid w:val="00AF4839"/>
    <w:rsid w:val="00AF6367"/>
    <w:rsid w:val="00B0274A"/>
    <w:rsid w:val="00B0333D"/>
    <w:rsid w:val="00B068F0"/>
    <w:rsid w:val="00B0745D"/>
    <w:rsid w:val="00B111DD"/>
    <w:rsid w:val="00B12D42"/>
    <w:rsid w:val="00B14E41"/>
    <w:rsid w:val="00B15738"/>
    <w:rsid w:val="00B15E43"/>
    <w:rsid w:val="00B16BBE"/>
    <w:rsid w:val="00B20000"/>
    <w:rsid w:val="00B21175"/>
    <w:rsid w:val="00B216DF"/>
    <w:rsid w:val="00B26A59"/>
    <w:rsid w:val="00B30041"/>
    <w:rsid w:val="00B30D3E"/>
    <w:rsid w:val="00B32DF1"/>
    <w:rsid w:val="00B33A42"/>
    <w:rsid w:val="00B35833"/>
    <w:rsid w:val="00B42158"/>
    <w:rsid w:val="00B4428F"/>
    <w:rsid w:val="00B4635E"/>
    <w:rsid w:val="00B50DF7"/>
    <w:rsid w:val="00B54155"/>
    <w:rsid w:val="00B544ED"/>
    <w:rsid w:val="00B5698E"/>
    <w:rsid w:val="00B56F12"/>
    <w:rsid w:val="00B6162F"/>
    <w:rsid w:val="00B617FB"/>
    <w:rsid w:val="00B655CC"/>
    <w:rsid w:val="00B65F34"/>
    <w:rsid w:val="00B70DD5"/>
    <w:rsid w:val="00B76700"/>
    <w:rsid w:val="00B77A16"/>
    <w:rsid w:val="00B84CAB"/>
    <w:rsid w:val="00B9310F"/>
    <w:rsid w:val="00B932FE"/>
    <w:rsid w:val="00B934BE"/>
    <w:rsid w:val="00B94910"/>
    <w:rsid w:val="00B96C4B"/>
    <w:rsid w:val="00B976D4"/>
    <w:rsid w:val="00BA4433"/>
    <w:rsid w:val="00BA511D"/>
    <w:rsid w:val="00BA5F1E"/>
    <w:rsid w:val="00BB34AE"/>
    <w:rsid w:val="00BB4357"/>
    <w:rsid w:val="00BB671F"/>
    <w:rsid w:val="00BC234E"/>
    <w:rsid w:val="00BC2A59"/>
    <w:rsid w:val="00BC5567"/>
    <w:rsid w:val="00BC6EAD"/>
    <w:rsid w:val="00BD1F9B"/>
    <w:rsid w:val="00BD6574"/>
    <w:rsid w:val="00BE3222"/>
    <w:rsid w:val="00BE5585"/>
    <w:rsid w:val="00BF499C"/>
    <w:rsid w:val="00BF49E9"/>
    <w:rsid w:val="00BF7913"/>
    <w:rsid w:val="00C03055"/>
    <w:rsid w:val="00C043B2"/>
    <w:rsid w:val="00C0686E"/>
    <w:rsid w:val="00C10C13"/>
    <w:rsid w:val="00C167C0"/>
    <w:rsid w:val="00C23B6D"/>
    <w:rsid w:val="00C25C4E"/>
    <w:rsid w:val="00C26B83"/>
    <w:rsid w:val="00C27E6B"/>
    <w:rsid w:val="00C31338"/>
    <w:rsid w:val="00C3161C"/>
    <w:rsid w:val="00C33140"/>
    <w:rsid w:val="00C35090"/>
    <w:rsid w:val="00C36419"/>
    <w:rsid w:val="00C37C05"/>
    <w:rsid w:val="00C40B6E"/>
    <w:rsid w:val="00C456E6"/>
    <w:rsid w:val="00C6272A"/>
    <w:rsid w:val="00C62AD8"/>
    <w:rsid w:val="00C643D2"/>
    <w:rsid w:val="00C65C36"/>
    <w:rsid w:val="00C6629C"/>
    <w:rsid w:val="00C668EF"/>
    <w:rsid w:val="00C67312"/>
    <w:rsid w:val="00C67798"/>
    <w:rsid w:val="00C70084"/>
    <w:rsid w:val="00C70A1A"/>
    <w:rsid w:val="00C73310"/>
    <w:rsid w:val="00C76BF6"/>
    <w:rsid w:val="00C83727"/>
    <w:rsid w:val="00C8560C"/>
    <w:rsid w:val="00C9046E"/>
    <w:rsid w:val="00C9302D"/>
    <w:rsid w:val="00C9414B"/>
    <w:rsid w:val="00C95C9D"/>
    <w:rsid w:val="00C9770F"/>
    <w:rsid w:val="00CA1039"/>
    <w:rsid w:val="00CA45C0"/>
    <w:rsid w:val="00CA526A"/>
    <w:rsid w:val="00CA60E5"/>
    <w:rsid w:val="00CA7215"/>
    <w:rsid w:val="00CB0B2D"/>
    <w:rsid w:val="00CB1CE3"/>
    <w:rsid w:val="00CB353F"/>
    <w:rsid w:val="00CB3C03"/>
    <w:rsid w:val="00CB41EE"/>
    <w:rsid w:val="00CB477C"/>
    <w:rsid w:val="00CB5069"/>
    <w:rsid w:val="00CB75A4"/>
    <w:rsid w:val="00CB79AA"/>
    <w:rsid w:val="00CC2DD0"/>
    <w:rsid w:val="00CC402F"/>
    <w:rsid w:val="00CC4DD9"/>
    <w:rsid w:val="00CC5C31"/>
    <w:rsid w:val="00CC6180"/>
    <w:rsid w:val="00CC6649"/>
    <w:rsid w:val="00CC7904"/>
    <w:rsid w:val="00CC7B3A"/>
    <w:rsid w:val="00CD514E"/>
    <w:rsid w:val="00CD5664"/>
    <w:rsid w:val="00CD5E15"/>
    <w:rsid w:val="00CE2CF3"/>
    <w:rsid w:val="00CE4C89"/>
    <w:rsid w:val="00CE51FC"/>
    <w:rsid w:val="00CF0AC7"/>
    <w:rsid w:val="00CF0F9F"/>
    <w:rsid w:val="00D0010A"/>
    <w:rsid w:val="00D0139D"/>
    <w:rsid w:val="00D07BCC"/>
    <w:rsid w:val="00D121C2"/>
    <w:rsid w:val="00D149FB"/>
    <w:rsid w:val="00D16EC5"/>
    <w:rsid w:val="00D174B6"/>
    <w:rsid w:val="00D203BE"/>
    <w:rsid w:val="00D203EE"/>
    <w:rsid w:val="00D24A47"/>
    <w:rsid w:val="00D30379"/>
    <w:rsid w:val="00D337B7"/>
    <w:rsid w:val="00D35CB7"/>
    <w:rsid w:val="00D42514"/>
    <w:rsid w:val="00D44195"/>
    <w:rsid w:val="00D4446F"/>
    <w:rsid w:val="00D459E5"/>
    <w:rsid w:val="00D47060"/>
    <w:rsid w:val="00D518CC"/>
    <w:rsid w:val="00D533A7"/>
    <w:rsid w:val="00D53BBE"/>
    <w:rsid w:val="00D55144"/>
    <w:rsid w:val="00D55694"/>
    <w:rsid w:val="00D56CF5"/>
    <w:rsid w:val="00D60E88"/>
    <w:rsid w:val="00D610B6"/>
    <w:rsid w:val="00D63C0B"/>
    <w:rsid w:val="00D64427"/>
    <w:rsid w:val="00D65F73"/>
    <w:rsid w:val="00D66EAE"/>
    <w:rsid w:val="00D70B41"/>
    <w:rsid w:val="00D74379"/>
    <w:rsid w:val="00D74E10"/>
    <w:rsid w:val="00D769D4"/>
    <w:rsid w:val="00D77168"/>
    <w:rsid w:val="00D81275"/>
    <w:rsid w:val="00D8303C"/>
    <w:rsid w:val="00D90141"/>
    <w:rsid w:val="00D9216A"/>
    <w:rsid w:val="00DA0DA4"/>
    <w:rsid w:val="00DA12F0"/>
    <w:rsid w:val="00DA19DC"/>
    <w:rsid w:val="00DA2FE9"/>
    <w:rsid w:val="00DA5C29"/>
    <w:rsid w:val="00DC4396"/>
    <w:rsid w:val="00DC51FB"/>
    <w:rsid w:val="00DC73B0"/>
    <w:rsid w:val="00DD342E"/>
    <w:rsid w:val="00DD4C94"/>
    <w:rsid w:val="00DD4FE7"/>
    <w:rsid w:val="00DE0B38"/>
    <w:rsid w:val="00DE2109"/>
    <w:rsid w:val="00DE34FC"/>
    <w:rsid w:val="00DF3F16"/>
    <w:rsid w:val="00DF45BC"/>
    <w:rsid w:val="00DF6C13"/>
    <w:rsid w:val="00DF763C"/>
    <w:rsid w:val="00E00705"/>
    <w:rsid w:val="00E00882"/>
    <w:rsid w:val="00E021EC"/>
    <w:rsid w:val="00E02572"/>
    <w:rsid w:val="00E04590"/>
    <w:rsid w:val="00E076E6"/>
    <w:rsid w:val="00E13A15"/>
    <w:rsid w:val="00E179CA"/>
    <w:rsid w:val="00E21078"/>
    <w:rsid w:val="00E216B4"/>
    <w:rsid w:val="00E219FE"/>
    <w:rsid w:val="00E232FE"/>
    <w:rsid w:val="00E26E18"/>
    <w:rsid w:val="00E273F2"/>
    <w:rsid w:val="00E3032C"/>
    <w:rsid w:val="00E331B7"/>
    <w:rsid w:val="00E34CDC"/>
    <w:rsid w:val="00E406A6"/>
    <w:rsid w:val="00E418BE"/>
    <w:rsid w:val="00E41B5F"/>
    <w:rsid w:val="00E446F7"/>
    <w:rsid w:val="00E50BB8"/>
    <w:rsid w:val="00E57285"/>
    <w:rsid w:val="00E6080C"/>
    <w:rsid w:val="00E62660"/>
    <w:rsid w:val="00E65D16"/>
    <w:rsid w:val="00E66545"/>
    <w:rsid w:val="00E671EE"/>
    <w:rsid w:val="00E86B72"/>
    <w:rsid w:val="00E90FAF"/>
    <w:rsid w:val="00E91CB7"/>
    <w:rsid w:val="00E9461F"/>
    <w:rsid w:val="00EA3622"/>
    <w:rsid w:val="00EA391B"/>
    <w:rsid w:val="00EA3D16"/>
    <w:rsid w:val="00EA4329"/>
    <w:rsid w:val="00EB149E"/>
    <w:rsid w:val="00EB334D"/>
    <w:rsid w:val="00EB3C00"/>
    <w:rsid w:val="00EB5A51"/>
    <w:rsid w:val="00EC1881"/>
    <w:rsid w:val="00EC197E"/>
    <w:rsid w:val="00EC275D"/>
    <w:rsid w:val="00EC5CC4"/>
    <w:rsid w:val="00ED2A22"/>
    <w:rsid w:val="00ED6CF1"/>
    <w:rsid w:val="00EE0C32"/>
    <w:rsid w:val="00EE1687"/>
    <w:rsid w:val="00EE2747"/>
    <w:rsid w:val="00EE2C60"/>
    <w:rsid w:val="00EE2CB2"/>
    <w:rsid w:val="00EE4399"/>
    <w:rsid w:val="00EE589A"/>
    <w:rsid w:val="00EE6891"/>
    <w:rsid w:val="00EF26F8"/>
    <w:rsid w:val="00F0272B"/>
    <w:rsid w:val="00F04E2A"/>
    <w:rsid w:val="00F068A3"/>
    <w:rsid w:val="00F10727"/>
    <w:rsid w:val="00F11017"/>
    <w:rsid w:val="00F14334"/>
    <w:rsid w:val="00F157A4"/>
    <w:rsid w:val="00F15911"/>
    <w:rsid w:val="00F22C12"/>
    <w:rsid w:val="00F23297"/>
    <w:rsid w:val="00F258F7"/>
    <w:rsid w:val="00F300A9"/>
    <w:rsid w:val="00F319BD"/>
    <w:rsid w:val="00F330B1"/>
    <w:rsid w:val="00F35534"/>
    <w:rsid w:val="00F35A8A"/>
    <w:rsid w:val="00F3741A"/>
    <w:rsid w:val="00F408AA"/>
    <w:rsid w:val="00F423A4"/>
    <w:rsid w:val="00F43675"/>
    <w:rsid w:val="00F47474"/>
    <w:rsid w:val="00F50583"/>
    <w:rsid w:val="00F50658"/>
    <w:rsid w:val="00F5412E"/>
    <w:rsid w:val="00F56154"/>
    <w:rsid w:val="00F562A4"/>
    <w:rsid w:val="00F56B12"/>
    <w:rsid w:val="00F6045E"/>
    <w:rsid w:val="00F60B01"/>
    <w:rsid w:val="00F61810"/>
    <w:rsid w:val="00F624C3"/>
    <w:rsid w:val="00F645FA"/>
    <w:rsid w:val="00F65196"/>
    <w:rsid w:val="00F65D0D"/>
    <w:rsid w:val="00F6752C"/>
    <w:rsid w:val="00F73CB6"/>
    <w:rsid w:val="00F80D11"/>
    <w:rsid w:val="00F834EC"/>
    <w:rsid w:val="00F83D94"/>
    <w:rsid w:val="00F86354"/>
    <w:rsid w:val="00F86BB1"/>
    <w:rsid w:val="00F871B6"/>
    <w:rsid w:val="00F90EB2"/>
    <w:rsid w:val="00F92510"/>
    <w:rsid w:val="00F95140"/>
    <w:rsid w:val="00F96923"/>
    <w:rsid w:val="00F96E51"/>
    <w:rsid w:val="00FA45F1"/>
    <w:rsid w:val="00FA59AF"/>
    <w:rsid w:val="00FA666D"/>
    <w:rsid w:val="00FA7E92"/>
    <w:rsid w:val="00FB00BF"/>
    <w:rsid w:val="00FB4CEE"/>
    <w:rsid w:val="00FB5862"/>
    <w:rsid w:val="00FC7541"/>
    <w:rsid w:val="00FD0443"/>
    <w:rsid w:val="00FD12C1"/>
    <w:rsid w:val="00FD1935"/>
    <w:rsid w:val="00FD3C5D"/>
    <w:rsid w:val="00FD75ED"/>
    <w:rsid w:val="00FE4132"/>
    <w:rsid w:val="00FF1DD1"/>
    <w:rsid w:val="00FF35BC"/>
    <w:rsid w:val="00FF56D9"/>
    <w:rsid w:val="00FF6447"/>
    <w:rsid w:val="00FF6C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1F53"/>
  <w15:chartTrackingRefBased/>
  <w15:docId w15:val="{62192062-3BD9-4A6A-B0C5-162C1637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F1D30"/>
    <w:pPr>
      <w:spacing w:line="360" w:lineRule="auto"/>
      <w:jc w:val="both"/>
    </w:pPr>
    <w:rPr>
      <w:rFonts w:ascii="Times New Roman" w:hAnsi="Times New Roman"/>
      <w:sz w:val="24"/>
    </w:rPr>
  </w:style>
  <w:style w:type="paragraph" w:styleId="Cmsor1">
    <w:name w:val="heading 1"/>
    <w:basedOn w:val="Norml"/>
    <w:next w:val="Norml"/>
    <w:link w:val="Cmsor1Char"/>
    <w:uiPriority w:val="9"/>
    <w:qFormat/>
    <w:rsid w:val="0047358F"/>
    <w:pPr>
      <w:keepNext/>
      <w:keepLines/>
      <w:numPr>
        <w:numId w:val="17"/>
      </w:numPr>
      <w:spacing w:before="360" w:after="240"/>
      <w:outlineLvl w:val="0"/>
    </w:pPr>
    <w:rPr>
      <w:rFonts w:eastAsiaTheme="majorEastAsia" w:cstheme="majorBidi"/>
      <w:b/>
      <w:szCs w:val="32"/>
    </w:rPr>
  </w:style>
  <w:style w:type="paragraph" w:styleId="Cmsor2">
    <w:name w:val="heading 2"/>
    <w:basedOn w:val="Norml"/>
    <w:next w:val="Norml"/>
    <w:link w:val="Cmsor2Char"/>
    <w:uiPriority w:val="9"/>
    <w:unhideWhenUsed/>
    <w:qFormat/>
    <w:rsid w:val="0047358F"/>
    <w:pPr>
      <w:keepNext/>
      <w:keepLines/>
      <w:numPr>
        <w:ilvl w:val="1"/>
        <w:numId w:val="17"/>
      </w:numPr>
      <w:spacing w:before="360" w:after="240"/>
      <w:outlineLvl w:val="1"/>
    </w:pPr>
    <w:rPr>
      <w:rFonts w:eastAsiaTheme="majorEastAsia" w:cstheme="majorBidi"/>
      <w:b/>
      <w:szCs w:val="26"/>
    </w:rPr>
  </w:style>
  <w:style w:type="paragraph" w:styleId="Cmsor3">
    <w:name w:val="heading 3"/>
    <w:basedOn w:val="Norml"/>
    <w:next w:val="Norml"/>
    <w:link w:val="Cmsor3Char"/>
    <w:uiPriority w:val="9"/>
    <w:unhideWhenUsed/>
    <w:qFormat/>
    <w:rsid w:val="0047358F"/>
    <w:pPr>
      <w:keepNext/>
      <w:keepLines/>
      <w:numPr>
        <w:ilvl w:val="2"/>
        <w:numId w:val="17"/>
      </w:numPr>
      <w:spacing w:before="360" w:after="240"/>
      <w:outlineLvl w:val="2"/>
    </w:pPr>
    <w:rPr>
      <w:rFonts w:eastAsiaTheme="majorEastAsia" w:cstheme="majorBidi"/>
      <w:b/>
      <w:color w:val="000000" w:themeColor="text1"/>
      <w:szCs w:val="24"/>
    </w:rPr>
  </w:style>
  <w:style w:type="paragraph" w:styleId="Cmsor4">
    <w:name w:val="heading 4"/>
    <w:basedOn w:val="Norml"/>
    <w:next w:val="Norml"/>
    <w:link w:val="Cmsor4Char"/>
    <w:uiPriority w:val="9"/>
    <w:unhideWhenUsed/>
    <w:qFormat/>
    <w:rsid w:val="0047358F"/>
    <w:pPr>
      <w:keepNext/>
      <w:keepLines/>
      <w:numPr>
        <w:ilvl w:val="3"/>
        <w:numId w:val="17"/>
      </w:numPr>
      <w:spacing w:before="40" w:after="0"/>
      <w:outlineLvl w:val="3"/>
    </w:pPr>
    <w:rPr>
      <w:rFonts w:eastAsiaTheme="majorEastAsia" w:cstheme="majorBidi"/>
      <w:b/>
      <w:iCs/>
      <w:color w:val="000000" w:themeColor="text1"/>
    </w:rPr>
  </w:style>
  <w:style w:type="paragraph" w:styleId="Cmsor5">
    <w:name w:val="heading 5"/>
    <w:basedOn w:val="Norml"/>
    <w:next w:val="Norml"/>
    <w:link w:val="Cmsor5Char"/>
    <w:uiPriority w:val="9"/>
    <w:semiHidden/>
    <w:unhideWhenUsed/>
    <w:qFormat/>
    <w:rsid w:val="006C63A4"/>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6C63A4"/>
    <w:pPr>
      <w:keepNext/>
      <w:keepLines/>
      <w:numPr>
        <w:ilvl w:val="5"/>
        <w:numId w:val="17"/>
      </w:numPr>
      <w:tabs>
        <w:tab w:val="num" w:pos="360"/>
      </w:tabs>
      <w:spacing w:before="40" w:after="0"/>
      <w:ind w:left="0" w:firstLine="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6C63A4"/>
    <w:pPr>
      <w:keepNext/>
      <w:keepLines/>
      <w:numPr>
        <w:ilvl w:val="6"/>
        <w:numId w:val="17"/>
      </w:numPr>
      <w:tabs>
        <w:tab w:val="num" w:pos="360"/>
      </w:tab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6C63A4"/>
    <w:pPr>
      <w:keepNext/>
      <w:keepLines/>
      <w:numPr>
        <w:ilvl w:val="7"/>
        <w:numId w:val="17"/>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6C63A4"/>
    <w:pPr>
      <w:keepNext/>
      <w:keepLines/>
      <w:numPr>
        <w:ilvl w:val="8"/>
        <w:numId w:val="17"/>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F1D30"/>
    <w:pPr>
      <w:ind w:left="720"/>
      <w:contextualSpacing/>
    </w:pPr>
  </w:style>
  <w:style w:type="character" w:styleId="Kiemels2">
    <w:name w:val="Strong"/>
    <w:basedOn w:val="Bekezdsalapbettpusa"/>
    <w:uiPriority w:val="22"/>
    <w:qFormat/>
    <w:rsid w:val="005F1D30"/>
    <w:rPr>
      <w:b/>
      <w:bCs/>
    </w:rPr>
  </w:style>
  <w:style w:type="character" w:styleId="Hiperhivatkozs">
    <w:name w:val="Hyperlink"/>
    <w:basedOn w:val="Bekezdsalapbettpusa"/>
    <w:uiPriority w:val="99"/>
    <w:unhideWhenUsed/>
    <w:rsid w:val="00D30379"/>
    <w:rPr>
      <w:color w:val="0563C1" w:themeColor="hyperlink"/>
      <w:u w:val="single"/>
    </w:rPr>
  </w:style>
  <w:style w:type="character" w:customStyle="1" w:styleId="Feloldatlanmegemlts1">
    <w:name w:val="Feloldatlan megemlítés1"/>
    <w:basedOn w:val="Bekezdsalapbettpusa"/>
    <w:uiPriority w:val="99"/>
    <w:semiHidden/>
    <w:unhideWhenUsed/>
    <w:rsid w:val="00D30379"/>
    <w:rPr>
      <w:color w:val="605E5C"/>
      <w:shd w:val="clear" w:color="auto" w:fill="E1DFDD"/>
    </w:rPr>
  </w:style>
  <w:style w:type="character" w:customStyle="1" w:styleId="Cmsor1Char">
    <w:name w:val="Címsor 1 Char"/>
    <w:basedOn w:val="Bekezdsalapbettpusa"/>
    <w:link w:val="Cmsor1"/>
    <w:uiPriority w:val="9"/>
    <w:rsid w:val="0047358F"/>
    <w:rPr>
      <w:rFonts w:ascii="Times New Roman" w:eastAsiaTheme="majorEastAsia" w:hAnsi="Times New Roman" w:cstheme="majorBidi"/>
      <w:b/>
      <w:sz w:val="24"/>
      <w:szCs w:val="32"/>
    </w:rPr>
  </w:style>
  <w:style w:type="character" w:customStyle="1" w:styleId="Cmsor3Char">
    <w:name w:val="Címsor 3 Char"/>
    <w:basedOn w:val="Bekezdsalapbettpusa"/>
    <w:link w:val="Cmsor3"/>
    <w:uiPriority w:val="9"/>
    <w:rsid w:val="0047358F"/>
    <w:rPr>
      <w:rFonts w:ascii="Times New Roman" w:eastAsiaTheme="majorEastAsia" w:hAnsi="Times New Roman" w:cstheme="majorBidi"/>
      <w:b/>
      <w:color w:val="000000" w:themeColor="text1"/>
      <w:sz w:val="24"/>
      <w:szCs w:val="24"/>
    </w:rPr>
  </w:style>
  <w:style w:type="paragraph" w:styleId="lfej">
    <w:name w:val="header"/>
    <w:basedOn w:val="Norml"/>
    <w:link w:val="lfejChar"/>
    <w:uiPriority w:val="99"/>
    <w:unhideWhenUsed/>
    <w:rsid w:val="00DA5C29"/>
    <w:pPr>
      <w:tabs>
        <w:tab w:val="center" w:pos="4536"/>
        <w:tab w:val="right" w:pos="9072"/>
      </w:tabs>
      <w:spacing w:after="0" w:line="240" w:lineRule="auto"/>
    </w:pPr>
  </w:style>
  <w:style w:type="character" w:customStyle="1" w:styleId="lfejChar">
    <w:name w:val="Élőfej Char"/>
    <w:basedOn w:val="Bekezdsalapbettpusa"/>
    <w:link w:val="lfej"/>
    <w:uiPriority w:val="99"/>
    <w:rsid w:val="00DA5C29"/>
    <w:rPr>
      <w:rFonts w:ascii="Times New Roman" w:hAnsi="Times New Roman"/>
      <w:sz w:val="24"/>
    </w:rPr>
  </w:style>
  <w:style w:type="paragraph" w:styleId="llb">
    <w:name w:val="footer"/>
    <w:basedOn w:val="Norml"/>
    <w:link w:val="llbChar"/>
    <w:uiPriority w:val="99"/>
    <w:unhideWhenUsed/>
    <w:rsid w:val="00DA5C29"/>
    <w:pPr>
      <w:tabs>
        <w:tab w:val="center" w:pos="4536"/>
        <w:tab w:val="right" w:pos="9072"/>
      </w:tabs>
      <w:spacing w:after="0" w:line="240" w:lineRule="auto"/>
    </w:pPr>
  </w:style>
  <w:style w:type="character" w:customStyle="1" w:styleId="llbChar">
    <w:name w:val="Élőláb Char"/>
    <w:basedOn w:val="Bekezdsalapbettpusa"/>
    <w:link w:val="llb"/>
    <w:uiPriority w:val="99"/>
    <w:rsid w:val="00DA5C29"/>
    <w:rPr>
      <w:rFonts w:ascii="Times New Roman" w:hAnsi="Times New Roman"/>
      <w:sz w:val="24"/>
    </w:rPr>
  </w:style>
  <w:style w:type="paragraph" w:styleId="Buborkszveg">
    <w:name w:val="Balloon Text"/>
    <w:basedOn w:val="Norml"/>
    <w:link w:val="BuborkszvegChar"/>
    <w:uiPriority w:val="99"/>
    <w:semiHidden/>
    <w:unhideWhenUsed/>
    <w:rsid w:val="00A040D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040D3"/>
    <w:rPr>
      <w:rFonts w:ascii="Segoe UI" w:hAnsi="Segoe UI" w:cs="Segoe UI"/>
      <w:sz w:val="18"/>
      <w:szCs w:val="18"/>
    </w:rPr>
  </w:style>
  <w:style w:type="paragraph" w:styleId="Tartalomjegyzkcmsora">
    <w:name w:val="TOC Heading"/>
    <w:basedOn w:val="Cmsor1"/>
    <w:next w:val="Norml"/>
    <w:uiPriority w:val="39"/>
    <w:unhideWhenUsed/>
    <w:qFormat/>
    <w:rsid w:val="002F2AAA"/>
    <w:pPr>
      <w:numPr>
        <w:numId w:val="7"/>
      </w:numPr>
      <w:spacing w:line="259" w:lineRule="auto"/>
      <w:ind w:left="357" w:hanging="357"/>
      <w:jc w:val="left"/>
      <w:outlineLvl w:val="9"/>
    </w:pPr>
    <w:rPr>
      <w:lang w:eastAsia="hu-HU"/>
    </w:rPr>
  </w:style>
  <w:style w:type="character" w:customStyle="1" w:styleId="Cmsor2Char">
    <w:name w:val="Címsor 2 Char"/>
    <w:basedOn w:val="Bekezdsalapbettpusa"/>
    <w:link w:val="Cmsor2"/>
    <w:uiPriority w:val="9"/>
    <w:rsid w:val="0047358F"/>
    <w:rPr>
      <w:rFonts w:ascii="Times New Roman" w:eastAsiaTheme="majorEastAsia" w:hAnsi="Times New Roman" w:cstheme="majorBidi"/>
      <w:b/>
      <w:sz w:val="24"/>
      <w:szCs w:val="26"/>
    </w:rPr>
  </w:style>
  <w:style w:type="paragraph" w:styleId="TJ1">
    <w:name w:val="toc 1"/>
    <w:basedOn w:val="Norml"/>
    <w:next w:val="Norml"/>
    <w:autoRedefine/>
    <w:uiPriority w:val="39"/>
    <w:unhideWhenUsed/>
    <w:rsid w:val="002F2AAA"/>
    <w:pPr>
      <w:spacing w:after="100"/>
    </w:pPr>
  </w:style>
  <w:style w:type="paragraph" w:styleId="TJ2">
    <w:name w:val="toc 2"/>
    <w:basedOn w:val="Norml"/>
    <w:next w:val="Norml"/>
    <w:autoRedefine/>
    <w:uiPriority w:val="39"/>
    <w:unhideWhenUsed/>
    <w:rsid w:val="002F2AAA"/>
    <w:pPr>
      <w:spacing w:after="100"/>
      <w:ind w:left="240"/>
    </w:pPr>
  </w:style>
  <w:style w:type="paragraph" w:styleId="TJ3">
    <w:name w:val="toc 3"/>
    <w:basedOn w:val="Norml"/>
    <w:next w:val="Norml"/>
    <w:autoRedefine/>
    <w:uiPriority w:val="39"/>
    <w:unhideWhenUsed/>
    <w:rsid w:val="002F2AAA"/>
    <w:pPr>
      <w:spacing w:after="100"/>
      <w:ind w:left="480"/>
    </w:pPr>
  </w:style>
  <w:style w:type="paragraph" w:styleId="Vgjegyzetszvege">
    <w:name w:val="endnote text"/>
    <w:basedOn w:val="Norml"/>
    <w:link w:val="VgjegyzetszvegeChar"/>
    <w:uiPriority w:val="99"/>
    <w:semiHidden/>
    <w:unhideWhenUsed/>
    <w:rsid w:val="00EC197E"/>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EC197E"/>
    <w:rPr>
      <w:rFonts w:ascii="Times New Roman" w:hAnsi="Times New Roman"/>
      <w:sz w:val="20"/>
      <w:szCs w:val="20"/>
    </w:rPr>
  </w:style>
  <w:style w:type="character" w:styleId="Vgjegyzet-hivatkozs">
    <w:name w:val="endnote reference"/>
    <w:basedOn w:val="Bekezdsalapbettpusa"/>
    <w:uiPriority w:val="99"/>
    <w:semiHidden/>
    <w:unhideWhenUsed/>
    <w:rsid w:val="00EC197E"/>
    <w:rPr>
      <w:vertAlign w:val="superscript"/>
    </w:rPr>
  </w:style>
  <w:style w:type="character" w:customStyle="1" w:styleId="Feloldatlanmegemlts2">
    <w:name w:val="Feloldatlan megemlítés2"/>
    <w:basedOn w:val="Bekezdsalapbettpusa"/>
    <w:uiPriority w:val="99"/>
    <w:semiHidden/>
    <w:unhideWhenUsed/>
    <w:rsid w:val="00935E2E"/>
    <w:rPr>
      <w:color w:val="605E5C"/>
      <w:shd w:val="clear" w:color="auto" w:fill="E1DFDD"/>
    </w:rPr>
  </w:style>
  <w:style w:type="paragraph" w:styleId="Lbjegyzetszveg">
    <w:name w:val="footnote text"/>
    <w:basedOn w:val="Norml"/>
    <w:link w:val="LbjegyzetszvegChar"/>
    <w:uiPriority w:val="99"/>
    <w:semiHidden/>
    <w:unhideWhenUsed/>
    <w:rsid w:val="00E406A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406A6"/>
    <w:rPr>
      <w:rFonts w:ascii="Times New Roman" w:hAnsi="Times New Roman"/>
      <w:sz w:val="20"/>
      <w:szCs w:val="20"/>
    </w:rPr>
  </w:style>
  <w:style w:type="character" w:styleId="Lbjegyzet-hivatkozs">
    <w:name w:val="footnote reference"/>
    <w:basedOn w:val="Bekezdsalapbettpusa"/>
    <w:uiPriority w:val="99"/>
    <w:semiHidden/>
    <w:unhideWhenUsed/>
    <w:rsid w:val="00E406A6"/>
    <w:rPr>
      <w:vertAlign w:val="superscript"/>
    </w:rPr>
  </w:style>
  <w:style w:type="character" w:styleId="Mrltotthiperhivatkozs">
    <w:name w:val="FollowedHyperlink"/>
    <w:basedOn w:val="Bekezdsalapbettpusa"/>
    <w:uiPriority w:val="99"/>
    <w:semiHidden/>
    <w:unhideWhenUsed/>
    <w:rsid w:val="00E406A6"/>
    <w:rPr>
      <w:color w:val="954F72" w:themeColor="followedHyperlink"/>
      <w:u w:val="single"/>
    </w:rPr>
  </w:style>
  <w:style w:type="character" w:customStyle="1" w:styleId="Cmsor4Char">
    <w:name w:val="Címsor 4 Char"/>
    <w:basedOn w:val="Bekezdsalapbettpusa"/>
    <w:link w:val="Cmsor4"/>
    <w:uiPriority w:val="9"/>
    <w:rsid w:val="0047358F"/>
    <w:rPr>
      <w:rFonts w:ascii="Times New Roman" w:eastAsiaTheme="majorEastAsia" w:hAnsi="Times New Roman" w:cstheme="majorBidi"/>
      <w:b/>
      <w:iCs/>
      <w:color w:val="000000" w:themeColor="text1"/>
      <w:sz w:val="24"/>
    </w:rPr>
  </w:style>
  <w:style w:type="table" w:styleId="Rcsostblzat">
    <w:name w:val="Table Grid"/>
    <w:basedOn w:val="Normltblzat"/>
    <w:uiPriority w:val="39"/>
    <w:rsid w:val="00E21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4">
    <w:name w:val="toc 4"/>
    <w:basedOn w:val="Norml"/>
    <w:next w:val="Norml"/>
    <w:autoRedefine/>
    <w:uiPriority w:val="39"/>
    <w:unhideWhenUsed/>
    <w:rsid w:val="00E219FE"/>
    <w:pPr>
      <w:spacing w:after="100" w:line="259" w:lineRule="auto"/>
      <w:ind w:left="660"/>
    </w:pPr>
  </w:style>
  <w:style w:type="character" w:customStyle="1" w:styleId="Cmsor5Char">
    <w:name w:val="Címsor 5 Char"/>
    <w:basedOn w:val="Bekezdsalapbettpusa"/>
    <w:link w:val="Cmsor5"/>
    <w:uiPriority w:val="9"/>
    <w:semiHidden/>
    <w:rsid w:val="006C63A4"/>
    <w:rPr>
      <w:rFonts w:asciiTheme="majorHAnsi" w:eastAsiaTheme="majorEastAsia" w:hAnsiTheme="majorHAnsi" w:cstheme="majorBidi"/>
      <w:color w:val="2F5496" w:themeColor="accent1" w:themeShade="BF"/>
      <w:sz w:val="24"/>
    </w:rPr>
  </w:style>
  <w:style w:type="character" w:customStyle="1" w:styleId="Cmsor6Char">
    <w:name w:val="Címsor 6 Char"/>
    <w:basedOn w:val="Bekezdsalapbettpusa"/>
    <w:link w:val="Cmsor6"/>
    <w:uiPriority w:val="9"/>
    <w:semiHidden/>
    <w:rsid w:val="006C63A4"/>
    <w:rPr>
      <w:rFonts w:asciiTheme="majorHAnsi" w:eastAsiaTheme="majorEastAsia" w:hAnsiTheme="majorHAnsi" w:cstheme="majorBidi"/>
      <w:color w:val="1F3763" w:themeColor="accent1" w:themeShade="7F"/>
      <w:sz w:val="24"/>
    </w:rPr>
  </w:style>
  <w:style w:type="character" w:customStyle="1" w:styleId="Cmsor7Char">
    <w:name w:val="Címsor 7 Char"/>
    <w:basedOn w:val="Bekezdsalapbettpusa"/>
    <w:link w:val="Cmsor7"/>
    <w:uiPriority w:val="9"/>
    <w:semiHidden/>
    <w:rsid w:val="006C63A4"/>
    <w:rPr>
      <w:rFonts w:asciiTheme="majorHAnsi" w:eastAsiaTheme="majorEastAsia" w:hAnsiTheme="majorHAnsi" w:cstheme="majorBidi"/>
      <w:i/>
      <w:iCs/>
      <w:color w:val="1F3763" w:themeColor="accent1" w:themeShade="7F"/>
      <w:sz w:val="24"/>
    </w:rPr>
  </w:style>
  <w:style w:type="character" w:customStyle="1" w:styleId="Cmsor8Char">
    <w:name w:val="Címsor 8 Char"/>
    <w:basedOn w:val="Bekezdsalapbettpusa"/>
    <w:link w:val="Cmsor8"/>
    <w:uiPriority w:val="9"/>
    <w:semiHidden/>
    <w:rsid w:val="006C63A4"/>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6C63A4"/>
    <w:rPr>
      <w:rFonts w:asciiTheme="majorHAnsi" w:eastAsiaTheme="majorEastAsia" w:hAnsiTheme="majorHAnsi" w:cstheme="majorBidi"/>
      <w:i/>
      <w:iCs/>
      <w:color w:val="272727" w:themeColor="text1" w:themeTint="D8"/>
      <w:sz w:val="21"/>
      <w:szCs w:val="21"/>
    </w:rPr>
  </w:style>
  <w:style w:type="character" w:customStyle="1" w:styleId="Feloldatlanmegemlts3">
    <w:name w:val="Feloldatlan megemlítés3"/>
    <w:basedOn w:val="Bekezdsalapbettpusa"/>
    <w:uiPriority w:val="99"/>
    <w:semiHidden/>
    <w:unhideWhenUsed/>
    <w:rsid w:val="009D5FA8"/>
    <w:rPr>
      <w:color w:val="605E5C"/>
      <w:shd w:val="clear" w:color="auto" w:fill="E1DFDD"/>
    </w:rPr>
  </w:style>
  <w:style w:type="paragraph" w:styleId="Kpalrs">
    <w:name w:val="caption"/>
    <w:basedOn w:val="Norml"/>
    <w:next w:val="Norml"/>
    <w:uiPriority w:val="35"/>
    <w:unhideWhenUsed/>
    <w:qFormat/>
    <w:rsid w:val="00A16C44"/>
    <w:pPr>
      <w:spacing w:after="200" w:line="240" w:lineRule="auto"/>
    </w:pPr>
    <w:rPr>
      <w:i/>
      <w:iCs/>
      <w:color w:val="44546A" w:themeColor="text2"/>
      <w:sz w:val="18"/>
      <w:szCs w:val="18"/>
    </w:rPr>
  </w:style>
  <w:style w:type="paragraph" w:styleId="brajegyzk">
    <w:name w:val="table of figures"/>
    <w:basedOn w:val="Norml"/>
    <w:next w:val="Norml"/>
    <w:uiPriority w:val="99"/>
    <w:unhideWhenUsed/>
    <w:rsid w:val="00C3641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1855">
      <w:bodyDiv w:val="1"/>
      <w:marLeft w:val="0"/>
      <w:marRight w:val="0"/>
      <w:marTop w:val="0"/>
      <w:marBottom w:val="0"/>
      <w:divBdr>
        <w:top w:val="none" w:sz="0" w:space="0" w:color="auto"/>
        <w:left w:val="none" w:sz="0" w:space="0" w:color="auto"/>
        <w:bottom w:val="none" w:sz="0" w:space="0" w:color="auto"/>
        <w:right w:val="none" w:sz="0" w:space="0" w:color="auto"/>
      </w:divBdr>
    </w:div>
    <w:div w:id="62920961">
      <w:bodyDiv w:val="1"/>
      <w:marLeft w:val="0"/>
      <w:marRight w:val="0"/>
      <w:marTop w:val="0"/>
      <w:marBottom w:val="0"/>
      <w:divBdr>
        <w:top w:val="none" w:sz="0" w:space="0" w:color="auto"/>
        <w:left w:val="none" w:sz="0" w:space="0" w:color="auto"/>
        <w:bottom w:val="none" w:sz="0" w:space="0" w:color="auto"/>
        <w:right w:val="none" w:sz="0" w:space="0" w:color="auto"/>
      </w:divBdr>
    </w:div>
    <w:div w:id="83890066">
      <w:bodyDiv w:val="1"/>
      <w:marLeft w:val="0"/>
      <w:marRight w:val="0"/>
      <w:marTop w:val="0"/>
      <w:marBottom w:val="0"/>
      <w:divBdr>
        <w:top w:val="none" w:sz="0" w:space="0" w:color="auto"/>
        <w:left w:val="none" w:sz="0" w:space="0" w:color="auto"/>
        <w:bottom w:val="none" w:sz="0" w:space="0" w:color="auto"/>
        <w:right w:val="none" w:sz="0" w:space="0" w:color="auto"/>
      </w:divBdr>
    </w:div>
    <w:div w:id="272711795">
      <w:bodyDiv w:val="1"/>
      <w:marLeft w:val="0"/>
      <w:marRight w:val="0"/>
      <w:marTop w:val="0"/>
      <w:marBottom w:val="0"/>
      <w:divBdr>
        <w:top w:val="none" w:sz="0" w:space="0" w:color="auto"/>
        <w:left w:val="none" w:sz="0" w:space="0" w:color="auto"/>
        <w:bottom w:val="none" w:sz="0" w:space="0" w:color="auto"/>
        <w:right w:val="none" w:sz="0" w:space="0" w:color="auto"/>
      </w:divBdr>
    </w:div>
    <w:div w:id="288708050">
      <w:bodyDiv w:val="1"/>
      <w:marLeft w:val="0"/>
      <w:marRight w:val="0"/>
      <w:marTop w:val="0"/>
      <w:marBottom w:val="0"/>
      <w:divBdr>
        <w:top w:val="none" w:sz="0" w:space="0" w:color="auto"/>
        <w:left w:val="none" w:sz="0" w:space="0" w:color="auto"/>
        <w:bottom w:val="none" w:sz="0" w:space="0" w:color="auto"/>
        <w:right w:val="none" w:sz="0" w:space="0" w:color="auto"/>
      </w:divBdr>
    </w:div>
    <w:div w:id="295066191">
      <w:bodyDiv w:val="1"/>
      <w:marLeft w:val="0"/>
      <w:marRight w:val="0"/>
      <w:marTop w:val="0"/>
      <w:marBottom w:val="0"/>
      <w:divBdr>
        <w:top w:val="none" w:sz="0" w:space="0" w:color="auto"/>
        <w:left w:val="none" w:sz="0" w:space="0" w:color="auto"/>
        <w:bottom w:val="none" w:sz="0" w:space="0" w:color="auto"/>
        <w:right w:val="none" w:sz="0" w:space="0" w:color="auto"/>
      </w:divBdr>
    </w:div>
    <w:div w:id="348877475">
      <w:bodyDiv w:val="1"/>
      <w:marLeft w:val="0"/>
      <w:marRight w:val="0"/>
      <w:marTop w:val="0"/>
      <w:marBottom w:val="0"/>
      <w:divBdr>
        <w:top w:val="none" w:sz="0" w:space="0" w:color="auto"/>
        <w:left w:val="none" w:sz="0" w:space="0" w:color="auto"/>
        <w:bottom w:val="none" w:sz="0" w:space="0" w:color="auto"/>
        <w:right w:val="none" w:sz="0" w:space="0" w:color="auto"/>
      </w:divBdr>
    </w:div>
    <w:div w:id="358744113">
      <w:bodyDiv w:val="1"/>
      <w:marLeft w:val="0"/>
      <w:marRight w:val="0"/>
      <w:marTop w:val="0"/>
      <w:marBottom w:val="0"/>
      <w:divBdr>
        <w:top w:val="none" w:sz="0" w:space="0" w:color="auto"/>
        <w:left w:val="none" w:sz="0" w:space="0" w:color="auto"/>
        <w:bottom w:val="none" w:sz="0" w:space="0" w:color="auto"/>
        <w:right w:val="none" w:sz="0" w:space="0" w:color="auto"/>
      </w:divBdr>
    </w:div>
    <w:div w:id="378549852">
      <w:bodyDiv w:val="1"/>
      <w:marLeft w:val="0"/>
      <w:marRight w:val="0"/>
      <w:marTop w:val="0"/>
      <w:marBottom w:val="0"/>
      <w:divBdr>
        <w:top w:val="none" w:sz="0" w:space="0" w:color="auto"/>
        <w:left w:val="none" w:sz="0" w:space="0" w:color="auto"/>
        <w:bottom w:val="none" w:sz="0" w:space="0" w:color="auto"/>
        <w:right w:val="none" w:sz="0" w:space="0" w:color="auto"/>
      </w:divBdr>
    </w:div>
    <w:div w:id="538712543">
      <w:bodyDiv w:val="1"/>
      <w:marLeft w:val="0"/>
      <w:marRight w:val="0"/>
      <w:marTop w:val="0"/>
      <w:marBottom w:val="0"/>
      <w:divBdr>
        <w:top w:val="none" w:sz="0" w:space="0" w:color="auto"/>
        <w:left w:val="none" w:sz="0" w:space="0" w:color="auto"/>
        <w:bottom w:val="none" w:sz="0" w:space="0" w:color="auto"/>
        <w:right w:val="none" w:sz="0" w:space="0" w:color="auto"/>
      </w:divBdr>
    </w:div>
    <w:div w:id="540363261">
      <w:bodyDiv w:val="1"/>
      <w:marLeft w:val="0"/>
      <w:marRight w:val="0"/>
      <w:marTop w:val="0"/>
      <w:marBottom w:val="0"/>
      <w:divBdr>
        <w:top w:val="none" w:sz="0" w:space="0" w:color="auto"/>
        <w:left w:val="none" w:sz="0" w:space="0" w:color="auto"/>
        <w:bottom w:val="none" w:sz="0" w:space="0" w:color="auto"/>
        <w:right w:val="none" w:sz="0" w:space="0" w:color="auto"/>
      </w:divBdr>
    </w:div>
    <w:div w:id="559025650">
      <w:bodyDiv w:val="1"/>
      <w:marLeft w:val="0"/>
      <w:marRight w:val="0"/>
      <w:marTop w:val="0"/>
      <w:marBottom w:val="0"/>
      <w:divBdr>
        <w:top w:val="none" w:sz="0" w:space="0" w:color="auto"/>
        <w:left w:val="none" w:sz="0" w:space="0" w:color="auto"/>
        <w:bottom w:val="none" w:sz="0" w:space="0" w:color="auto"/>
        <w:right w:val="none" w:sz="0" w:space="0" w:color="auto"/>
      </w:divBdr>
    </w:div>
    <w:div w:id="741178418">
      <w:bodyDiv w:val="1"/>
      <w:marLeft w:val="0"/>
      <w:marRight w:val="0"/>
      <w:marTop w:val="0"/>
      <w:marBottom w:val="0"/>
      <w:divBdr>
        <w:top w:val="none" w:sz="0" w:space="0" w:color="auto"/>
        <w:left w:val="none" w:sz="0" w:space="0" w:color="auto"/>
        <w:bottom w:val="none" w:sz="0" w:space="0" w:color="auto"/>
        <w:right w:val="none" w:sz="0" w:space="0" w:color="auto"/>
      </w:divBdr>
    </w:div>
    <w:div w:id="855733188">
      <w:bodyDiv w:val="1"/>
      <w:marLeft w:val="0"/>
      <w:marRight w:val="0"/>
      <w:marTop w:val="0"/>
      <w:marBottom w:val="0"/>
      <w:divBdr>
        <w:top w:val="none" w:sz="0" w:space="0" w:color="auto"/>
        <w:left w:val="none" w:sz="0" w:space="0" w:color="auto"/>
        <w:bottom w:val="none" w:sz="0" w:space="0" w:color="auto"/>
        <w:right w:val="none" w:sz="0" w:space="0" w:color="auto"/>
      </w:divBdr>
    </w:div>
    <w:div w:id="901018888">
      <w:bodyDiv w:val="1"/>
      <w:marLeft w:val="0"/>
      <w:marRight w:val="0"/>
      <w:marTop w:val="0"/>
      <w:marBottom w:val="0"/>
      <w:divBdr>
        <w:top w:val="none" w:sz="0" w:space="0" w:color="auto"/>
        <w:left w:val="none" w:sz="0" w:space="0" w:color="auto"/>
        <w:bottom w:val="none" w:sz="0" w:space="0" w:color="auto"/>
        <w:right w:val="none" w:sz="0" w:space="0" w:color="auto"/>
      </w:divBdr>
    </w:div>
    <w:div w:id="904216182">
      <w:bodyDiv w:val="1"/>
      <w:marLeft w:val="0"/>
      <w:marRight w:val="0"/>
      <w:marTop w:val="0"/>
      <w:marBottom w:val="0"/>
      <w:divBdr>
        <w:top w:val="none" w:sz="0" w:space="0" w:color="auto"/>
        <w:left w:val="none" w:sz="0" w:space="0" w:color="auto"/>
        <w:bottom w:val="none" w:sz="0" w:space="0" w:color="auto"/>
        <w:right w:val="none" w:sz="0" w:space="0" w:color="auto"/>
      </w:divBdr>
    </w:div>
    <w:div w:id="981733793">
      <w:bodyDiv w:val="1"/>
      <w:marLeft w:val="0"/>
      <w:marRight w:val="0"/>
      <w:marTop w:val="0"/>
      <w:marBottom w:val="0"/>
      <w:divBdr>
        <w:top w:val="none" w:sz="0" w:space="0" w:color="auto"/>
        <w:left w:val="none" w:sz="0" w:space="0" w:color="auto"/>
        <w:bottom w:val="none" w:sz="0" w:space="0" w:color="auto"/>
        <w:right w:val="none" w:sz="0" w:space="0" w:color="auto"/>
      </w:divBdr>
    </w:div>
    <w:div w:id="1087264056">
      <w:bodyDiv w:val="1"/>
      <w:marLeft w:val="0"/>
      <w:marRight w:val="0"/>
      <w:marTop w:val="0"/>
      <w:marBottom w:val="0"/>
      <w:divBdr>
        <w:top w:val="none" w:sz="0" w:space="0" w:color="auto"/>
        <w:left w:val="none" w:sz="0" w:space="0" w:color="auto"/>
        <w:bottom w:val="none" w:sz="0" w:space="0" w:color="auto"/>
        <w:right w:val="none" w:sz="0" w:space="0" w:color="auto"/>
      </w:divBdr>
    </w:div>
    <w:div w:id="1092628279">
      <w:bodyDiv w:val="1"/>
      <w:marLeft w:val="0"/>
      <w:marRight w:val="0"/>
      <w:marTop w:val="0"/>
      <w:marBottom w:val="0"/>
      <w:divBdr>
        <w:top w:val="none" w:sz="0" w:space="0" w:color="auto"/>
        <w:left w:val="none" w:sz="0" w:space="0" w:color="auto"/>
        <w:bottom w:val="none" w:sz="0" w:space="0" w:color="auto"/>
        <w:right w:val="none" w:sz="0" w:space="0" w:color="auto"/>
      </w:divBdr>
    </w:div>
    <w:div w:id="1122384870">
      <w:bodyDiv w:val="1"/>
      <w:marLeft w:val="0"/>
      <w:marRight w:val="0"/>
      <w:marTop w:val="0"/>
      <w:marBottom w:val="0"/>
      <w:divBdr>
        <w:top w:val="none" w:sz="0" w:space="0" w:color="auto"/>
        <w:left w:val="none" w:sz="0" w:space="0" w:color="auto"/>
        <w:bottom w:val="none" w:sz="0" w:space="0" w:color="auto"/>
        <w:right w:val="none" w:sz="0" w:space="0" w:color="auto"/>
      </w:divBdr>
    </w:div>
    <w:div w:id="1136291988">
      <w:bodyDiv w:val="1"/>
      <w:marLeft w:val="0"/>
      <w:marRight w:val="0"/>
      <w:marTop w:val="0"/>
      <w:marBottom w:val="0"/>
      <w:divBdr>
        <w:top w:val="none" w:sz="0" w:space="0" w:color="auto"/>
        <w:left w:val="none" w:sz="0" w:space="0" w:color="auto"/>
        <w:bottom w:val="none" w:sz="0" w:space="0" w:color="auto"/>
        <w:right w:val="none" w:sz="0" w:space="0" w:color="auto"/>
      </w:divBdr>
    </w:div>
    <w:div w:id="1311247021">
      <w:bodyDiv w:val="1"/>
      <w:marLeft w:val="0"/>
      <w:marRight w:val="0"/>
      <w:marTop w:val="0"/>
      <w:marBottom w:val="0"/>
      <w:divBdr>
        <w:top w:val="none" w:sz="0" w:space="0" w:color="auto"/>
        <w:left w:val="none" w:sz="0" w:space="0" w:color="auto"/>
        <w:bottom w:val="none" w:sz="0" w:space="0" w:color="auto"/>
        <w:right w:val="none" w:sz="0" w:space="0" w:color="auto"/>
      </w:divBdr>
    </w:div>
    <w:div w:id="1468816929">
      <w:bodyDiv w:val="1"/>
      <w:marLeft w:val="0"/>
      <w:marRight w:val="0"/>
      <w:marTop w:val="0"/>
      <w:marBottom w:val="0"/>
      <w:divBdr>
        <w:top w:val="none" w:sz="0" w:space="0" w:color="auto"/>
        <w:left w:val="none" w:sz="0" w:space="0" w:color="auto"/>
        <w:bottom w:val="none" w:sz="0" w:space="0" w:color="auto"/>
        <w:right w:val="none" w:sz="0" w:space="0" w:color="auto"/>
      </w:divBdr>
    </w:div>
    <w:div w:id="1475023939">
      <w:bodyDiv w:val="1"/>
      <w:marLeft w:val="0"/>
      <w:marRight w:val="0"/>
      <w:marTop w:val="0"/>
      <w:marBottom w:val="0"/>
      <w:divBdr>
        <w:top w:val="none" w:sz="0" w:space="0" w:color="auto"/>
        <w:left w:val="none" w:sz="0" w:space="0" w:color="auto"/>
        <w:bottom w:val="none" w:sz="0" w:space="0" w:color="auto"/>
        <w:right w:val="none" w:sz="0" w:space="0" w:color="auto"/>
      </w:divBdr>
    </w:div>
    <w:div w:id="1635407489">
      <w:bodyDiv w:val="1"/>
      <w:marLeft w:val="0"/>
      <w:marRight w:val="0"/>
      <w:marTop w:val="0"/>
      <w:marBottom w:val="0"/>
      <w:divBdr>
        <w:top w:val="none" w:sz="0" w:space="0" w:color="auto"/>
        <w:left w:val="none" w:sz="0" w:space="0" w:color="auto"/>
        <w:bottom w:val="none" w:sz="0" w:space="0" w:color="auto"/>
        <w:right w:val="none" w:sz="0" w:space="0" w:color="auto"/>
      </w:divBdr>
    </w:div>
    <w:div w:id="1640651974">
      <w:bodyDiv w:val="1"/>
      <w:marLeft w:val="0"/>
      <w:marRight w:val="0"/>
      <w:marTop w:val="0"/>
      <w:marBottom w:val="0"/>
      <w:divBdr>
        <w:top w:val="none" w:sz="0" w:space="0" w:color="auto"/>
        <w:left w:val="none" w:sz="0" w:space="0" w:color="auto"/>
        <w:bottom w:val="none" w:sz="0" w:space="0" w:color="auto"/>
        <w:right w:val="none" w:sz="0" w:space="0" w:color="auto"/>
      </w:divBdr>
    </w:div>
    <w:div w:id="1714577346">
      <w:bodyDiv w:val="1"/>
      <w:marLeft w:val="0"/>
      <w:marRight w:val="0"/>
      <w:marTop w:val="0"/>
      <w:marBottom w:val="0"/>
      <w:divBdr>
        <w:top w:val="none" w:sz="0" w:space="0" w:color="auto"/>
        <w:left w:val="none" w:sz="0" w:space="0" w:color="auto"/>
        <w:bottom w:val="none" w:sz="0" w:space="0" w:color="auto"/>
        <w:right w:val="none" w:sz="0" w:space="0" w:color="auto"/>
      </w:divBdr>
    </w:div>
    <w:div w:id="1890146777">
      <w:bodyDiv w:val="1"/>
      <w:marLeft w:val="0"/>
      <w:marRight w:val="0"/>
      <w:marTop w:val="0"/>
      <w:marBottom w:val="0"/>
      <w:divBdr>
        <w:top w:val="none" w:sz="0" w:space="0" w:color="auto"/>
        <w:left w:val="none" w:sz="0" w:space="0" w:color="auto"/>
        <w:bottom w:val="none" w:sz="0" w:space="0" w:color="auto"/>
        <w:right w:val="none" w:sz="0" w:space="0" w:color="auto"/>
      </w:divBdr>
    </w:div>
    <w:div w:id="21382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footer" Target="footer3.xml"/><Relationship Id="rId21" Type="http://schemas.openxmlformats.org/officeDocument/2006/relationships/chart" Target="charts/chart11.xml"/><Relationship Id="rId34" Type="http://schemas.openxmlformats.org/officeDocument/2006/relationships/chart" Target="charts/chart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10" Type="http://schemas.openxmlformats.org/officeDocument/2006/relationships/image" Target="media/image1.png"/><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bmcemergmed.biomedcentral.com/articles/10.1186/s12873-017-0140-7" TargetMode="External"/><Relationship Id="rId2" Type="http://schemas.openxmlformats.org/officeDocument/2006/relationships/hyperlink" Target="https://www.ajicjournal.org/article/S0196-6553(20)30638-6/fulltext" TargetMode="External"/><Relationship Id="rId1" Type="http://schemas.openxmlformats.org/officeDocument/2006/relationships/hyperlink" Target="https://www.medscape.com/viewarticle/765974_1" TargetMode="External"/><Relationship Id="rId4" Type="http://schemas.openxmlformats.org/officeDocument/2006/relationships/hyperlink" Target="https://www.ncbi.nlm.nih.gov/pmc/articles/PMC453872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G:\excel\sz&#225;m&#237;t&#225;sok\grafikonok.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chartUserShapes" Target="../drawings/drawing1.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chartUserShapes" Target="../drawings/drawing2.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chartUserShapes" Target="../drawings/drawing3.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chartUserShapes" Target="../drawings/drawing4.xml"/></Relationships>
</file>

<file path=word/charts/_rels/chart22.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user\Desktop\excel\egy&#233;b.xlsx" TargetMode="Externa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chartUserShapes" Target="../drawings/drawing5.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7.xml"/><Relationship Id="rId1" Type="http://schemas.microsoft.com/office/2011/relationships/chartStyle" Target="style27.xml"/></Relationships>
</file>

<file path=word/charts/_rels/chart3.xml.rels><?xml version="1.0" encoding="UTF-8" standalone="yes"?>
<Relationships xmlns="http://schemas.openxmlformats.org/package/2006/relationships"><Relationship Id="rId3" Type="http://schemas.openxmlformats.org/officeDocument/2006/relationships/oleObject" Target="file:///G:\excel\sz&#225;m&#237;t&#225;sok\grafikonok.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excel\sz&#225;m&#237;t&#225;sok\grafikonok.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excel\csak%20s&#252;rg&#337;ss&#233;gi\betegszabi.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excel\le&#237;r&#243;\eg&#233;szs&#233;gi%20&#225;llapo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esktop\excel\csak%20s&#252;rg&#337;ss&#233;gi\26_27.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34492563429572E-2"/>
          <c:y val="0.16784313881127763"/>
          <c:w val="0.85377559055118102"/>
          <c:h val="0.58026693865887735"/>
        </c:manualLayout>
      </c:layout>
      <c:barChart>
        <c:barDir val="col"/>
        <c:grouping val="clustered"/>
        <c:varyColors val="0"/>
        <c:ser>
          <c:idx val="0"/>
          <c:order val="0"/>
          <c:tx>
            <c:strRef>
              <c:f>'1. grafikon'!$B$10</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827EC9C0-1119-4EA8-8B5F-30FFED098908}"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9B0392A-EF84-4D37-92EE-59788907DB2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1B23-4E67-B0BC-8F78AE4C7BAE}"/>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6499AF2-9A50-4FB0-BDFE-DE750DC2492D}"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A146D090-354A-48F2-B42B-894CCA1D331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1B23-4E67-B0BC-8F78AE4C7BAE}"/>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EC794F2-3983-4483-80D6-F450A85CCD6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57E6B799-DD1D-4C9B-A846-DED28139D024}"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1B23-4E67-B0BC-8F78AE4C7BAE}"/>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00AB6F5B-1335-422F-AB0D-BE4F9D24FC16}"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DF85361D-BED5-4BA1-90F9-B4C769C31257}"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1B23-4E67-B0BC-8F78AE4C7BAE}"/>
                </c:ext>
              </c:extLst>
            </c:dLbl>
            <c:dLbl>
              <c:idx val="4"/>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0AE8B8B-F649-4FA3-9588-64B17FAAD8D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965F638-5C92-4447-B860-BC22529DBBF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1B23-4E67-B0BC-8F78AE4C7B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'1. grafikon'!$B$3:$B$7</c:f>
              <c:strCache>
                <c:ptCount val="5"/>
                <c:pt idx="0">
                  <c:v>Szakiskola</c:v>
                </c:pt>
                <c:pt idx="1">
                  <c:v>Középiskolai érettségi</c:v>
                </c:pt>
                <c:pt idx="2">
                  <c:v>Érettségire épülő szakképzés</c:v>
                </c:pt>
                <c:pt idx="3">
                  <c:v>Főiskolai végzettség</c:v>
                </c:pt>
                <c:pt idx="4">
                  <c:v>Egyetemi végzettség</c:v>
                </c:pt>
              </c:strCache>
            </c:strRef>
          </c:cat>
          <c:val>
            <c:numRef>
              <c:f>'1. grafikon'!$C$3:$C$7</c:f>
              <c:numCache>
                <c:formatCode>0.0%</c:formatCode>
                <c:ptCount val="5"/>
                <c:pt idx="0">
                  <c:v>2.5999999999999999E-2</c:v>
                </c:pt>
                <c:pt idx="1">
                  <c:v>9.7000000000000003E-2</c:v>
                </c:pt>
                <c:pt idx="2">
                  <c:v>0.51400000000000001</c:v>
                </c:pt>
                <c:pt idx="3">
                  <c:v>0.23899999999999999</c:v>
                </c:pt>
                <c:pt idx="4">
                  <c:v>0.123</c:v>
                </c:pt>
              </c:numCache>
            </c:numRef>
          </c:val>
          <c:extLst>
            <c:ext xmlns:c15="http://schemas.microsoft.com/office/drawing/2012/chart" uri="{02D57815-91ED-43cb-92C2-25804820EDAC}">
              <c15:datalabelsRange>
                <c15:f>'1. grafikon'!$D$3:$D$7</c15:f>
                <c15:dlblRangeCache>
                  <c:ptCount val="5"/>
                  <c:pt idx="0">
                    <c:v>(n=10)</c:v>
                  </c:pt>
                  <c:pt idx="1">
                    <c:v>(n=37)</c:v>
                  </c:pt>
                  <c:pt idx="2">
                    <c:v>(=196)</c:v>
                  </c:pt>
                  <c:pt idx="3">
                    <c:v>(n=91)</c:v>
                  </c:pt>
                  <c:pt idx="4">
                    <c:v>(n=47)</c:v>
                  </c:pt>
                </c15:dlblRangeCache>
              </c15:datalabelsRange>
            </c:ext>
            <c:ext xmlns:c16="http://schemas.microsoft.com/office/drawing/2014/chart" uri="{C3380CC4-5D6E-409C-BE32-E72D297353CC}">
              <c16:uniqueId val="{00000005-1B23-4E67-B0BC-8F78AE4C7BAE}"/>
            </c:ext>
          </c:extLst>
        </c:ser>
        <c:dLbls>
          <c:dLblPos val="outEnd"/>
          <c:showLegendKey val="0"/>
          <c:showVal val="1"/>
          <c:showCatName val="0"/>
          <c:showSerName val="0"/>
          <c:showPercent val="0"/>
          <c:showBubbleSize val="0"/>
        </c:dLbls>
        <c:gapWidth val="219"/>
        <c:overlap val="-27"/>
        <c:axId val="561749136"/>
        <c:axId val="561749464"/>
      </c:barChart>
      <c:catAx>
        <c:axId val="5617491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Legmagasabb iskolai végzettség</a:t>
                </a:r>
              </a:p>
            </c:rich>
          </c:tx>
          <c:layout>
            <c:manualLayout>
              <c:xMode val="edge"/>
              <c:yMode val="edge"/>
              <c:x val="0.82401049868766396"/>
              <c:y val="0.901667395742198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1749464"/>
        <c:crosses val="autoZero"/>
        <c:auto val="1"/>
        <c:lblAlgn val="ctr"/>
        <c:lblOffset val="100"/>
        <c:noMultiLvlLbl val="0"/>
      </c:catAx>
      <c:valAx>
        <c:axId val="561749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Eloszlási arány (%)</a:t>
                </a:r>
              </a:p>
            </c:rich>
          </c:tx>
          <c:layout>
            <c:manualLayout>
              <c:xMode val="edge"/>
              <c:yMode val="edge"/>
              <c:x val="1.3888888888888888E-2"/>
              <c:y val="3.9958078156897038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1749136"/>
        <c:crosses val="autoZero"/>
        <c:crossBetween val="between"/>
      </c:valAx>
      <c:spPr>
        <a:noFill/>
        <a:ln>
          <a:noFill/>
        </a:ln>
        <a:effectLst/>
      </c:spPr>
    </c:plotArea>
    <c:legend>
      <c:legendPos val="tr"/>
      <c:layout>
        <c:manualLayout>
          <c:xMode val="edge"/>
          <c:yMode val="edge"/>
          <c:x val="0.71845253718285218"/>
          <c:y val="2.3148148148148147E-2"/>
          <c:w val="0.27321412948381452"/>
          <c:h val="0.128473315835520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34374045349594462"/>
          <c:w val="0.89931692913385819"/>
          <c:h val="0.47901249185957018"/>
        </c:manualLayout>
      </c:layout>
      <c:barChart>
        <c:barDir val="col"/>
        <c:grouping val="clustered"/>
        <c:varyColors val="0"/>
        <c:ser>
          <c:idx val="0"/>
          <c:order val="0"/>
          <c:tx>
            <c:strRef>
              <c:f>Munka4!$B$3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Munka4!$C$3:$H$3</c:f>
              <c:numCache>
                <c:formatCode>General</c:formatCode>
                <c:ptCount val="6"/>
                <c:pt idx="0">
                  <c:v>140</c:v>
                </c:pt>
                <c:pt idx="1">
                  <c:v>74</c:v>
                </c:pt>
                <c:pt idx="2">
                  <c:v>102</c:v>
                </c:pt>
                <c:pt idx="3">
                  <c:v>56</c:v>
                </c:pt>
                <c:pt idx="4">
                  <c:v>248</c:v>
                </c:pt>
                <c:pt idx="5">
                  <c:v>227</c:v>
                </c:pt>
              </c:numCache>
            </c:numRef>
          </c:val>
          <c:extLst>
            <c:ext xmlns:c16="http://schemas.microsoft.com/office/drawing/2014/chart" uri="{C3380CC4-5D6E-409C-BE32-E72D297353CC}">
              <c16:uniqueId val="{00000000-03C5-45F6-8D86-7FC46A7ED3D2}"/>
            </c:ext>
          </c:extLst>
        </c:ser>
        <c:ser>
          <c:idx val="1"/>
          <c:order val="1"/>
          <c:tx>
            <c:strRef>
              <c:f>Munka4!$B$4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dLbl>
              <c:idx val="1"/>
              <c:layout>
                <c:manualLayout>
                  <c:x val="-4.8661800486618006E-3"/>
                  <c:y val="1.51209677419354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C5-45F6-8D86-7FC46A7ED3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Munka4!$C$4:$H$4</c:f>
              <c:numCache>
                <c:formatCode>General</c:formatCode>
                <c:ptCount val="6"/>
                <c:pt idx="0">
                  <c:v>164</c:v>
                </c:pt>
                <c:pt idx="1">
                  <c:v>118</c:v>
                </c:pt>
                <c:pt idx="2">
                  <c:v>134</c:v>
                </c:pt>
                <c:pt idx="3">
                  <c:v>177</c:v>
                </c:pt>
                <c:pt idx="4">
                  <c:v>96</c:v>
                </c:pt>
                <c:pt idx="5">
                  <c:v>114</c:v>
                </c:pt>
              </c:numCache>
            </c:numRef>
          </c:val>
          <c:extLst>
            <c:ext xmlns:c16="http://schemas.microsoft.com/office/drawing/2014/chart" uri="{C3380CC4-5D6E-409C-BE32-E72D297353CC}">
              <c16:uniqueId val="{00000002-03C5-45F6-8D86-7FC46A7ED3D2}"/>
            </c:ext>
          </c:extLst>
        </c:ser>
        <c:ser>
          <c:idx val="2"/>
          <c:order val="2"/>
          <c:tx>
            <c:strRef>
              <c:f>Munka4!$B$5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Munka4!$C$5:$H$5</c:f>
              <c:numCache>
                <c:formatCode>General</c:formatCode>
                <c:ptCount val="6"/>
                <c:pt idx="0">
                  <c:v>63</c:v>
                </c:pt>
                <c:pt idx="1">
                  <c:v>124</c:v>
                </c:pt>
                <c:pt idx="2">
                  <c:v>93</c:v>
                </c:pt>
                <c:pt idx="3">
                  <c:v>97</c:v>
                </c:pt>
                <c:pt idx="4">
                  <c:v>27</c:v>
                </c:pt>
                <c:pt idx="5">
                  <c:v>29</c:v>
                </c:pt>
              </c:numCache>
            </c:numRef>
          </c:val>
          <c:extLst>
            <c:ext xmlns:c16="http://schemas.microsoft.com/office/drawing/2014/chart" uri="{C3380CC4-5D6E-409C-BE32-E72D297353CC}">
              <c16:uniqueId val="{00000003-03C5-45F6-8D86-7FC46A7ED3D2}"/>
            </c:ext>
          </c:extLst>
        </c:ser>
        <c:ser>
          <c:idx val="3"/>
          <c:order val="3"/>
          <c:tx>
            <c:strRef>
              <c:f>Munka4!$B$6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Munka4!$C$6:$H$6</c:f>
              <c:numCache>
                <c:formatCode>General</c:formatCode>
                <c:ptCount val="6"/>
                <c:pt idx="0">
                  <c:v>14</c:v>
                </c:pt>
                <c:pt idx="1">
                  <c:v>65</c:v>
                </c:pt>
                <c:pt idx="2">
                  <c:v>51</c:v>
                </c:pt>
                <c:pt idx="3">
                  <c:v>51</c:v>
                </c:pt>
                <c:pt idx="4">
                  <c:v>10</c:v>
                </c:pt>
                <c:pt idx="5">
                  <c:v>11</c:v>
                </c:pt>
              </c:numCache>
            </c:numRef>
          </c:val>
          <c:extLst>
            <c:ext xmlns:c16="http://schemas.microsoft.com/office/drawing/2014/chart" uri="{C3380CC4-5D6E-409C-BE32-E72D297353CC}">
              <c16:uniqueId val="{00000004-03C5-45F6-8D86-7FC46A7ED3D2}"/>
            </c:ext>
          </c:extLst>
        </c:ser>
        <c:dLbls>
          <c:dLblPos val="outEnd"/>
          <c:showLegendKey val="0"/>
          <c:showVal val="1"/>
          <c:showCatName val="0"/>
          <c:showSerName val="0"/>
          <c:showPercent val="0"/>
          <c:showBubbleSize val="0"/>
        </c:dLbls>
        <c:gapWidth val="219"/>
        <c:overlap val="-27"/>
        <c:axId val="520951584"/>
        <c:axId val="520941744"/>
      </c:barChart>
      <c:catAx>
        <c:axId val="52095158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Tünet</a:t>
                </a:r>
              </a:p>
            </c:rich>
          </c:tx>
          <c:layout>
            <c:manualLayout>
              <c:xMode val="edge"/>
              <c:yMode val="edge"/>
              <c:x val="0.91562139586566282"/>
              <c:y val="0.918321374142748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1744"/>
        <c:crosses val="autoZero"/>
        <c:auto val="1"/>
        <c:lblAlgn val="ctr"/>
        <c:lblOffset val="100"/>
        <c:noMultiLvlLbl val="0"/>
      </c:catAx>
      <c:valAx>
        <c:axId val="520941744"/>
        <c:scaling>
          <c:orientation val="minMax"/>
          <c:max val="25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az e</a:t>
                </a:r>
                <a:r>
                  <a:rPr lang="hu-HU" b="1"/>
                  <a:t>lőfordulási</a:t>
                </a:r>
                <a:r>
                  <a:rPr lang="hu-HU" b="1" baseline="0"/>
                  <a:t> gyakoriság (fő)</a:t>
                </a:r>
                <a:endParaRPr lang="hu-HU" b="1"/>
              </a:p>
            </c:rich>
          </c:tx>
          <c:layout>
            <c:manualLayout>
              <c:xMode val="edge"/>
              <c:yMode val="edge"/>
              <c:x val="7.2789623924746629E-3"/>
              <c:y val="5.4371983743967478E-3"/>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51584"/>
        <c:crosses val="autoZero"/>
        <c:crossBetween val="between"/>
      </c:valAx>
      <c:spPr>
        <a:noFill/>
        <a:ln>
          <a:noFill/>
        </a:ln>
        <a:effectLst/>
      </c:spPr>
    </c:plotArea>
    <c:legend>
      <c:legendPos val="tr"/>
      <c:layout>
        <c:manualLayout>
          <c:xMode val="edge"/>
          <c:yMode val="edge"/>
          <c:x val="0.81820736823955398"/>
          <c:y val="0"/>
          <c:w val="0.18179263176044599"/>
          <c:h val="0.234377381254762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41269196613581199"/>
          <c:w val="0.86149056504548971"/>
          <c:h val="0.33583091587235808"/>
        </c:manualLayout>
      </c:layout>
      <c:barChart>
        <c:barDir val="col"/>
        <c:grouping val="clustered"/>
        <c:varyColors val="0"/>
        <c:ser>
          <c:idx val="0"/>
          <c:order val="0"/>
          <c:tx>
            <c:strRef>
              <c:f>Munka4!$B$14</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Munka4!$C$14:$H$14</c:f>
              <c:numCache>
                <c:formatCode>General</c:formatCode>
                <c:ptCount val="6"/>
                <c:pt idx="0">
                  <c:v>291</c:v>
                </c:pt>
                <c:pt idx="1">
                  <c:v>157</c:v>
                </c:pt>
                <c:pt idx="2">
                  <c:v>278</c:v>
                </c:pt>
                <c:pt idx="3">
                  <c:v>194</c:v>
                </c:pt>
                <c:pt idx="4">
                  <c:v>50</c:v>
                </c:pt>
                <c:pt idx="5">
                  <c:v>75</c:v>
                </c:pt>
              </c:numCache>
            </c:numRef>
          </c:val>
          <c:extLst>
            <c:ext xmlns:c16="http://schemas.microsoft.com/office/drawing/2014/chart" uri="{C3380CC4-5D6E-409C-BE32-E72D297353CC}">
              <c16:uniqueId val="{00000000-42C7-4F91-99F6-F95FBB6A63F0}"/>
            </c:ext>
          </c:extLst>
        </c:ser>
        <c:ser>
          <c:idx val="1"/>
          <c:order val="1"/>
          <c:tx>
            <c:strRef>
              <c:f>Munka4!$B$15</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Munka4!$C$15:$H$15</c:f>
              <c:numCache>
                <c:formatCode>General</c:formatCode>
                <c:ptCount val="6"/>
                <c:pt idx="0">
                  <c:v>68</c:v>
                </c:pt>
                <c:pt idx="1">
                  <c:v>142</c:v>
                </c:pt>
                <c:pt idx="2">
                  <c:v>65</c:v>
                </c:pt>
                <c:pt idx="3">
                  <c:v>101</c:v>
                </c:pt>
                <c:pt idx="4">
                  <c:v>144</c:v>
                </c:pt>
                <c:pt idx="5">
                  <c:v>138</c:v>
                </c:pt>
              </c:numCache>
            </c:numRef>
          </c:val>
          <c:extLst>
            <c:ext xmlns:c16="http://schemas.microsoft.com/office/drawing/2014/chart" uri="{C3380CC4-5D6E-409C-BE32-E72D297353CC}">
              <c16:uniqueId val="{00000001-42C7-4F91-99F6-F95FBB6A63F0}"/>
            </c:ext>
          </c:extLst>
        </c:ser>
        <c:ser>
          <c:idx val="2"/>
          <c:order val="2"/>
          <c:tx>
            <c:strRef>
              <c:f>Munka4!$B$16</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Munka4!$C$16:$H$16</c:f>
              <c:numCache>
                <c:formatCode>General</c:formatCode>
                <c:ptCount val="6"/>
                <c:pt idx="0">
                  <c:v>21</c:v>
                </c:pt>
                <c:pt idx="1">
                  <c:v>58</c:v>
                </c:pt>
                <c:pt idx="2">
                  <c:v>33</c:v>
                </c:pt>
                <c:pt idx="3">
                  <c:v>54</c:v>
                </c:pt>
                <c:pt idx="4">
                  <c:v>109</c:v>
                </c:pt>
                <c:pt idx="5">
                  <c:v>91</c:v>
                </c:pt>
              </c:numCache>
            </c:numRef>
          </c:val>
          <c:extLst>
            <c:ext xmlns:c16="http://schemas.microsoft.com/office/drawing/2014/chart" uri="{C3380CC4-5D6E-409C-BE32-E72D297353CC}">
              <c16:uniqueId val="{00000002-42C7-4F91-99F6-F95FBB6A63F0}"/>
            </c:ext>
          </c:extLst>
        </c:ser>
        <c:ser>
          <c:idx val="3"/>
          <c:order val="3"/>
          <c:tx>
            <c:strRef>
              <c:f>Munka4!$B$17</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Munka4!$C$17:$H$17</c:f>
              <c:numCache>
                <c:formatCode>General</c:formatCode>
                <c:ptCount val="6"/>
                <c:pt idx="0">
                  <c:v>1</c:v>
                </c:pt>
                <c:pt idx="1">
                  <c:v>24</c:v>
                </c:pt>
                <c:pt idx="2">
                  <c:v>5</c:v>
                </c:pt>
                <c:pt idx="3">
                  <c:v>32</c:v>
                </c:pt>
                <c:pt idx="4">
                  <c:v>78</c:v>
                </c:pt>
                <c:pt idx="5">
                  <c:v>77</c:v>
                </c:pt>
              </c:numCache>
            </c:numRef>
          </c:val>
          <c:extLst>
            <c:ext xmlns:c16="http://schemas.microsoft.com/office/drawing/2014/chart" uri="{C3380CC4-5D6E-409C-BE32-E72D297353CC}">
              <c16:uniqueId val="{00000003-42C7-4F91-99F6-F95FBB6A63F0}"/>
            </c:ext>
          </c:extLst>
        </c:ser>
        <c:dLbls>
          <c:dLblPos val="outEnd"/>
          <c:showLegendKey val="0"/>
          <c:showVal val="1"/>
          <c:showCatName val="0"/>
          <c:showSerName val="0"/>
          <c:showPercent val="0"/>
          <c:showBubbleSize val="0"/>
        </c:dLbls>
        <c:gapWidth val="219"/>
        <c:overlap val="-27"/>
        <c:axId val="520942728"/>
        <c:axId val="520943384"/>
      </c:barChart>
      <c:catAx>
        <c:axId val="5209427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Tünet</a:t>
                </a:r>
              </a:p>
            </c:rich>
          </c:tx>
          <c:layout>
            <c:manualLayout>
              <c:xMode val="edge"/>
              <c:yMode val="edge"/>
              <c:x val="0.91493208421939953"/>
              <c:y val="0.9158412973075946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3384"/>
        <c:crosses val="autoZero"/>
        <c:auto val="1"/>
        <c:lblAlgn val="ctr"/>
        <c:lblOffset val="100"/>
        <c:noMultiLvlLbl val="0"/>
      </c:catAx>
      <c:valAx>
        <c:axId val="520943384"/>
        <c:scaling>
          <c:orientation val="minMax"/>
          <c:max val="3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az e</a:t>
                </a:r>
                <a:r>
                  <a:rPr lang="hu-HU" b="1"/>
                  <a:t>lőfordulási gyakoriság (fő)</a:t>
                </a:r>
              </a:p>
            </c:rich>
          </c:tx>
          <c:layout>
            <c:manualLayout>
              <c:xMode val="edge"/>
              <c:yMode val="edge"/>
              <c:x val="9.0227407705423691E-3"/>
              <c:y val="1.261509398018795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2728"/>
        <c:crosses val="autoZero"/>
        <c:crossBetween val="between"/>
      </c:valAx>
      <c:spPr>
        <a:noFill/>
        <a:ln>
          <a:noFill/>
        </a:ln>
        <a:effectLst/>
      </c:spPr>
    </c:plotArea>
    <c:legend>
      <c:legendPos val="tr"/>
      <c:layout>
        <c:manualLayout>
          <c:xMode val="edge"/>
          <c:yMode val="edge"/>
          <c:x val="0.81577427821522308"/>
          <c:y val="1.0080645161290322E-2"/>
          <c:w val="0.18179263176044599"/>
          <c:h val="0.25957899415798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293005345134785E-2"/>
          <c:y val="0.31022471107442212"/>
          <c:w val="0.84416039235971418"/>
          <c:h val="0.4888338995427991"/>
        </c:manualLayout>
      </c:layout>
      <c:barChart>
        <c:barDir val="col"/>
        <c:grouping val="clustered"/>
        <c:varyColors val="0"/>
        <c:ser>
          <c:idx val="0"/>
          <c:order val="0"/>
          <c:tx>
            <c:strRef>
              <c:f>Munka8!$B$4</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Munka8!$C$3:$D$3</c:f>
              <c:numCache>
                <c:formatCode>General</c:formatCode>
                <c:ptCount val="2"/>
                <c:pt idx="0">
                  <c:v>15</c:v>
                </c:pt>
                <c:pt idx="1">
                  <c:v>30</c:v>
                </c:pt>
              </c:numCache>
            </c:numRef>
          </c:cat>
          <c:val>
            <c:numRef>
              <c:f>Munka8!$C$4:$D$4</c:f>
              <c:numCache>
                <c:formatCode>0.0%</c:formatCode>
                <c:ptCount val="2"/>
                <c:pt idx="0">
                  <c:v>2.3E-2</c:v>
                </c:pt>
                <c:pt idx="1">
                  <c:v>3.2000000000000001E-2</c:v>
                </c:pt>
              </c:numCache>
            </c:numRef>
          </c:val>
          <c:extLst>
            <c:ext xmlns:c16="http://schemas.microsoft.com/office/drawing/2014/chart" uri="{C3380CC4-5D6E-409C-BE32-E72D297353CC}">
              <c16:uniqueId val="{00000000-41F8-48E8-9493-5213F7A4E86E}"/>
            </c:ext>
          </c:extLst>
        </c:ser>
        <c:ser>
          <c:idx val="1"/>
          <c:order val="1"/>
          <c:tx>
            <c:strRef>
              <c:f>Munka8!$B$5</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Munka8!$C$3:$D$3</c:f>
              <c:numCache>
                <c:formatCode>General</c:formatCode>
                <c:ptCount val="2"/>
                <c:pt idx="0">
                  <c:v>15</c:v>
                </c:pt>
                <c:pt idx="1">
                  <c:v>30</c:v>
                </c:pt>
              </c:numCache>
            </c:numRef>
          </c:cat>
          <c:val>
            <c:numRef>
              <c:f>Munka8!$C$5:$D$5</c:f>
              <c:numCache>
                <c:formatCode>0.0%</c:formatCode>
                <c:ptCount val="2"/>
                <c:pt idx="0">
                  <c:v>0.249</c:v>
                </c:pt>
                <c:pt idx="1">
                  <c:v>0.184</c:v>
                </c:pt>
              </c:numCache>
            </c:numRef>
          </c:val>
          <c:extLst>
            <c:ext xmlns:c16="http://schemas.microsoft.com/office/drawing/2014/chart" uri="{C3380CC4-5D6E-409C-BE32-E72D297353CC}">
              <c16:uniqueId val="{00000001-41F8-48E8-9493-5213F7A4E86E}"/>
            </c:ext>
          </c:extLst>
        </c:ser>
        <c:ser>
          <c:idx val="2"/>
          <c:order val="2"/>
          <c:tx>
            <c:strRef>
              <c:f>Munka8!$B$6</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Munka8!$C$3:$D$3</c:f>
              <c:numCache>
                <c:formatCode>General</c:formatCode>
                <c:ptCount val="2"/>
                <c:pt idx="0">
                  <c:v>15</c:v>
                </c:pt>
                <c:pt idx="1">
                  <c:v>30</c:v>
                </c:pt>
              </c:numCache>
            </c:numRef>
          </c:cat>
          <c:val>
            <c:numRef>
              <c:f>Munka8!$C$6:$D$6</c:f>
              <c:numCache>
                <c:formatCode>0.0%</c:formatCode>
                <c:ptCount val="2"/>
                <c:pt idx="0">
                  <c:v>0.41499999999999998</c:v>
                </c:pt>
                <c:pt idx="1">
                  <c:v>0.55800000000000005</c:v>
                </c:pt>
              </c:numCache>
            </c:numRef>
          </c:val>
          <c:extLst>
            <c:ext xmlns:c16="http://schemas.microsoft.com/office/drawing/2014/chart" uri="{C3380CC4-5D6E-409C-BE32-E72D297353CC}">
              <c16:uniqueId val="{00000002-41F8-48E8-9493-5213F7A4E86E}"/>
            </c:ext>
          </c:extLst>
        </c:ser>
        <c:ser>
          <c:idx val="3"/>
          <c:order val="3"/>
          <c:tx>
            <c:strRef>
              <c:f>Munka8!$B$7</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Munka8!$C$3:$D$3</c:f>
              <c:numCache>
                <c:formatCode>General</c:formatCode>
                <c:ptCount val="2"/>
                <c:pt idx="0">
                  <c:v>15</c:v>
                </c:pt>
                <c:pt idx="1">
                  <c:v>30</c:v>
                </c:pt>
              </c:numCache>
            </c:numRef>
          </c:cat>
          <c:val>
            <c:numRef>
              <c:f>Munka8!$C$7:$D$7</c:f>
              <c:numCache>
                <c:formatCode>0.0%</c:formatCode>
                <c:ptCount val="2"/>
                <c:pt idx="0">
                  <c:v>0.313</c:v>
                </c:pt>
                <c:pt idx="1">
                  <c:v>0.22600000000000001</c:v>
                </c:pt>
              </c:numCache>
            </c:numRef>
          </c:val>
          <c:extLst>
            <c:ext xmlns:c16="http://schemas.microsoft.com/office/drawing/2014/chart" uri="{C3380CC4-5D6E-409C-BE32-E72D297353CC}">
              <c16:uniqueId val="{00000003-41F8-48E8-9493-5213F7A4E86E}"/>
            </c:ext>
          </c:extLst>
        </c:ser>
        <c:dLbls>
          <c:dLblPos val="outEnd"/>
          <c:showLegendKey val="0"/>
          <c:showVal val="1"/>
          <c:showCatName val="0"/>
          <c:showSerName val="0"/>
          <c:showPercent val="0"/>
          <c:showBubbleSize val="0"/>
        </c:dLbls>
        <c:gapWidth val="219"/>
        <c:overlap val="-27"/>
        <c:axId val="535571176"/>
        <c:axId val="535568880"/>
      </c:barChart>
      <c:catAx>
        <c:axId val="5355711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Kérdés sorszáma</a:t>
                </a:r>
              </a:p>
            </c:rich>
          </c:tx>
          <c:layout>
            <c:manualLayout>
              <c:xMode val="edge"/>
              <c:yMode val="edge"/>
              <c:x val="0.8023436132983377"/>
              <c:y val="0.8833100029163021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5568880"/>
        <c:crosses val="autoZero"/>
        <c:auto val="1"/>
        <c:lblAlgn val="ctr"/>
        <c:lblOffset val="100"/>
        <c:noMultiLvlLbl val="0"/>
      </c:catAx>
      <c:valAx>
        <c:axId val="535568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 nem sürgősségi ellátásban dolgozók (n=217) eloszlási aránya</a:t>
                </a:r>
              </a:p>
            </c:rich>
          </c:tx>
          <c:layout>
            <c:manualLayout>
              <c:xMode val="edge"/>
              <c:yMode val="edge"/>
              <c:x val="1.4922888288598965E-2"/>
              <c:y val="8.8602520955041904E-3"/>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5571176"/>
        <c:crosses val="autoZero"/>
        <c:crossBetween val="between"/>
      </c:valAx>
      <c:spPr>
        <a:noFill/>
        <a:ln>
          <a:noFill/>
        </a:ln>
        <a:effectLst/>
      </c:spPr>
    </c:plotArea>
    <c:legend>
      <c:legendPos val="tr"/>
      <c:layout>
        <c:manualLayout>
          <c:xMode val="edge"/>
          <c:yMode val="edge"/>
          <c:x val="0.81228308140314576"/>
          <c:y val="2.7777777777777776E-2"/>
          <c:w val="0.17105025193018755"/>
          <c:h val="0.243057848615697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712243998697228E-2"/>
          <c:y val="0.16693032448564898"/>
          <c:w val="0.85745387665957817"/>
          <c:h val="0.6556447644145289"/>
        </c:manualLayout>
      </c:layout>
      <c:barChart>
        <c:barDir val="col"/>
        <c:grouping val="clustered"/>
        <c:varyColors val="0"/>
        <c:ser>
          <c:idx val="0"/>
          <c:order val="0"/>
          <c:tx>
            <c:strRef>
              <c:f>Munka6!$C$3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1C67C22D-552A-47AB-9264-4F1EC883772A}"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BF6764-8C0A-4CE8-AC81-CA20D487F432}"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F97A-45C4-B1DB-1B46549A0128}"/>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78134299-695C-4CA2-80D4-9429CF62803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3CFD907-C857-48FC-8F31-260A03468FE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F97A-45C4-B1DB-1B46549A0128}"/>
                </c:ext>
              </c:extLst>
            </c:dLbl>
            <c:dLbl>
              <c:idx val="2"/>
              <c:layout>
                <c:manualLayout>
                  <c:x val="-2.4330900243309003E-3"/>
                  <c:y val="5.0403225806451612E-3"/>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265B06B-C9C8-40E2-B089-489CAC50A06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2E6B5B5-3EA4-4BFA-A5ED-0095E528221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F97A-45C4-B1DB-1B46549A0128}"/>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84AF963-BEDD-4077-88DE-8BABFE956DC2}"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5E238A2-4B8F-49CF-ADD0-6F3A17D8863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F97A-45C4-B1DB-1B46549A01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Munka6!$B$4:$B$7</c:f>
              <c:strCache>
                <c:ptCount val="4"/>
                <c:pt idx="0">
                  <c:v>Soha</c:v>
                </c:pt>
                <c:pt idx="1">
                  <c:v>Néha</c:v>
                </c:pt>
                <c:pt idx="2">
                  <c:v>Elég gyakran</c:v>
                </c:pt>
                <c:pt idx="3">
                  <c:v>Nagyon gyakran</c:v>
                </c:pt>
              </c:strCache>
            </c:strRef>
          </c:cat>
          <c:val>
            <c:numRef>
              <c:f>Munka6!$C$4:$C$7</c:f>
              <c:numCache>
                <c:formatCode>0.0%</c:formatCode>
                <c:ptCount val="4"/>
                <c:pt idx="0">
                  <c:v>7.5999999999999998E-2</c:v>
                </c:pt>
                <c:pt idx="1">
                  <c:v>0.39900000000000002</c:v>
                </c:pt>
                <c:pt idx="2">
                  <c:v>0.378</c:v>
                </c:pt>
                <c:pt idx="3">
                  <c:v>0.14699999999999999</c:v>
                </c:pt>
              </c:numCache>
            </c:numRef>
          </c:val>
          <c:extLst>
            <c:ext xmlns:c15="http://schemas.microsoft.com/office/drawing/2012/chart" uri="{02D57815-91ED-43cb-92C2-25804820EDAC}">
              <c15:datalabelsRange>
                <c15:f>Munka6!$D$4:$D$7</c15:f>
                <c15:dlblRangeCache>
                  <c:ptCount val="4"/>
                  <c:pt idx="0">
                    <c:v>(n=29)</c:v>
                  </c:pt>
                  <c:pt idx="1">
                    <c:v>(n=152)</c:v>
                  </c:pt>
                  <c:pt idx="2">
                    <c:v>(n=144)</c:v>
                  </c:pt>
                  <c:pt idx="3">
                    <c:v>(n=56)</c:v>
                  </c:pt>
                </c15:dlblRangeCache>
              </c15:datalabelsRange>
            </c:ext>
            <c:ext xmlns:c16="http://schemas.microsoft.com/office/drawing/2014/chart" uri="{C3380CC4-5D6E-409C-BE32-E72D297353CC}">
              <c16:uniqueId val="{00000004-F97A-45C4-B1DB-1B46549A0128}"/>
            </c:ext>
          </c:extLst>
        </c:ser>
        <c:ser>
          <c:idx val="1"/>
          <c:order val="1"/>
          <c:tx>
            <c:strRef>
              <c:f>Munka6!$E$3</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212F51F-3A22-4265-AA3B-9D6D680165B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C9C5475-B1C1-45A4-9C1E-52A9630AC71F}"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F97A-45C4-B1DB-1B46549A0128}"/>
                </c:ext>
              </c:extLst>
            </c:dLbl>
            <c:dLbl>
              <c:idx val="1"/>
              <c:layout>
                <c:manualLayout>
                  <c:x val="7.2992700729927005E-3"/>
                  <c:y val="1.0080645161290277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6F827CFD-D8E0-40CE-9F45-4EEAAA1032D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B0A8376-3893-4FB6-8A07-945E8244F6E3}"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F97A-45C4-B1DB-1B46549A0128}"/>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5FAC759-6A08-4529-8926-50C6C31ED55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456BA5C-84D6-4F91-AEA9-3A831917428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F97A-45C4-B1DB-1B46549A0128}"/>
                </c:ext>
              </c:extLst>
            </c:dLbl>
            <c:dLbl>
              <c:idx val="3"/>
              <c:layout>
                <c:manualLayout>
                  <c:x val="4.8661800486618006E-3"/>
                  <c:y val="0"/>
                </c:manualLayout>
              </c:layout>
              <c:tx>
                <c:rich>
                  <a:bodyPr/>
                  <a:lstStyle/>
                  <a:p>
                    <a:fld id="{016166A4-CAD6-41C2-A0BF-42E86A9C96C5}"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r>
                      <a:rPr lang="en-US" sz="900" b="0" i="0" u="none" strike="noStrike" kern="1200" baseline="0">
                        <a:solidFill>
                          <a:sysClr val="windowText" lastClr="000000">
                            <a:lumMod val="75000"/>
                            <a:lumOff val="25000"/>
                          </a:sysClr>
                        </a:solidFill>
                      </a:rPr>
                      <a:t>(n=30)</a:t>
                    </a:r>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F97A-45C4-B1DB-1B46549A01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Munka6!$B$4:$B$7</c:f>
              <c:strCache>
                <c:ptCount val="4"/>
                <c:pt idx="0">
                  <c:v>Soha</c:v>
                </c:pt>
                <c:pt idx="1">
                  <c:v>Néha</c:v>
                </c:pt>
                <c:pt idx="2">
                  <c:v>Elég gyakran</c:v>
                </c:pt>
                <c:pt idx="3">
                  <c:v>Nagyon gyakran</c:v>
                </c:pt>
              </c:strCache>
            </c:strRef>
          </c:cat>
          <c:val>
            <c:numRef>
              <c:f>Munka6!$E$4:$E$7</c:f>
              <c:numCache>
                <c:formatCode>0.0%</c:formatCode>
                <c:ptCount val="4"/>
                <c:pt idx="0">
                  <c:v>6.0999999999999999E-2</c:v>
                </c:pt>
                <c:pt idx="1">
                  <c:v>0.35399999999999998</c:v>
                </c:pt>
                <c:pt idx="2">
                  <c:v>0.40200000000000002</c:v>
                </c:pt>
                <c:pt idx="3">
                  <c:v>0.183</c:v>
                </c:pt>
              </c:numCache>
            </c:numRef>
          </c:val>
          <c:extLst>
            <c:ext xmlns:c15="http://schemas.microsoft.com/office/drawing/2012/chart" uri="{02D57815-91ED-43cb-92C2-25804820EDAC}">
              <c15:datalabelsRange>
                <c15:f>Munka6!$F$4:$F$7</c15:f>
                <c15:dlblRangeCache>
                  <c:ptCount val="4"/>
                  <c:pt idx="0">
                    <c:v>(n=10)</c:v>
                  </c:pt>
                  <c:pt idx="1">
                    <c:v>(n=58)</c:v>
                  </c:pt>
                  <c:pt idx="2">
                    <c:v>(n=66)</c:v>
                  </c:pt>
                  <c:pt idx="3">
                    <c:v>(n=30)</c:v>
                  </c:pt>
                </c15:dlblRangeCache>
              </c15:datalabelsRange>
            </c:ext>
            <c:ext xmlns:c16="http://schemas.microsoft.com/office/drawing/2014/chart" uri="{C3380CC4-5D6E-409C-BE32-E72D297353CC}">
              <c16:uniqueId val="{00000009-F97A-45C4-B1DB-1B46549A0128}"/>
            </c:ext>
          </c:extLst>
        </c:ser>
        <c:dLbls>
          <c:dLblPos val="outEnd"/>
          <c:showLegendKey val="0"/>
          <c:showVal val="1"/>
          <c:showCatName val="0"/>
          <c:showSerName val="0"/>
          <c:showPercent val="0"/>
          <c:showBubbleSize val="0"/>
        </c:dLbls>
        <c:gapWidth val="219"/>
        <c:overlap val="-27"/>
        <c:axId val="511214728"/>
        <c:axId val="511217352"/>
      </c:barChart>
      <c:catAx>
        <c:axId val="5112147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Érzés</a:t>
                </a:r>
                <a:r>
                  <a:rPr lang="hu-HU" b="1" baseline="0"/>
                  <a:t> gyakorisága</a:t>
                </a:r>
                <a:endParaRPr lang="hu-HU" b="1"/>
              </a:p>
            </c:rich>
          </c:tx>
          <c:layout>
            <c:manualLayout>
              <c:xMode val="edge"/>
              <c:yMode val="edge"/>
              <c:x val="0.80805352798053531"/>
              <c:y val="0.913552117729235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217352"/>
        <c:crosses val="autoZero"/>
        <c:auto val="1"/>
        <c:lblAlgn val="ctr"/>
        <c:lblOffset val="100"/>
        <c:noMultiLvlLbl val="0"/>
      </c:catAx>
      <c:valAx>
        <c:axId val="511217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1.2124834760618427E-2"/>
              <c:y val="3.0661433197866395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214728"/>
        <c:crosses val="autoZero"/>
        <c:crossBetween val="between"/>
        <c:majorUnit val="0.1"/>
      </c:valAx>
      <c:spPr>
        <a:noFill/>
        <a:ln>
          <a:noFill/>
        </a:ln>
        <a:effectLst/>
      </c:spPr>
    </c:plotArea>
    <c:legend>
      <c:legendPos val="tr"/>
      <c:layout>
        <c:manualLayout>
          <c:xMode val="edge"/>
          <c:yMode val="edge"/>
          <c:x val="0.740080081230722"/>
          <c:y val="2.5201612903225805E-2"/>
          <c:w val="0.24532137862329254"/>
          <c:h val="0.284780607061214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161561009253407E-2"/>
          <c:y val="0.3507703359156718"/>
          <c:w val="0.90108377876123147"/>
          <c:h val="0.46680689611379222"/>
        </c:manualLayout>
      </c:layout>
      <c:barChart>
        <c:barDir val="col"/>
        <c:grouping val="clustered"/>
        <c:varyColors val="0"/>
        <c:ser>
          <c:idx val="0"/>
          <c:order val="0"/>
          <c:tx>
            <c:strRef>
              <c:f>Munka7!$D$3</c:f>
              <c:strCache>
                <c:ptCount val="1"/>
                <c:pt idx="0">
                  <c:v>Férrfi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Munka7!$C$4:$C$6</c:f>
              <c:strCache>
                <c:ptCount val="3"/>
                <c:pt idx="0">
                  <c:v>9.</c:v>
                </c:pt>
                <c:pt idx="1">
                  <c:v>17.</c:v>
                </c:pt>
                <c:pt idx="2">
                  <c:v>29.</c:v>
                </c:pt>
              </c:strCache>
            </c:strRef>
          </c:cat>
          <c:val>
            <c:numRef>
              <c:f>Munka7!$D$4:$D$6</c:f>
              <c:numCache>
                <c:formatCode>General</c:formatCode>
                <c:ptCount val="3"/>
                <c:pt idx="0">
                  <c:v>2.65</c:v>
                </c:pt>
                <c:pt idx="1">
                  <c:v>2.11</c:v>
                </c:pt>
                <c:pt idx="2">
                  <c:v>2.2599999999999998</c:v>
                </c:pt>
              </c:numCache>
            </c:numRef>
          </c:val>
          <c:extLst>
            <c:ext xmlns:c16="http://schemas.microsoft.com/office/drawing/2014/chart" uri="{C3380CC4-5D6E-409C-BE32-E72D297353CC}">
              <c16:uniqueId val="{00000000-8FD1-4816-B90D-53153AE85374}"/>
            </c:ext>
          </c:extLst>
        </c:ser>
        <c:ser>
          <c:idx val="1"/>
          <c:order val="1"/>
          <c:tx>
            <c:strRef>
              <c:f>Munka7!$E$3</c:f>
              <c:strCache>
                <c:ptCount val="1"/>
                <c:pt idx="0">
                  <c:v>Nő</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Munka7!$C$4:$C$6</c:f>
              <c:strCache>
                <c:ptCount val="3"/>
                <c:pt idx="0">
                  <c:v>9.</c:v>
                </c:pt>
                <c:pt idx="1">
                  <c:v>17.</c:v>
                </c:pt>
                <c:pt idx="2">
                  <c:v>29.</c:v>
                </c:pt>
              </c:strCache>
            </c:strRef>
          </c:cat>
          <c:val>
            <c:numRef>
              <c:f>Munka7!$E$4:$E$6</c:f>
              <c:numCache>
                <c:formatCode>General</c:formatCode>
                <c:ptCount val="3"/>
                <c:pt idx="0">
                  <c:v>2.83</c:v>
                </c:pt>
                <c:pt idx="1">
                  <c:v>2.42</c:v>
                </c:pt>
                <c:pt idx="2">
                  <c:v>2.63</c:v>
                </c:pt>
              </c:numCache>
            </c:numRef>
          </c:val>
          <c:extLst>
            <c:ext xmlns:c16="http://schemas.microsoft.com/office/drawing/2014/chart" uri="{C3380CC4-5D6E-409C-BE32-E72D297353CC}">
              <c16:uniqueId val="{00000001-8FD1-4816-B90D-53153AE85374}"/>
            </c:ext>
          </c:extLst>
        </c:ser>
        <c:dLbls>
          <c:dLblPos val="outEnd"/>
          <c:showLegendKey val="0"/>
          <c:showVal val="1"/>
          <c:showCatName val="0"/>
          <c:showSerName val="0"/>
          <c:showPercent val="0"/>
          <c:showBubbleSize val="0"/>
        </c:dLbls>
        <c:gapWidth val="219"/>
        <c:overlap val="-27"/>
        <c:axId val="532513336"/>
        <c:axId val="532513008"/>
      </c:barChart>
      <c:catAx>
        <c:axId val="5325133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3307983377077865"/>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2513008"/>
        <c:crosses val="autoZero"/>
        <c:auto val="1"/>
        <c:lblAlgn val="ctr"/>
        <c:lblOffset val="100"/>
        <c:noMultiLvlLbl val="0"/>
      </c:catAx>
      <c:valAx>
        <c:axId val="532513008"/>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megje-lenő e</a:t>
                </a:r>
                <a:r>
                  <a:rPr lang="hu-HU" b="1"/>
                  <a:t>lőfordulási gyakoriság (pont)</a:t>
                </a:r>
              </a:p>
            </c:rich>
          </c:tx>
          <c:layout>
            <c:manualLayout>
              <c:xMode val="edge"/>
              <c:yMode val="edge"/>
              <c:x val="1.0138513707684351E-3"/>
              <c:y val="0"/>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2513336"/>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20202486029972061"/>
          <c:w val="0.91116447944006995"/>
          <c:h val="0.55543680149860297"/>
        </c:manualLayout>
      </c:layout>
      <c:barChart>
        <c:barDir val="col"/>
        <c:grouping val="clustered"/>
        <c:varyColors val="0"/>
        <c:ser>
          <c:idx val="0"/>
          <c:order val="0"/>
          <c:tx>
            <c:strRef>
              <c:f>Munka8!$E$3</c:f>
              <c:strCache>
                <c:ptCount val="1"/>
                <c:pt idx="0">
                  <c:v>Férfi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Munka8!$D$4:$D$5</c:f>
              <c:strCache>
                <c:ptCount val="2"/>
                <c:pt idx="0">
                  <c:v>Egészségügyi dolgozók (n=381)</c:v>
                </c:pt>
                <c:pt idx="1">
                  <c:v>Sürgősségi ellátásban dolgozók (n=164)</c:v>
                </c:pt>
              </c:strCache>
            </c:strRef>
          </c:cat>
          <c:val>
            <c:numRef>
              <c:f>Munka8!$E$4:$E$5</c:f>
              <c:numCache>
                <c:formatCode>0.00</c:formatCode>
                <c:ptCount val="2"/>
                <c:pt idx="0">
                  <c:v>2.4915254237288136</c:v>
                </c:pt>
                <c:pt idx="1">
                  <c:v>2.4757281553398056</c:v>
                </c:pt>
              </c:numCache>
            </c:numRef>
          </c:val>
          <c:extLst>
            <c:ext xmlns:c16="http://schemas.microsoft.com/office/drawing/2014/chart" uri="{C3380CC4-5D6E-409C-BE32-E72D297353CC}">
              <c16:uniqueId val="{00000000-5616-4724-8D86-CD09A77372D6}"/>
            </c:ext>
          </c:extLst>
        </c:ser>
        <c:ser>
          <c:idx val="1"/>
          <c:order val="1"/>
          <c:tx>
            <c:strRef>
              <c:f>Munka8!$F$3</c:f>
              <c:strCache>
                <c:ptCount val="1"/>
                <c:pt idx="0">
                  <c:v>Nő</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Munka8!$D$4:$D$5</c:f>
              <c:strCache>
                <c:ptCount val="2"/>
                <c:pt idx="0">
                  <c:v>Egészségügyi dolgozók (n=381)</c:v>
                </c:pt>
                <c:pt idx="1">
                  <c:v>Sürgősségi ellátásban dolgozók (n=164)</c:v>
                </c:pt>
              </c:strCache>
            </c:strRef>
          </c:cat>
          <c:val>
            <c:numRef>
              <c:f>Munka8!$F$4:$F$5</c:f>
              <c:numCache>
                <c:formatCode>0.00</c:formatCode>
                <c:ptCount val="2"/>
                <c:pt idx="0">
                  <c:v>2.8098859315589353</c:v>
                </c:pt>
                <c:pt idx="1">
                  <c:v>2.7868852459016393</c:v>
                </c:pt>
              </c:numCache>
            </c:numRef>
          </c:val>
          <c:extLst>
            <c:ext xmlns:c16="http://schemas.microsoft.com/office/drawing/2014/chart" uri="{C3380CC4-5D6E-409C-BE32-E72D297353CC}">
              <c16:uniqueId val="{00000001-5616-4724-8D86-CD09A77372D6}"/>
            </c:ext>
          </c:extLst>
        </c:ser>
        <c:dLbls>
          <c:dLblPos val="outEnd"/>
          <c:showLegendKey val="0"/>
          <c:showVal val="1"/>
          <c:showCatName val="0"/>
          <c:showSerName val="0"/>
          <c:showPercent val="0"/>
          <c:showBubbleSize val="0"/>
        </c:dLbls>
        <c:gapWidth val="219"/>
        <c:overlap val="-27"/>
        <c:axId val="555427136"/>
        <c:axId val="555427464"/>
      </c:barChart>
      <c:catAx>
        <c:axId val="5554271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Ellátási terület</a:t>
                </a:r>
              </a:p>
            </c:rich>
          </c:tx>
          <c:layout>
            <c:manualLayout>
              <c:xMode val="edge"/>
              <c:yMode val="edge"/>
              <c:x val="0.83327427821522315"/>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27464"/>
        <c:crosses val="autoZero"/>
        <c:auto val="1"/>
        <c:lblAlgn val="ctr"/>
        <c:lblOffset val="100"/>
        <c:noMultiLvlLbl val="0"/>
      </c:catAx>
      <c:valAx>
        <c:axId val="555427464"/>
        <c:scaling>
          <c:orientation val="minMax"/>
          <c:max val="4"/>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a:t>
                </a:r>
                <a:r>
                  <a:rPr lang="hu-HU" b="1" baseline="0"/>
                  <a:t> gyakoriság (pont)</a:t>
                </a:r>
                <a:endParaRPr lang="hu-HU" b="1"/>
              </a:p>
            </c:rich>
          </c:tx>
          <c:layout>
            <c:manualLayout>
              <c:xMode val="edge"/>
              <c:yMode val="edge"/>
              <c:x val="1.4922888288598965E-2"/>
              <c:y val="1.075096837693675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27136"/>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375213134854499E-2"/>
          <c:y val="0.19937293624587252"/>
          <c:w val="0.87462478686514555"/>
          <c:h val="0.60431562738125477"/>
        </c:manualLayout>
      </c:layout>
      <c:barChart>
        <c:barDir val="col"/>
        <c:grouping val="clustered"/>
        <c:varyColors val="0"/>
        <c:ser>
          <c:idx val="0"/>
          <c:order val="0"/>
          <c:tx>
            <c:strRef>
              <c:f>'14. grafikon'!$M$1</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 grafikon'!$C$5:$C$9</c:f>
              <c:strCache>
                <c:ptCount val="5"/>
                <c:pt idx="0">
                  <c:v>0-9</c:v>
                </c:pt>
                <c:pt idx="1">
                  <c:v>10-19</c:v>
                </c:pt>
                <c:pt idx="2">
                  <c:v>20-29</c:v>
                </c:pt>
                <c:pt idx="3">
                  <c:v>30-39</c:v>
                </c:pt>
                <c:pt idx="4">
                  <c:v>40-</c:v>
                </c:pt>
              </c:strCache>
            </c:strRef>
          </c:cat>
          <c:val>
            <c:numRef>
              <c:f>'14. grafikon'!$D$5:$D$9</c:f>
              <c:numCache>
                <c:formatCode>0.00</c:formatCode>
                <c:ptCount val="5"/>
                <c:pt idx="0">
                  <c:v>2.6308724832214767</c:v>
                </c:pt>
                <c:pt idx="1">
                  <c:v>2.3222222222222224</c:v>
                </c:pt>
                <c:pt idx="2">
                  <c:v>2.5147058823529411</c:v>
                </c:pt>
                <c:pt idx="3">
                  <c:v>2.75</c:v>
                </c:pt>
                <c:pt idx="4">
                  <c:v>1.7</c:v>
                </c:pt>
              </c:numCache>
            </c:numRef>
          </c:val>
          <c:extLst>
            <c:ext xmlns:c16="http://schemas.microsoft.com/office/drawing/2014/chart" uri="{C3380CC4-5D6E-409C-BE32-E72D297353CC}">
              <c16:uniqueId val="{00000000-CA61-4CF9-809D-3129C272A59E}"/>
            </c:ext>
          </c:extLst>
        </c:ser>
        <c:dLbls>
          <c:dLblPos val="outEnd"/>
          <c:showLegendKey val="0"/>
          <c:showVal val="1"/>
          <c:showCatName val="0"/>
          <c:showSerName val="0"/>
          <c:showPercent val="0"/>
          <c:showBubbleSize val="0"/>
        </c:dLbls>
        <c:gapWidth val="219"/>
        <c:overlap val="-27"/>
        <c:axId val="555392368"/>
        <c:axId val="555392696"/>
      </c:barChart>
      <c:catAx>
        <c:axId val="555392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a:t>
                </a:r>
                <a:r>
                  <a:rPr lang="hu-HU" b="1"/>
                  <a:t>d</a:t>
                </a:r>
                <a:r>
                  <a:rPr lang="en-US" b="1"/>
                  <a:t>ő (év)</a:t>
                </a:r>
              </a:p>
            </c:rich>
          </c:tx>
          <c:layout>
            <c:manualLayout>
              <c:xMode val="edge"/>
              <c:yMode val="edge"/>
              <c:x val="0.82468635170603677"/>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2696"/>
        <c:crosses val="autoZero"/>
        <c:auto val="1"/>
        <c:lblAlgn val="ctr"/>
        <c:lblOffset val="100"/>
        <c:noMultiLvlLbl val="0"/>
      </c:catAx>
      <c:valAx>
        <c:axId val="555392696"/>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Előfordulási gyakoriság (pont)</a:t>
                </a:r>
              </a:p>
            </c:rich>
          </c:tx>
          <c:layout>
            <c:manualLayout>
              <c:xMode val="edge"/>
              <c:yMode val="edge"/>
              <c:x val="9.0227407705423691E-3"/>
              <c:y val="1.04271177292354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2368"/>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914260717410313E-2"/>
          <c:y val="0.20602070574511519"/>
          <c:w val="0.85991338582677168"/>
          <c:h val="0.56063065033537463"/>
        </c:manualLayout>
      </c:layout>
      <c:barChart>
        <c:barDir val="col"/>
        <c:grouping val="clustered"/>
        <c:varyColors val="0"/>
        <c:ser>
          <c:idx val="0"/>
          <c:order val="0"/>
          <c:tx>
            <c:strRef>
              <c:f>Munka10!$D$3</c:f>
              <c:strCache>
                <c:ptCount val="1"/>
                <c:pt idx="0">
                  <c:v>sürgősségi ellátási terület (n=164)</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Munka10!$B$4:$B$8</c:f>
              <c:strCache>
                <c:ptCount val="5"/>
                <c:pt idx="0">
                  <c:v>0-9</c:v>
                </c:pt>
                <c:pt idx="1">
                  <c:v>10-19</c:v>
                </c:pt>
                <c:pt idx="2">
                  <c:v>20-29</c:v>
                </c:pt>
                <c:pt idx="3">
                  <c:v>30-39</c:v>
                </c:pt>
                <c:pt idx="4">
                  <c:v>40-</c:v>
                </c:pt>
              </c:strCache>
            </c:strRef>
          </c:cat>
          <c:val>
            <c:numRef>
              <c:f>Munka10!$D$4:$D$8</c:f>
              <c:numCache>
                <c:formatCode>0.00</c:formatCode>
                <c:ptCount val="5"/>
                <c:pt idx="0">
                  <c:v>2.7820512820512819</c:v>
                </c:pt>
                <c:pt idx="1">
                  <c:v>2.306122448979592</c:v>
                </c:pt>
                <c:pt idx="2">
                  <c:v>2.3461538461538463</c:v>
                </c:pt>
                <c:pt idx="3">
                  <c:v>3</c:v>
                </c:pt>
                <c:pt idx="4">
                  <c:v>3</c:v>
                </c:pt>
              </c:numCache>
            </c:numRef>
          </c:val>
          <c:extLst>
            <c:ext xmlns:c16="http://schemas.microsoft.com/office/drawing/2014/chart" uri="{C3380CC4-5D6E-409C-BE32-E72D297353CC}">
              <c16:uniqueId val="{00000000-436E-4461-B928-31333AF82F48}"/>
            </c:ext>
          </c:extLst>
        </c:ser>
        <c:ser>
          <c:idx val="1"/>
          <c:order val="1"/>
          <c:tx>
            <c:strRef>
              <c:f>Munka10!$E$3</c:f>
              <c:strCache>
                <c:ptCount val="1"/>
                <c:pt idx="0">
                  <c:v>nem sürgősségi ellátási terület (n=217)</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Munka10!$B$4:$B$8</c:f>
              <c:strCache>
                <c:ptCount val="5"/>
                <c:pt idx="0">
                  <c:v>0-9</c:v>
                </c:pt>
                <c:pt idx="1">
                  <c:v>10-19</c:v>
                </c:pt>
                <c:pt idx="2">
                  <c:v>20-29</c:v>
                </c:pt>
                <c:pt idx="3">
                  <c:v>30-39</c:v>
                </c:pt>
                <c:pt idx="4">
                  <c:v>40-</c:v>
                </c:pt>
              </c:strCache>
            </c:strRef>
          </c:cat>
          <c:val>
            <c:numRef>
              <c:f>Munka10!$E$4:$E$8</c:f>
              <c:numCache>
                <c:formatCode>0.00</c:formatCode>
                <c:ptCount val="5"/>
                <c:pt idx="0">
                  <c:v>2.8450704225352115</c:v>
                </c:pt>
                <c:pt idx="1">
                  <c:v>2.6341463414634148</c:v>
                </c:pt>
                <c:pt idx="2">
                  <c:v>2.7380952380952381</c:v>
                </c:pt>
                <c:pt idx="3">
                  <c:v>2.8</c:v>
                </c:pt>
                <c:pt idx="4">
                  <c:v>2.25</c:v>
                </c:pt>
              </c:numCache>
            </c:numRef>
          </c:val>
          <c:extLst>
            <c:ext xmlns:c16="http://schemas.microsoft.com/office/drawing/2014/chart" uri="{C3380CC4-5D6E-409C-BE32-E72D297353CC}">
              <c16:uniqueId val="{00000001-436E-4461-B928-31333AF82F48}"/>
            </c:ext>
          </c:extLst>
        </c:ser>
        <c:dLbls>
          <c:dLblPos val="outEnd"/>
          <c:showLegendKey val="0"/>
          <c:showVal val="1"/>
          <c:showCatName val="0"/>
          <c:showSerName val="0"/>
          <c:showPercent val="0"/>
          <c:showBubbleSize val="0"/>
        </c:dLbls>
        <c:gapWidth val="219"/>
        <c:overlap val="-27"/>
        <c:axId val="552481816"/>
        <c:axId val="552482144"/>
      </c:barChart>
      <c:catAx>
        <c:axId val="55248181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Jelenlegi munkakörben eltöltöt idő (év)</a:t>
                </a:r>
              </a:p>
            </c:rich>
          </c:tx>
          <c:layout>
            <c:manualLayout>
              <c:xMode val="edge"/>
              <c:yMode val="edge"/>
              <c:x val="0.81737095363079604"/>
              <c:y val="0.8879396325459317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2482144"/>
        <c:crosses val="autoZero"/>
        <c:auto val="1"/>
        <c:lblAlgn val="ctr"/>
        <c:lblOffset val="100"/>
        <c:noMultiLvlLbl val="0"/>
      </c:catAx>
      <c:valAx>
        <c:axId val="552482144"/>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 gyakoriság (pont)</a:t>
                </a:r>
              </a:p>
            </c:rich>
          </c:tx>
          <c:layout>
            <c:manualLayout>
              <c:xMode val="edge"/>
              <c:yMode val="edge"/>
              <c:x val="1.3179301492422937E-2"/>
              <c:y val="1.7876079502159008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2481816"/>
        <c:crosses val="autoZero"/>
        <c:crossBetween val="between"/>
        <c:majorUnit val="1"/>
      </c:valAx>
      <c:spPr>
        <a:noFill/>
        <a:ln>
          <a:noFill/>
        </a:ln>
        <a:effectLst/>
      </c:spPr>
    </c:plotArea>
    <c:legend>
      <c:legendPos val="tr"/>
      <c:layout>
        <c:manualLayout>
          <c:xMode val="edge"/>
          <c:yMode val="edge"/>
          <c:x val="0.5859371228231508"/>
          <c:y val="2.7777777777777776E-2"/>
          <c:w val="0.39739621051018253"/>
          <c:h val="0.16745300990601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02537182852142"/>
          <c:y val="0.15277777777777779"/>
          <c:w val="0.86641907261592299"/>
          <c:h val="0.64165135608048995"/>
        </c:manualLayout>
      </c:layout>
      <c:barChart>
        <c:barDir val="col"/>
        <c:grouping val="clustered"/>
        <c:varyColors val="0"/>
        <c:ser>
          <c:idx val="0"/>
          <c:order val="0"/>
          <c:tx>
            <c:strRef>
              <c:f>'16. grafikon'!$H$2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 grafikon'!$B$3:$B$9</c:f>
              <c:strCache>
                <c:ptCount val="7"/>
                <c:pt idx="0">
                  <c:v>0</c:v>
                </c:pt>
                <c:pt idx="1">
                  <c:v>1-10</c:v>
                </c:pt>
                <c:pt idx="2">
                  <c:v>11-20</c:v>
                </c:pt>
                <c:pt idx="3">
                  <c:v>21-30</c:v>
                </c:pt>
                <c:pt idx="4">
                  <c:v>30-60</c:v>
                </c:pt>
                <c:pt idx="5">
                  <c:v>60-90</c:v>
                </c:pt>
                <c:pt idx="6">
                  <c:v>90-</c:v>
                </c:pt>
              </c:strCache>
            </c:strRef>
          </c:cat>
          <c:val>
            <c:numRef>
              <c:f>'16. grafikon'!$C$3:$C$9</c:f>
              <c:numCache>
                <c:formatCode>0.0</c:formatCode>
                <c:ptCount val="7"/>
                <c:pt idx="0">
                  <c:v>44.05263157894737</c:v>
                </c:pt>
                <c:pt idx="1">
                  <c:v>38.653061224489797</c:v>
                </c:pt>
                <c:pt idx="2">
                  <c:v>43.106382978723403</c:v>
                </c:pt>
                <c:pt idx="3">
                  <c:v>41.608695652173914</c:v>
                </c:pt>
                <c:pt idx="4">
                  <c:v>33.25</c:v>
                </c:pt>
                <c:pt idx="5">
                  <c:v>40.5</c:v>
                </c:pt>
                <c:pt idx="6">
                  <c:v>42</c:v>
                </c:pt>
              </c:numCache>
            </c:numRef>
          </c:val>
          <c:extLst>
            <c:ext xmlns:c16="http://schemas.microsoft.com/office/drawing/2014/chart" uri="{C3380CC4-5D6E-409C-BE32-E72D297353CC}">
              <c16:uniqueId val="{00000000-8C0B-4540-97A0-21042F9EC73E}"/>
            </c:ext>
          </c:extLst>
        </c:ser>
        <c:dLbls>
          <c:dLblPos val="outEnd"/>
          <c:showLegendKey val="0"/>
          <c:showVal val="1"/>
          <c:showCatName val="0"/>
          <c:showSerName val="0"/>
          <c:showPercent val="0"/>
          <c:showBubbleSize val="0"/>
        </c:dLbls>
        <c:gapWidth val="219"/>
        <c:overlap val="-27"/>
        <c:axId val="401648688"/>
        <c:axId val="401650328"/>
      </c:barChart>
      <c:catAx>
        <c:axId val="40164868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Betegszabadságon</a:t>
                </a:r>
                <a:r>
                  <a:rPr lang="hu-HU" b="1" baseline="0"/>
                  <a:t> töltött idő (nap)</a:t>
                </a:r>
                <a:endParaRPr lang="hu-HU" b="1"/>
              </a:p>
            </c:rich>
          </c:tx>
          <c:layout>
            <c:manualLayout>
              <c:xMode val="edge"/>
              <c:yMode val="edge"/>
              <c:x val="0.61125543613617639"/>
              <c:y val="0.9072794958089915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1650328"/>
        <c:crosses val="autoZero"/>
        <c:auto val="1"/>
        <c:lblAlgn val="ctr"/>
        <c:lblOffset val="100"/>
        <c:noMultiLvlLbl val="0"/>
      </c:catAx>
      <c:valAx>
        <c:axId val="401650328"/>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Átlag</a:t>
                </a:r>
                <a:r>
                  <a:rPr lang="hu-HU" b="1" baseline="0"/>
                  <a:t> életkor (év)</a:t>
                </a:r>
                <a:endParaRPr lang="hu-HU" b="1"/>
              </a:p>
            </c:rich>
          </c:tx>
          <c:layout>
            <c:manualLayout>
              <c:xMode val="edge"/>
              <c:yMode val="edge"/>
              <c:x val="1.1090867291223633E-2"/>
              <c:y val="2.472694945389891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1648688"/>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379006456309758E-2"/>
          <c:y val="0.20739974917449835"/>
          <c:w val="0.88806540605781936"/>
          <c:h val="0.59593321374142749"/>
        </c:manualLayout>
      </c:layout>
      <c:barChart>
        <c:barDir val="col"/>
        <c:grouping val="clustered"/>
        <c:varyColors val="0"/>
        <c:ser>
          <c:idx val="0"/>
          <c:order val="0"/>
          <c:tx>
            <c:strRef>
              <c:f>'17. grafikon'!$E$2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'excel\egészség\[26,27,28.xlsx]mióta'!$T$168:$T$172</c:f>
              <c:strCache>
                <c:ptCount val="5"/>
                <c:pt idx="0">
                  <c:v>0-9</c:v>
                </c:pt>
                <c:pt idx="1">
                  <c:v>10-19</c:v>
                </c:pt>
                <c:pt idx="2">
                  <c:v>20-29</c:v>
                </c:pt>
                <c:pt idx="3">
                  <c:v>30-39</c:v>
                </c:pt>
                <c:pt idx="4">
                  <c:v>40-</c:v>
                </c:pt>
              </c:strCache>
            </c:strRef>
          </c:cat>
          <c:val>
            <c:numRef>
              <c:f>'excel\egészség\[26,27,28.xlsx]mióta'!$W$168:$W$172</c:f>
              <c:numCache>
                <c:formatCode>General</c:formatCode>
                <c:ptCount val="5"/>
                <c:pt idx="0">
                  <c:v>2.9060402684563758</c:v>
                </c:pt>
                <c:pt idx="1">
                  <c:v>2.4333333333333331</c:v>
                </c:pt>
                <c:pt idx="2">
                  <c:v>3.2058823529411766</c:v>
                </c:pt>
                <c:pt idx="3">
                  <c:v>3.296875</c:v>
                </c:pt>
                <c:pt idx="4">
                  <c:v>2</c:v>
                </c:pt>
              </c:numCache>
            </c:numRef>
          </c:val>
          <c:extLst>
            <c:ext xmlns:c16="http://schemas.microsoft.com/office/drawing/2014/chart" uri="{C3380CC4-5D6E-409C-BE32-E72D297353CC}">
              <c16:uniqueId val="{00000000-315B-463F-9BF0-9A1B50A4EC03}"/>
            </c:ext>
          </c:extLst>
        </c:ser>
        <c:dLbls>
          <c:dLblPos val="outEnd"/>
          <c:showLegendKey val="0"/>
          <c:showVal val="1"/>
          <c:showCatName val="0"/>
          <c:showSerName val="0"/>
          <c:showPercent val="0"/>
          <c:showBubbleSize val="0"/>
        </c:dLbls>
        <c:gapWidth val="219"/>
        <c:overlap val="-27"/>
        <c:axId val="291904080"/>
        <c:axId val="291904408"/>
      </c:barChart>
      <c:catAx>
        <c:axId val="29190408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idő (év)</a:t>
                </a:r>
              </a:p>
            </c:rich>
          </c:tx>
          <c:layout>
            <c:manualLayout>
              <c:xMode val="edge"/>
              <c:yMode val="edge"/>
              <c:x val="0.79663210848643917"/>
              <c:y val="0.8958333333333333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91904408"/>
        <c:crosses val="autoZero"/>
        <c:auto val="1"/>
        <c:lblAlgn val="ctr"/>
        <c:lblOffset val="100"/>
        <c:noMultiLvlLbl val="0"/>
      </c:catAx>
      <c:valAx>
        <c:axId val="291904408"/>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Nyugtalan éjszaka száma (db)</a:t>
                </a:r>
              </a:p>
            </c:rich>
          </c:tx>
          <c:layout>
            <c:manualLayout>
              <c:xMode val="edge"/>
              <c:yMode val="edge"/>
              <c:x val="1.9444444444444445E-2"/>
              <c:y val="2.793631764887520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91904080"/>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91447944007"/>
          <c:y val="0.18923665791776026"/>
          <c:w val="0.84320603674540673"/>
          <c:h val="0.62834062408865554"/>
        </c:manualLayout>
      </c:layout>
      <c:barChart>
        <c:barDir val="col"/>
        <c:grouping val="clustered"/>
        <c:varyColors val="0"/>
        <c:ser>
          <c:idx val="0"/>
          <c:order val="0"/>
          <c:tx>
            <c:strRef>
              <c:f>'2. grafikon'!$B$10</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CFF9D83E-A140-4555-82B8-5A0E57A9E92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179E8A0-81F0-4921-93F6-ACEB81EB105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6E19-41B2-AB35-F5BAC8CA68F5}"/>
                </c:ext>
              </c:extLst>
            </c:dLbl>
            <c:dLbl>
              <c:idx val="1"/>
              <c:tx>
                <c:rich>
                  <a:bodyPr/>
                  <a:lstStyle/>
                  <a:p>
                    <a:fld id="{E10D06D0-04BE-4DF2-97AF-CA59CAE47087}"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0915E0DE-041C-4585-97EA-172D0253E892}"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6E19-41B2-AB35-F5BAC8CA68F5}"/>
                </c:ext>
              </c:extLst>
            </c:dLbl>
            <c:dLbl>
              <c:idx val="2"/>
              <c:tx>
                <c:rich>
                  <a:bodyPr/>
                  <a:lstStyle/>
                  <a:p>
                    <a:fld id="{8DA7D2FB-899B-436E-B2B8-0E339E08D8D3}"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274FD8C2-101A-43B3-B292-E241A1FDFC95}"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6E19-41B2-AB35-F5BAC8CA68F5}"/>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EF506CBD-DDA5-4FDD-8321-D39EB2FDD85B}"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AE2500D6-FB9B-42CE-A750-36EECB91CECB}"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6E19-41B2-AB35-F5BAC8CA68F5}"/>
                </c:ext>
              </c:extLst>
            </c:dLbl>
            <c:dLbl>
              <c:idx val="4"/>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AA092C5-89A9-4DEA-8EF2-87B42A77531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DF7DCEE-5F15-4376-8D98-01AEB4DFC3F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6E19-41B2-AB35-F5BAC8CA68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'2. grafikon'!$B$3:$B$7</c:f>
              <c:strCache>
                <c:ptCount val="5"/>
                <c:pt idx="0">
                  <c:v>0-9 év</c:v>
                </c:pt>
                <c:pt idx="1">
                  <c:v>10-19 év</c:v>
                </c:pt>
                <c:pt idx="2">
                  <c:v>20-29 év</c:v>
                </c:pt>
                <c:pt idx="3">
                  <c:v>30-39 év</c:v>
                </c:pt>
                <c:pt idx="4">
                  <c:v>40- év</c:v>
                </c:pt>
              </c:strCache>
            </c:strRef>
          </c:cat>
          <c:val>
            <c:numRef>
              <c:f>'2. grafikon'!$C$3:$C$7</c:f>
              <c:numCache>
                <c:formatCode>0.0%</c:formatCode>
                <c:ptCount val="5"/>
                <c:pt idx="0">
                  <c:v>0.39100000000000001</c:v>
                </c:pt>
                <c:pt idx="1">
                  <c:v>0.23599999999999999</c:v>
                </c:pt>
                <c:pt idx="2">
                  <c:v>0.17799999999999999</c:v>
                </c:pt>
                <c:pt idx="3">
                  <c:v>0.16800000000000001</c:v>
                </c:pt>
                <c:pt idx="4">
                  <c:v>2.5999999999999999E-2</c:v>
                </c:pt>
              </c:numCache>
            </c:numRef>
          </c:val>
          <c:extLst>
            <c:ext xmlns:c15="http://schemas.microsoft.com/office/drawing/2012/chart" uri="{02D57815-91ED-43cb-92C2-25804820EDAC}">
              <c15:datalabelsRange>
                <c15:f>'2. grafikon'!$D$3:$D$7</c15:f>
                <c15:dlblRangeCache>
                  <c:ptCount val="5"/>
                  <c:pt idx="0">
                    <c:v>(n=149)</c:v>
                  </c:pt>
                  <c:pt idx="1">
                    <c:v>(n=90)</c:v>
                  </c:pt>
                  <c:pt idx="2">
                    <c:v>(=68)</c:v>
                  </c:pt>
                  <c:pt idx="3">
                    <c:v>(n=64)</c:v>
                  </c:pt>
                  <c:pt idx="4">
                    <c:v>(n=10)</c:v>
                  </c:pt>
                </c15:dlblRangeCache>
              </c15:datalabelsRange>
            </c:ext>
            <c:ext xmlns:c16="http://schemas.microsoft.com/office/drawing/2014/chart" uri="{C3380CC4-5D6E-409C-BE32-E72D297353CC}">
              <c16:uniqueId val="{00000005-6E19-41B2-AB35-F5BAC8CA68F5}"/>
            </c:ext>
          </c:extLst>
        </c:ser>
        <c:dLbls>
          <c:dLblPos val="outEnd"/>
          <c:showLegendKey val="0"/>
          <c:showVal val="1"/>
          <c:showCatName val="0"/>
          <c:showSerName val="0"/>
          <c:showPercent val="0"/>
          <c:showBubbleSize val="0"/>
        </c:dLbls>
        <c:gapWidth val="219"/>
        <c:overlap val="-27"/>
        <c:axId val="511627176"/>
        <c:axId val="511635704"/>
      </c:barChart>
      <c:catAx>
        <c:axId val="5116271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 idő (év)</a:t>
                </a:r>
              </a:p>
            </c:rich>
          </c:tx>
          <c:layout>
            <c:manualLayout>
              <c:xMode val="edge"/>
              <c:yMode val="edge"/>
              <c:x val="0.58081709676801352"/>
              <c:y val="0.9110879159258318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635704"/>
        <c:crosses val="autoZero"/>
        <c:auto val="1"/>
        <c:lblAlgn val="ctr"/>
        <c:lblOffset val="100"/>
        <c:noMultiLvlLbl val="0"/>
      </c:catAx>
      <c:valAx>
        <c:axId val="511635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Eloszlási arány</a:t>
                </a:r>
                <a:r>
                  <a:rPr lang="hu-HU" b="1"/>
                  <a:t> (%)</a:t>
                </a:r>
                <a:endParaRPr lang="en-US" b="1"/>
              </a:p>
            </c:rich>
          </c:tx>
          <c:layout>
            <c:manualLayout>
              <c:xMode val="edge"/>
              <c:yMode val="edge"/>
              <c:x val="1.1111111111111112E-2"/>
              <c:y val="2.839530475357249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627176"/>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578519838304889E-2"/>
          <c:y val="0.24607966090932176"/>
          <c:w val="0.90959825277314788"/>
          <c:h val="0.49170728028956057"/>
        </c:manualLayout>
      </c:layout>
      <c:barChart>
        <c:barDir val="col"/>
        <c:grouping val="clustered"/>
        <c:varyColors val="0"/>
        <c:ser>
          <c:idx val="0"/>
          <c:order val="0"/>
          <c:tx>
            <c:strRef>
              <c:f>'excel\egészség\[26,27,28.xlsx]végzettség'!$H$208</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'excel\egészség\[26,27,28.xlsx]végzettség'!$L$216:$L$220</c:f>
              <c:strCache>
                <c:ptCount val="5"/>
                <c:pt idx="0">
                  <c:v>Szakiskola</c:v>
                </c:pt>
                <c:pt idx="1">
                  <c:v>Középiskolai érettségi</c:v>
                </c:pt>
                <c:pt idx="2">
                  <c:v>Érettségire épülő szakképzés</c:v>
                </c:pt>
                <c:pt idx="3">
                  <c:v>Főiskolai végzettség</c:v>
                </c:pt>
                <c:pt idx="4">
                  <c:v>Egyetemi végzettség</c:v>
                </c:pt>
              </c:strCache>
            </c:strRef>
          </c:cat>
          <c:val>
            <c:numRef>
              <c:f>'excel\egészség\[26,27,28.xlsx]végzettség'!$O$216:$O$220</c:f>
              <c:numCache>
                <c:formatCode>General</c:formatCode>
                <c:ptCount val="5"/>
                <c:pt idx="0">
                  <c:v>5.9</c:v>
                </c:pt>
                <c:pt idx="1">
                  <c:v>7.0270270270270272</c:v>
                </c:pt>
                <c:pt idx="2">
                  <c:v>6.3112244897959187</c:v>
                </c:pt>
                <c:pt idx="3">
                  <c:v>6.6483516483516487</c:v>
                </c:pt>
                <c:pt idx="4">
                  <c:v>7.2765957446808507</c:v>
                </c:pt>
              </c:numCache>
            </c:numRef>
          </c:val>
          <c:extLst>
            <c:ext xmlns:c16="http://schemas.microsoft.com/office/drawing/2014/chart" uri="{C3380CC4-5D6E-409C-BE32-E72D297353CC}">
              <c16:uniqueId val="{00000000-F555-4AD1-A5AA-DC8E1758A96F}"/>
            </c:ext>
          </c:extLst>
        </c:ser>
        <c:dLbls>
          <c:dLblPos val="outEnd"/>
          <c:showLegendKey val="0"/>
          <c:showVal val="1"/>
          <c:showCatName val="0"/>
          <c:showSerName val="0"/>
          <c:showPercent val="0"/>
          <c:showBubbleSize val="0"/>
        </c:dLbls>
        <c:gapWidth val="219"/>
        <c:overlap val="-27"/>
        <c:axId val="514203112"/>
        <c:axId val="514203440"/>
      </c:barChart>
      <c:catAx>
        <c:axId val="51420311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a:t>
                </a:r>
                <a:r>
                  <a:rPr lang="hu-HU" b="1" baseline="0"/>
                  <a:t> végzettség</a:t>
                </a:r>
                <a:endParaRPr lang="hu-HU" b="1"/>
              </a:p>
            </c:rich>
          </c:tx>
          <c:layout>
            <c:manualLayout>
              <c:xMode val="edge"/>
              <c:yMode val="edge"/>
              <c:x val="0.66520681265206816"/>
              <c:y val="0.8865740887731775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4203440"/>
        <c:crosses val="autoZero"/>
        <c:auto val="1"/>
        <c:lblAlgn val="ctr"/>
        <c:lblOffset val="100"/>
        <c:noMultiLvlLbl val="0"/>
      </c:catAx>
      <c:valAx>
        <c:axId val="514203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Jelenlegi</a:t>
                </a:r>
                <a:r>
                  <a:rPr lang="hu-HU" b="1" baseline="0"/>
                  <a:t> egészségi állapot (pont)</a:t>
                </a:r>
                <a:endParaRPr lang="hu-HU" b="1"/>
              </a:p>
            </c:rich>
          </c:tx>
          <c:layout>
            <c:manualLayout>
              <c:xMode val="edge"/>
              <c:yMode val="edge"/>
              <c:x val="9.0227407705423691E-3"/>
              <c:y val="2.674903162306324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4203112"/>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660401938808743E-2"/>
          <c:y val="0.24716471932943865"/>
          <c:w val="0.88808992853995439"/>
          <c:h val="0.57493014986029967"/>
        </c:manualLayout>
      </c:layout>
      <c:barChart>
        <c:barDir val="col"/>
        <c:grouping val="clustered"/>
        <c:varyColors val="0"/>
        <c:ser>
          <c:idx val="0"/>
          <c:order val="0"/>
          <c:tx>
            <c:strRef>
              <c:f>Munka12!$B$5</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Munka12!$C$5:$F$5</c:f>
              <c:numCache>
                <c:formatCode>0.0</c:formatCode>
                <c:ptCount val="4"/>
                <c:pt idx="0">
                  <c:v>48.19047619047619</c:v>
                </c:pt>
                <c:pt idx="1">
                  <c:v>51</c:v>
                </c:pt>
                <c:pt idx="2">
                  <c:v>31.8</c:v>
                </c:pt>
                <c:pt idx="3">
                  <c:v>42.421052631578945</c:v>
                </c:pt>
              </c:numCache>
            </c:numRef>
          </c:val>
          <c:extLst>
            <c:ext xmlns:c16="http://schemas.microsoft.com/office/drawing/2014/chart" uri="{C3380CC4-5D6E-409C-BE32-E72D297353CC}">
              <c16:uniqueId val="{00000000-AAA7-481B-BD90-9CD42F4D3989}"/>
            </c:ext>
          </c:extLst>
        </c:ser>
        <c:ser>
          <c:idx val="1"/>
          <c:order val="1"/>
          <c:tx>
            <c:strRef>
              <c:f>Munka12!$B$6</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Munka12!$C$6:$F$6</c:f>
              <c:numCache>
                <c:formatCode>0.0</c:formatCode>
                <c:ptCount val="4"/>
                <c:pt idx="0">
                  <c:v>46.034090909090907</c:v>
                </c:pt>
                <c:pt idx="1">
                  <c:v>42.590909090909093</c:v>
                </c:pt>
                <c:pt idx="2">
                  <c:v>44.966666666666669</c:v>
                </c:pt>
                <c:pt idx="3">
                  <c:v>44.840425531914896</c:v>
                </c:pt>
              </c:numCache>
            </c:numRef>
          </c:val>
          <c:extLst>
            <c:ext xmlns:c16="http://schemas.microsoft.com/office/drawing/2014/chart" uri="{C3380CC4-5D6E-409C-BE32-E72D297353CC}">
              <c16:uniqueId val="{00000001-AAA7-481B-BD90-9CD42F4D3989}"/>
            </c:ext>
          </c:extLst>
        </c:ser>
        <c:ser>
          <c:idx val="2"/>
          <c:order val="2"/>
          <c:tx>
            <c:strRef>
              <c:f>Munka12!$B$7</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Munka12!$C$7:$F$7</c:f>
              <c:numCache>
                <c:formatCode>0.0</c:formatCode>
                <c:ptCount val="4"/>
                <c:pt idx="0">
                  <c:v>41.8</c:v>
                </c:pt>
                <c:pt idx="1">
                  <c:v>44.838383838383841</c:v>
                </c:pt>
                <c:pt idx="2">
                  <c:v>44.788235294117648</c:v>
                </c:pt>
                <c:pt idx="3">
                  <c:v>44.397435897435898</c:v>
                </c:pt>
              </c:numCache>
            </c:numRef>
          </c:val>
          <c:extLst>
            <c:ext xmlns:c16="http://schemas.microsoft.com/office/drawing/2014/chart" uri="{C3380CC4-5D6E-409C-BE32-E72D297353CC}">
              <c16:uniqueId val="{00000002-AAA7-481B-BD90-9CD42F4D3989}"/>
            </c:ext>
          </c:extLst>
        </c:ser>
        <c:ser>
          <c:idx val="3"/>
          <c:order val="3"/>
          <c:tx>
            <c:strRef>
              <c:f>Munka12!$B$8</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Munka12!$C$8:$F$8</c:f>
              <c:numCache>
                <c:formatCode>0.0</c:formatCode>
                <c:ptCount val="4"/>
                <c:pt idx="0">
                  <c:v>45.186046511627907</c:v>
                </c:pt>
                <c:pt idx="1">
                  <c:v>47.270833333333336</c:v>
                </c:pt>
                <c:pt idx="2">
                  <c:v>46.216216216216218</c:v>
                </c:pt>
                <c:pt idx="3">
                  <c:v>47.653846153846153</c:v>
                </c:pt>
              </c:numCache>
            </c:numRef>
          </c:val>
          <c:extLst>
            <c:ext xmlns:c16="http://schemas.microsoft.com/office/drawing/2014/chart" uri="{C3380CC4-5D6E-409C-BE32-E72D297353CC}">
              <c16:uniqueId val="{00000003-AAA7-481B-BD90-9CD42F4D3989}"/>
            </c:ext>
          </c:extLst>
        </c:ser>
        <c:dLbls>
          <c:dLblPos val="outEnd"/>
          <c:showLegendKey val="0"/>
          <c:showVal val="1"/>
          <c:showCatName val="0"/>
          <c:showSerName val="0"/>
          <c:showPercent val="0"/>
          <c:showBubbleSize val="0"/>
        </c:dLbls>
        <c:gapWidth val="219"/>
        <c:overlap val="-27"/>
        <c:axId val="557868632"/>
        <c:axId val="557873880"/>
      </c:barChart>
      <c:catAx>
        <c:axId val="55786863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0868364082226951"/>
              <c:y val="0.9076902622555242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7873880"/>
        <c:crosses val="autoZero"/>
        <c:auto val="1"/>
        <c:lblAlgn val="ctr"/>
        <c:lblOffset val="100"/>
        <c:noMultiLvlLbl val="0"/>
      </c:catAx>
      <c:valAx>
        <c:axId val="557873880"/>
        <c:scaling>
          <c:orientation val="minMax"/>
          <c:max val="60"/>
          <c:min val="2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 nem sürgősségi ellátók (n=217) átlag életkora (év)</a:t>
                </a:r>
              </a:p>
            </c:rich>
          </c:tx>
          <c:layout>
            <c:manualLayout>
              <c:xMode val="edge"/>
              <c:yMode val="edge"/>
              <c:x val="6.9139988888250285E-3"/>
              <c:y val="1.0204470408940817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7868632"/>
        <c:crosses val="autoZero"/>
        <c:crossBetween val="between"/>
      </c:valAx>
      <c:spPr>
        <a:noFill/>
        <a:ln>
          <a:noFill/>
        </a:ln>
        <a:effectLst/>
      </c:spPr>
    </c:plotArea>
    <c:legend>
      <c:legendPos val="tr"/>
      <c:layout>
        <c:manualLayout>
          <c:xMode val="edge"/>
          <c:yMode val="edge"/>
          <c:x val="0.77578674540682413"/>
          <c:y val="2.7777777777777776E-2"/>
          <c:w val="0.20754658792650918"/>
          <c:h val="0.206020705745115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914260717410324E-2"/>
          <c:y val="0.2384281131525226"/>
          <c:w val="0.90319116360454943"/>
          <c:h val="0.51989063867016627"/>
        </c:manualLayout>
      </c:layout>
      <c:barChart>
        <c:barDir val="col"/>
        <c:grouping val="clustered"/>
        <c:varyColors val="0"/>
        <c:ser>
          <c:idx val="0"/>
          <c:order val="0"/>
          <c:tx>
            <c:strRef>
              <c:f>Munka5!$C$2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Munka5!$B$3:$B$7</c:f>
              <c:strCache>
                <c:ptCount val="5"/>
                <c:pt idx="0">
                  <c:v>Szakiskola</c:v>
                </c:pt>
                <c:pt idx="1">
                  <c:v>Középiskolai érettségi</c:v>
                </c:pt>
                <c:pt idx="2">
                  <c:v>Érettségire épülő szakképzés</c:v>
                </c:pt>
                <c:pt idx="3">
                  <c:v>Főiskolai végzettség</c:v>
                </c:pt>
                <c:pt idx="4">
                  <c:v>Egyetemi végzettség</c:v>
                </c:pt>
              </c:strCache>
            </c:strRef>
          </c:cat>
          <c:val>
            <c:numRef>
              <c:f>Munka5!$C$3:$C$7</c:f>
              <c:numCache>
                <c:formatCode>0.00</c:formatCode>
                <c:ptCount val="5"/>
                <c:pt idx="0">
                  <c:v>2.4</c:v>
                </c:pt>
                <c:pt idx="1">
                  <c:v>2.5675675675675675</c:v>
                </c:pt>
                <c:pt idx="2">
                  <c:v>2.4693877551020407</c:v>
                </c:pt>
                <c:pt idx="3">
                  <c:v>2.7142857142857144</c:v>
                </c:pt>
                <c:pt idx="4">
                  <c:v>2.9574468085106385</c:v>
                </c:pt>
              </c:numCache>
            </c:numRef>
          </c:val>
          <c:extLst>
            <c:ext xmlns:c16="http://schemas.microsoft.com/office/drawing/2014/chart" uri="{C3380CC4-5D6E-409C-BE32-E72D297353CC}">
              <c16:uniqueId val="{00000000-3FDB-492C-96B6-137551D75388}"/>
            </c:ext>
          </c:extLst>
        </c:ser>
        <c:ser>
          <c:idx val="1"/>
          <c:order val="1"/>
          <c:tx>
            <c:strRef>
              <c:f>Munka5!$D$2</c:f>
              <c:strCache>
                <c:ptCount val="1"/>
                <c:pt idx="0">
                  <c:v>sürgősségi ellátásban dolgozók(n=164)</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Munka5!$B$3:$B$7</c:f>
              <c:strCache>
                <c:ptCount val="5"/>
                <c:pt idx="0">
                  <c:v>Szakiskola</c:v>
                </c:pt>
                <c:pt idx="1">
                  <c:v>Középiskolai érettségi</c:v>
                </c:pt>
                <c:pt idx="2">
                  <c:v>Érettségire épülő szakképzés</c:v>
                </c:pt>
                <c:pt idx="3">
                  <c:v>Főiskolai végzettség</c:v>
                </c:pt>
                <c:pt idx="4">
                  <c:v>Egyetemi végzettség</c:v>
                </c:pt>
              </c:strCache>
            </c:strRef>
          </c:cat>
          <c:val>
            <c:numRef>
              <c:f>Munka5!$D$3:$D$7</c:f>
              <c:numCache>
                <c:formatCode>0.00</c:formatCode>
                <c:ptCount val="5"/>
                <c:pt idx="0">
                  <c:v>2.3333333333333335</c:v>
                </c:pt>
                <c:pt idx="1">
                  <c:v>2.6842105263157894</c:v>
                </c:pt>
                <c:pt idx="2">
                  <c:v>2.5185185185185186</c:v>
                </c:pt>
                <c:pt idx="3">
                  <c:v>2.9722222222222223</c:v>
                </c:pt>
                <c:pt idx="4">
                  <c:v>3</c:v>
                </c:pt>
              </c:numCache>
            </c:numRef>
          </c:val>
          <c:extLst>
            <c:ext xmlns:c16="http://schemas.microsoft.com/office/drawing/2014/chart" uri="{C3380CC4-5D6E-409C-BE32-E72D297353CC}">
              <c16:uniqueId val="{00000001-3FDB-492C-96B6-137551D75388}"/>
            </c:ext>
          </c:extLst>
        </c:ser>
        <c:dLbls>
          <c:dLblPos val="outEnd"/>
          <c:showLegendKey val="0"/>
          <c:showVal val="1"/>
          <c:showCatName val="0"/>
          <c:showSerName val="0"/>
          <c:showPercent val="0"/>
          <c:showBubbleSize val="0"/>
        </c:dLbls>
        <c:gapWidth val="219"/>
        <c:overlap val="-27"/>
        <c:axId val="647941368"/>
        <c:axId val="647947600"/>
      </c:barChart>
      <c:catAx>
        <c:axId val="647941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 végzettség</a:t>
                </a:r>
              </a:p>
            </c:rich>
          </c:tx>
          <c:layout>
            <c:manualLayout>
              <c:xMode val="edge"/>
              <c:yMode val="edge"/>
              <c:x val="0.83312095363079619"/>
              <c:y val="0.9026859142607174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47947600"/>
        <c:crosses val="autoZero"/>
        <c:auto val="1"/>
        <c:lblAlgn val="ctr"/>
        <c:lblOffset val="100"/>
        <c:noMultiLvlLbl val="0"/>
      </c:catAx>
      <c:valAx>
        <c:axId val="647947600"/>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Gyakoriságot jelölő pontszám</a:t>
                </a:r>
              </a:p>
            </c:rich>
          </c:tx>
          <c:layout>
            <c:manualLayout>
              <c:xMode val="edge"/>
              <c:yMode val="edge"/>
              <c:x val="1.4922888288598965E-2"/>
              <c:y val="1.735061595123190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47941368"/>
        <c:crosses val="autoZero"/>
        <c:crossBetween val="between"/>
        <c:majorUnit val="1"/>
      </c:valAx>
      <c:spPr>
        <a:noFill/>
        <a:ln>
          <a:noFill/>
        </a:ln>
        <a:effectLst/>
      </c:spPr>
    </c:plotArea>
    <c:legend>
      <c:legendPos val="tr"/>
      <c:layout>
        <c:manualLayout>
          <c:xMode val="edge"/>
          <c:yMode val="edge"/>
          <c:x val="0.67195356054945687"/>
          <c:y val="3.0241935483870969E-2"/>
          <c:w val="0.31344789930455774"/>
          <c:h val="0.194054800609601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80314960629919"/>
          <c:y val="0.19213181685622627"/>
          <c:w val="0.81396894138232712"/>
          <c:h val="0.49697287839020132"/>
        </c:manualLayout>
      </c:layout>
      <c:barChart>
        <c:barDir val="col"/>
        <c:grouping val="clustered"/>
        <c:varyColors val="0"/>
        <c:ser>
          <c:idx val="0"/>
          <c:order val="0"/>
          <c:tx>
            <c:strRef>
              <c:f>Munka20!$B$3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Munka20!$A$4:$A$7</c:f>
              <c:strCache>
                <c:ptCount val="4"/>
                <c:pt idx="0">
                  <c:v>Segédmunkás vagy betanított munkás</c:v>
                </c:pt>
                <c:pt idx="1">
                  <c:v>Érettségire épülő végzettséggel rendelkező szakdolgozó</c:v>
                </c:pt>
                <c:pt idx="2">
                  <c:v>Főiskolai végzettséggel rendelkező szakdolgozó</c:v>
                </c:pt>
                <c:pt idx="3">
                  <c:v>Egyetemi végzettséggel rendelkező dolgozó</c:v>
                </c:pt>
              </c:strCache>
            </c:strRef>
          </c:cat>
          <c:val>
            <c:numRef>
              <c:f>Munka20!$B$4:$B$7</c:f>
              <c:numCache>
                <c:formatCode>General</c:formatCode>
                <c:ptCount val="4"/>
                <c:pt idx="0">
                  <c:v>2.33</c:v>
                </c:pt>
                <c:pt idx="1">
                  <c:v>2.4900000000000002</c:v>
                </c:pt>
                <c:pt idx="2">
                  <c:v>2.74</c:v>
                </c:pt>
                <c:pt idx="3">
                  <c:v>3</c:v>
                </c:pt>
              </c:numCache>
            </c:numRef>
          </c:val>
          <c:extLst>
            <c:ext xmlns:c16="http://schemas.microsoft.com/office/drawing/2014/chart" uri="{C3380CC4-5D6E-409C-BE32-E72D297353CC}">
              <c16:uniqueId val="{00000000-729A-45EA-BAEC-9FF4696E8B05}"/>
            </c:ext>
          </c:extLst>
        </c:ser>
        <c:ser>
          <c:idx val="1"/>
          <c:order val="1"/>
          <c:tx>
            <c:strRef>
              <c:f>Munka20!$C$3</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Munka20!$A$4:$A$7</c:f>
              <c:strCache>
                <c:ptCount val="4"/>
                <c:pt idx="0">
                  <c:v>Segédmunkás vagy betanított munkás</c:v>
                </c:pt>
                <c:pt idx="1">
                  <c:v>Érettségire épülő végzettséggel rendelkező szakdolgozó</c:v>
                </c:pt>
                <c:pt idx="2">
                  <c:v>Főiskolai végzettséggel rendelkező szakdolgozó</c:v>
                </c:pt>
                <c:pt idx="3">
                  <c:v>Egyetemi végzettséggel rendelkező dolgozó</c:v>
                </c:pt>
              </c:strCache>
            </c:strRef>
          </c:cat>
          <c:val>
            <c:numRef>
              <c:f>Munka20!$C$4:$C$7</c:f>
              <c:numCache>
                <c:formatCode>General</c:formatCode>
                <c:ptCount val="4"/>
                <c:pt idx="0">
                  <c:v>2.25</c:v>
                </c:pt>
                <c:pt idx="1">
                  <c:v>2.57</c:v>
                </c:pt>
                <c:pt idx="2">
                  <c:v>2.97</c:v>
                </c:pt>
                <c:pt idx="3">
                  <c:v>3.05</c:v>
                </c:pt>
              </c:numCache>
            </c:numRef>
          </c:val>
          <c:extLst>
            <c:ext xmlns:c16="http://schemas.microsoft.com/office/drawing/2014/chart" uri="{C3380CC4-5D6E-409C-BE32-E72D297353CC}">
              <c16:uniqueId val="{00000001-729A-45EA-BAEC-9FF4696E8B05}"/>
            </c:ext>
          </c:extLst>
        </c:ser>
        <c:dLbls>
          <c:dLblPos val="outEnd"/>
          <c:showLegendKey val="0"/>
          <c:showVal val="1"/>
          <c:showCatName val="0"/>
          <c:showSerName val="0"/>
          <c:showPercent val="0"/>
          <c:showBubbleSize val="0"/>
        </c:dLbls>
        <c:gapWidth val="219"/>
        <c:overlap val="-27"/>
        <c:axId val="601175496"/>
        <c:axId val="601176152"/>
      </c:barChart>
      <c:catAx>
        <c:axId val="6011754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Munkakör jellege</a:t>
                </a:r>
              </a:p>
            </c:rich>
          </c:tx>
          <c:layout>
            <c:manualLayout>
              <c:xMode val="edge"/>
              <c:yMode val="edge"/>
              <c:x val="0.80489798264268064"/>
              <c:y val="0.9132810515621031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01176152"/>
        <c:crosses val="autoZero"/>
        <c:auto val="1"/>
        <c:lblAlgn val="ctr"/>
        <c:lblOffset val="100"/>
        <c:noMultiLvlLbl val="0"/>
      </c:catAx>
      <c:valAx>
        <c:axId val="601176152"/>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Gyakoriságot jelölő pontszáma</a:t>
                </a:r>
              </a:p>
            </c:rich>
          </c:tx>
          <c:layout>
            <c:manualLayout>
              <c:xMode val="edge"/>
              <c:yMode val="edge"/>
              <c:x val="9.0227407705423691E-3"/>
              <c:y val="2.048910972821945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01175496"/>
        <c:crosses val="autoZero"/>
        <c:crossBetween val="between"/>
        <c:majorUnit val="1"/>
      </c:valAx>
      <c:spPr>
        <a:noFill/>
        <a:ln>
          <a:noFill/>
        </a:ln>
        <a:effectLst/>
      </c:spPr>
    </c:plotArea>
    <c:legend>
      <c:legendPos val="tr"/>
      <c:layout>
        <c:manualLayout>
          <c:xMode val="edge"/>
          <c:yMode val="edge"/>
          <c:x val="0.60382703986819164"/>
          <c:y val="2.0161290322580645E-2"/>
          <c:w val="0.38157441998582292"/>
          <c:h val="0.189014478028956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683085234783611E-2"/>
          <c:y val="0.34916814833629667"/>
          <c:w val="0.92090963082169452"/>
          <c:h val="0.48629468821437644"/>
        </c:manualLayout>
      </c:layout>
      <c:barChart>
        <c:barDir val="col"/>
        <c:grouping val="clustered"/>
        <c:varyColors val="0"/>
        <c:ser>
          <c:idx val="0"/>
          <c:order val="0"/>
          <c:tx>
            <c:strRef>
              <c:f>Munka1!$B$4</c:f>
              <c:strCache>
                <c:ptCount val="1"/>
                <c:pt idx="0">
                  <c:v>0-9 év</c:v>
                </c:pt>
              </c:strCache>
            </c:strRef>
          </c:tx>
          <c:spPr>
            <a:solidFill>
              <a:schemeClr val="accent1"/>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Munka1!$C$4:$H$4</c:f>
              <c:numCache>
                <c:formatCode>0.00</c:formatCode>
                <c:ptCount val="6"/>
                <c:pt idx="0">
                  <c:v>2.5570469798657718</c:v>
                </c:pt>
                <c:pt idx="1">
                  <c:v>2.9932885906040267</c:v>
                </c:pt>
                <c:pt idx="2">
                  <c:v>2.8053691275167787</c:v>
                </c:pt>
                <c:pt idx="3">
                  <c:v>2.6308724832214767</c:v>
                </c:pt>
                <c:pt idx="4">
                  <c:v>2.8724832214765099</c:v>
                </c:pt>
                <c:pt idx="5">
                  <c:v>2.8120805369127515</c:v>
                </c:pt>
              </c:numCache>
            </c:numRef>
          </c:val>
          <c:extLst>
            <c:ext xmlns:c16="http://schemas.microsoft.com/office/drawing/2014/chart" uri="{C3380CC4-5D6E-409C-BE32-E72D297353CC}">
              <c16:uniqueId val="{00000000-656B-4582-B1F2-5D38BE2C9A63}"/>
            </c:ext>
          </c:extLst>
        </c:ser>
        <c:ser>
          <c:idx val="1"/>
          <c:order val="1"/>
          <c:tx>
            <c:strRef>
              <c:f>Munka1!$B$5</c:f>
              <c:strCache>
                <c:ptCount val="1"/>
                <c:pt idx="0">
                  <c:v>10-19 év</c:v>
                </c:pt>
              </c:strCache>
            </c:strRef>
          </c:tx>
          <c:spPr>
            <a:solidFill>
              <a:schemeClr val="accent2"/>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Munka1!$C$5:$H$5</c:f>
              <c:numCache>
                <c:formatCode>0.00</c:formatCode>
                <c:ptCount val="6"/>
                <c:pt idx="0">
                  <c:v>2.3333333333333335</c:v>
                </c:pt>
                <c:pt idx="1">
                  <c:v>2.6666666666666665</c:v>
                </c:pt>
                <c:pt idx="2">
                  <c:v>2.5333333333333332</c:v>
                </c:pt>
                <c:pt idx="3">
                  <c:v>2.3222222222222224</c:v>
                </c:pt>
                <c:pt idx="4">
                  <c:v>2.5222222222222221</c:v>
                </c:pt>
                <c:pt idx="5">
                  <c:v>2.4555555555555557</c:v>
                </c:pt>
              </c:numCache>
            </c:numRef>
          </c:val>
          <c:extLst>
            <c:ext xmlns:c16="http://schemas.microsoft.com/office/drawing/2014/chart" uri="{C3380CC4-5D6E-409C-BE32-E72D297353CC}">
              <c16:uniqueId val="{00000001-656B-4582-B1F2-5D38BE2C9A63}"/>
            </c:ext>
          </c:extLst>
        </c:ser>
        <c:ser>
          <c:idx val="2"/>
          <c:order val="2"/>
          <c:tx>
            <c:strRef>
              <c:f>Munka1!$B$6</c:f>
              <c:strCache>
                <c:ptCount val="1"/>
                <c:pt idx="0">
                  <c:v>20-29 év</c:v>
                </c:pt>
              </c:strCache>
            </c:strRef>
          </c:tx>
          <c:spPr>
            <a:solidFill>
              <a:srgbClr val="92D050"/>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Munka1!$C$6:$H$6</c:f>
              <c:numCache>
                <c:formatCode>0.00</c:formatCode>
                <c:ptCount val="6"/>
                <c:pt idx="0">
                  <c:v>2.3970588235294117</c:v>
                </c:pt>
                <c:pt idx="1">
                  <c:v>2.8382352941176472</c:v>
                </c:pt>
                <c:pt idx="2">
                  <c:v>2.6176470588235294</c:v>
                </c:pt>
                <c:pt idx="3">
                  <c:v>2.5147058823529411</c:v>
                </c:pt>
                <c:pt idx="4">
                  <c:v>2.6911764705882355</c:v>
                </c:pt>
                <c:pt idx="5">
                  <c:v>2.5882352941176472</c:v>
                </c:pt>
              </c:numCache>
            </c:numRef>
          </c:val>
          <c:extLst>
            <c:ext xmlns:c16="http://schemas.microsoft.com/office/drawing/2014/chart" uri="{C3380CC4-5D6E-409C-BE32-E72D297353CC}">
              <c16:uniqueId val="{00000002-656B-4582-B1F2-5D38BE2C9A63}"/>
            </c:ext>
          </c:extLst>
        </c:ser>
        <c:ser>
          <c:idx val="3"/>
          <c:order val="3"/>
          <c:tx>
            <c:strRef>
              <c:f>Munka1!$B$7</c:f>
              <c:strCache>
                <c:ptCount val="1"/>
                <c:pt idx="0">
                  <c:v>30-39 év</c:v>
                </c:pt>
              </c:strCache>
            </c:strRef>
          </c:tx>
          <c:spPr>
            <a:solidFill>
              <a:schemeClr val="accent4"/>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Munka1!$C$7:$H$7</c:f>
              <c:numCache>
                <c:formatCode>0.00</c:formatCode>
                <c:ptCount val="6"/>
                <c:pt idx="0">
                  <c:v>2.65625</c:v>
                </c:pt>
                <c:pt idx="1">
                  <c:v>2.984375</c:v>
                </c:pt>
                <c:pt idx="2">
                  <c:v>2.90625</c:v>
                </c:pt>
                <c:pt idx="3">
                  <c:v>2.75</c:v>
                </c:pt>
                <c:pt idx="4">
                  <c:v>2.84375</c:v>
                </c:pt>
                <c:pt idx="5">
                  <c:v>2.828125</c:v>
                </c:pt>
              </c:numCache>
            </c:numRef>
          </c:val>
          <c:extLst>
            <c:ext xmlns:c16="http://schemas.microsoft.com/office/drawing/2014/chart" uri="{C3380CC4-5D6E-409C-BE32-E72D297353CC}">
              <c16:uniqueId val="{00000003-656B-4582-B1F2-5D38BE2C9A63}"/>
            </c:ext>
          </c:extLst>
        </c:ser>
        <c:ser>
          <c:idx val="4"/>
          <c:order val="4"/>
          <c:tx>
            <c:strRef>
              <c:f>Munka1!$B$8</c:f>
              <c:strCache>
                <c:ptCount val="1"/>
                <c:pt idx="0">
                  <c:v>40- év</c:v>
                </c:pt>
              </c:strCache>
            </c:strRef>
          </c:tx>
          <c:spPr>
            <a:solidFill>
              <a:srgbClr val="FF71B8"/>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Munka1!$C$8:$H$8</c:f>
              <c:numCache>
                <c:formatCode>0.00</c:formatCode>
                <c:ptCount val="6"/>
                <c:pt idx="0">
                  <c:v>1.7</c:v>
                </c:pt>
                <c:pt idx="1">
                  <c:v>2.1</c:v>
                </c:pt>
                <c:pt idx="2">
                  <c:v>2.2999999999999998</c:v>
                </c:pt>
                <c:pt idx="3">
                  <c:v>1.7</c:v>
                </c:pt>
                <c:pt idx="4">
                  <c:v>2.2000000000000002</c:v>
                </c:pt>
                <c:pt idx="5">
                  <c:v>2.4</c:v>
                </c:pt>
              </c:numCache>
            </c:numRef>
          </c:val>
          <c:extLst>
            <c:ext xmlns:c16="http://schemas.microsoft.com/office/drawing/2014/chart" uri="{C3380CC4-5D6E-409C-BE32-E72D297353CC}">
              <c16:uniqueId val="{00000004-656B-4582-B1F2-5D38BE2C9A63}"/>
            </c:ext>
          </c:extLst>
        </c:ser>
        <c:dLbls>
          <c:showLegendKey val="0"/>
          <c:showVal val="0"/>
          <c:showCatName val="0"/>
          <c:showSerName val="0"/>
          <c:showPercent val="0"/>
          <c:showBubbleSize val="0"/>
        </c:dLbls>
        <c:gapWidth val="219"/>
        <c:overlap val="-27"/>
        <c:axId val="515154920"/>
        <c:axId val="515149344"/>
      </c:barChart>
      <c:catAx>
        <c:axId val="51515492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160583941605839"/>
              <c:y val="0.9047283782067564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5149344"/>
        <c:crosses val="autoZero"/>
        <c:auto val="1"/>
        <c:lblAlgn val="ctr"/>
        <c:lblOffset val="100"/>
        <c:noMultiLvlLbl val="0"/>
      </c:catAx>
      <c:valAx>
        <c:axId val="515149344"/>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sz="900" b="1" i="0" baseline="0">
                    <a:effectLst/>
                  </a:rPr>
                  <a:t>Az egészségügyi dolgozók (n=381) körében megjelenő előfordulási gyakoriság (pont)</a:t>
                </a:r>
                <a:endParaRPr lang="hu-HU" sz="900">
                  <a:effectLst/>
                </a:endParaRPr>
              </a:p>
            </c:rich>
          </c:tx>
          <c:layout>
            <c:manualLayout>
              <c:xMode val="edge"/>
              <c:yMode val="edge"/>
              <c:x val="1.143552311435523E-2"/>
              <c:y val="1.288735077470155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5154920"/>
        <c:crosses val="autoZero"/>
        <c:crossBetween val="between"/>
        <c:majorUnit val="1"/>
      </c:valAx>
      <c:spPr>
        <a:noFill/>
        <a:ln>
          <a:noFill/>
        </a:ln>
        <a:effectLst/>
      </c:spPr>
    </c:plotArea>
    <c:legend>
      <c:legendPos val="tr"/>
      <c:layout>
        <c:manualLayout>
          <c:xMode val="edge"/>
          <c:yMode val="edge"/>
          <c:x val="0.85705096237970269"/>
          <c:y val="2.768166089965398E-2"/>
          <c:w val="0.13183792650918635"/>
          <c:h val="0.250867776476037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469816272965873E-2"/>
          <c:y val="0.20370370370370369"/>
          <c:w val="0.87197462817147853"/>
          <c:h val="0.59072543015456402"/>
        </c:manualLayout>
      </c:layout>
      <c:barChart>
        <c:barDir val="col"/>
        <c:grouping val="clustered"/>
        <c:varyColors val="0"/>
        <c:ser>
          <c:idx val="0"/>
          <c:order val="0"/>
          <c:tx>
            <c:strRef>
              <c:f>Munka13!$B$9</c:f>
              <c:strCache>
                <c:ptCount val="1"/>
                <c:pt idx="0">
                  <c:v>sürgősségi ellátók (n=164)</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48E69E2-7CDB-411A-8A94-01432041CFDD}"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3A26C84-F04C-4426-9A2D-90C9B3FABD2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0E73-44C4-A301-5886BEEB806D}"/>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5052646E-6FFB-4FD1-9D1E-5FCA9473D5F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6311A885-968B-4EFB-851D-ABACDF4E709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0E73-44C4-A301-5886BEEB806D}"/>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F8C480E-A0C3-43F9-83B0-31F0ADB2502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78BAEC80-8FA2-4BC4-AAF4-DF99F3AEB43B}"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0E73-44C4-A301-5886BEEB806D}"/>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1177EDB-87F3-406E-AD75-22EDAE690B06}"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092BF3B-3851-4B67-86BC-0984F7310EB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0E73-44C4-A301-5886BEEB80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Munka13!$B$2:$B$5</c:f>
              <c:strCache>
                <c:ptCount val="4"/>
                <c:pt idx="0">
                  <c:v>Soha</c:v>
                </c:pt>
                <c:pt idx="1">
                  <c:v>Néha</c:v>
                </c:pt>
                <c:pt idx="2">
                  <c:v>Elég gyakran</c:v>
                </c:pt>
                <c:pt idx="3">
                  <c:v>Nagyon gyakran</c:v>
                </c:pt>
              </c:strCache>
            </c:strRef>
          </c:cat>
          <c:val>
            <c:numRef>
              <c:f>Munka13!$C$2:$C$5</c:f>
              <c:numCache>
                <c:formatCode>0.0</c:formatCode>
                <c:ptCount val="4"/>
                <c:pt idx="0">
                  <c:v>36.6</c:v>
                </c:pt>
                <c:pt idx="1">
                  <c:v>41.148148148148145</c:v>
                </c:pt>
                <c:pt idx="2">
                  <c:v>39.523809523809526</c:v>
                </c:pt>
                <c:pt idx="3">
                  <c:v>34.325581395348834</c:v>
                </c:pt>
              </c:numCache>
            </c:numRef>
          </c:val>
          <c:extLst>
            <c:ext xmlns:c15="http://schemas.microsoft.com/office/drawing/2012/chart" uri="{02D57815-91ED-43cb-92C2-25804820EDAC}">
              <c15:datalabelsRange>
                <c15:f>Munka13!$B$12:$B$15</c15:f>
                <c15:dlblRangeCache>
                  <c:ptCount val="4"/>
                  <c:pt idx="0">
                    <c:v>(n=25)</c:v>
                  </c:pt>
                  <c:pt idx="1">
                    <c:v>(n=54)</c:v>
                  </c:pt>
                  <c:pt idx="2">
                    <c:v>(n=42)</c:v>
                  </c:pt>
                  <c:pt idx="3">
                    <c:v>(n=43)</c:v>
                  </c:pt>
                </c15:dlblRangeCache>
              </c15:datalabelsRange>
            </c:ext>
            <c:ext xmlns:c16="http://schemas.microsoft.com/office/drawing/2014/chart" uri="{C3380CC4-5D6E-409C-BE32-E72D297353CC}">
              <c16:uniqueId val="{00000004-0E73-44C4-A301-5886BEEB806D}"/>
            </c:ext>
          </c:extLst>
        </c:ser>
        <c:dLbls>
          <c:dLblPos val="outEnd"/>
          <c:showLegendKey val="0"/>
          <c:showVal val="1"/>
          <c:showCatName val="0"/>
          <c:showSerName val="0"/>
          <c:showPercent val="0"/>
          <c:showBubbleSize val="0"/>
        </c:dLbls>
        <c:gapWidth val="219"/>
        <c:overlap val="-27"/>
        <c:axId val="508324072"/>
        <c:axId val="508318496"/>
      </c:barChart>
      <c:catAx>
        <c:axId val="50832407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4174190726159215"/>
              <c:y val="0.9203470399533392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08318496"/>
        <c:crosses val="autoZero"/>
        <c:auto val="1"/>
        <c:lblAlgn val="ctr"/>
        <c:lblOffset val="100"/>
        <c:noMultiLvlLbl val="0"/>
      </c:catAx>
      <c:valAx>
        <c:axId val="508318496"/>
        <c:scaling>
          <c:orientation val="minMax"/>
          <c:max val="45"/>
          <c:min val="3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Átlagos</a:t>
                </a:r>
                <a:r>
                  <a:rPr lang="hu-HU" b="1" baseline="0"/>
                  <a:t> életkor (év)</a:t>
                </a:r>
                <a:endParaRPr lang="hu-HU" b="1"/>
              </a:p>
            </c:rich>
          </c:tx>
          <c:layout>
            <c:manualLayout>
              <c:xMode val="edge"/>
              <c:yMode val="edge"/>
              <c:x val="3.0555555555555555E-2"/>
              <c:y val="4.025845727617381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08324072"/>
        <c:crosses val="autoZero"/>
        <c:crossBetween val="between"/>
        <c:majorUnit val="5"/>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692038495188105E-2"/>
          <c:y val="0.16608850976961212"/>
          <c:w val="0.81887292213473317"/>
          <c:h val="0.62378025663458725"/>
        </c:manualLayout>
      </c:layout>
      <c:barChart>
        <c:barDir val="col"/>
        <c:grouping val="clustered"/>
        <c:varyColors val="0"/>
        <c:ser>
          <c:idx val="0"/>
          <c:order val="0"/>
          <c:tx>
            <c:strRef>
              <c:f>Munka14!$E$2</c:f>
              <c:strCache>
                <c:ptCount val="1"/>
                <c:pt idx="0">
                  <c:v>sürgősségi ellátók (n=164)</c:v>
                </c:pt>
              </c:strCache>
            </c:strRef>
          </c:tx>
          <c:spPr>
            <a:solidFill>
              <a:schemeClr val="accent1"/>
            </a:solidFill>
            <a:ln>
              <a:noFill/>
            </a:ln>
            <a:effectLst/>
            <a:scene3d>
              <a:camera prst="orthographicFront"/>
              <a:lightRig rig="threePt" dir="t"/>
            </a:scene3d>
            <a:sp3d>
              <a:bevelT/>
            </a:sp3d>
          </c:spPr>
          <c:invertIfNegative val="0"/>
          <c:dLbls>
            <c:dLbl>
              <c:idx val="0"/>
              <c:tx>
                <c:rich>
                  <a:bodyPr/>
                  <a:lstStyle/>
                  <a:p>
                    <a:fld id="{65B18EA5-FE3C-4D18-B1F7-DDB28ABAA9B9}"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1A6C518E-5EB7-4369-8873-C3438CB0D493}"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4CA5-4924-A999-2A5C2189C1BB}"/>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5531428-7CDC-4C77-A26A-1B04E39292C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4A1E3CC-0E48-40B0-A644-A7F2E886312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4CA5-4924-A999-2A5C2189C1BB}"/>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CE0FB70-8268-4B01-AC56-4F656D5CB7A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2F58CB1-78AE-45AC-8265-6B4AFF890D8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4CA5-4924-A999-2A5C2189C1BB}"/>
                </c:ext>
              </c:extLst>
            </c:dLbl>
            <c:dLbl>
              <c:idx val="3"/>
              <c:tx>
                <c:rich>
                  <a:bodyPr/>
                  <a:lstStyle/>
                  <a:p>
                    <a:fld id="{E60BAE6B-0FDE-44AD-98DD-784462468F48}"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8D8F8661-D962-43AC-A0C7-114222FF6C58}"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4CA5-4924-A999-2A5C2189C1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Munka14!$B$4:$B$7</c:f>
              <c:strCache>
                <c:ptCount val="4"/>
                <c:pt idx="0">
                  <c:v>Soha</c:v>
                </c:pt>
                <c:pt idx="1">
                  <c:v>Néha</c:v>
                </c:pt>
                <c:pt idx="2">
                  <c:v>Elég gyakran</c:v>
                </c:pt>
                <c:pt idx="3">
                  <c:v>Nagyon gyakran</c:v>
                </c:pt>
              </c:strCache>
            </c:strRef>
          </c:cat>
          <c:val>
            <c:numRef>
              <c:f>Munka14!$C$4:$C$7</c:f>
              <c:numCache>
                <c:formatCode>0.0</c:formatCode>
                <c:ptCount val="4"/>
                <c:pt idx="0">
                  <c:v>36.4</c:v>
                </c:pt>
                <c:pt idx="1">
                  <c:v>41.388059701492537</c:v>
                </c:pt>
                <c:pt idx="2">
                  <c:v>37.06666666666667</c:v>
                </c:pt>
                <c:pt idx="3">
                  <c:v>33.777777777777779</c:v>
                </c:pt>
              </c:numCache>
            </c:numRef>
          </c:val>
          <c:extLst>
            <c:ext xmlns:c15="http://schemas.microsoft.com/office/drawing/2012/chart" uri="{02D57815-91ED-43cb-92C2-25804820EDAC}">
              <c15:datalabelsRange>
                <c15:f>Munka14!$C$10:$C$13</c15:f>
                <c15:dlblRangeCache>
                  <c:ptCount val="4"/>
                  <c:pt idx="0">
                    <c:v>(n=10)</c:v>
                  </c:pt>
                  <c:pt idx="1">
                    <c:v>(n=67)</c:v>
                  </c:pt>
                  <c:pt idx="2">
                    <c:v>(n=60)</c:v>
                  </c:pt>
                  <c:pt idx="3">
                    <c:v>(n=27)</c:v>
                  </c:pt>
                </c15:dlblRangeCache>
              </c15:datalabelsRange>
            </c:ext>
            <c:ext xmlns:c16="http://schemas.microsoft.com/office/drawing/2014/chart" uri="{C3380CC4-5D6E-409C-BE32-E72D297353CC}">
              <c16:uniqueId val="{00000004-4CA5-4924-A999-2A5C2189C1BB}"/>
            </c:ext>
          </c:extLst>
        </c:ser>
        <c:dLbls>
          <c:dLblPos val="outEnd"/>
          <c:showLegendKey val="0"/>
          <c:showVal val="1"/>
          <c:showCatName val="0"/>
          <c:showSerName val="0"/>
          <c:showPercent val="0"/>
          <c:showBubbleSize val="0"/>
        </c:dLbls>
        <c:gapWidth val="219"/>
        <c:overlap val="-27"/>
        <c:axId val="555434352"/>
        <c:axId val="555396632"/>
      </c:barChart>
      <c:catAx>
        <c:axId val="55543435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Fizikailag kimerültség gyakorisága</a:t>
                </a:r>
              </a:p>
            </c:rich>
          </c:tx>
          <c:layout>
            <c:manualLayout>
              <c:xMode val="edge"/>
              <c:yMode val="edge"/>
              <c:x val="0.80257283464566942"/>
              <c:y val="0.8926385243511227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6632"/>
        <c:crosses val="autoZero"/>
        <c:auto val="1"/>
        <c:lblAlgn val="ctr"/>
        <c:lblOffset val="100"/>
        <c:noMultiLvlLbl val="0"/>
      </c:catAx>
      <c:valAx>
        <c:axId val="555396632"/>
        <c:scaling>
          <c:orientation val="minMax"/>
          <c:max val="45"/>
          <c:min val="3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Átlagos életkor (év)</a:t>
                </a:r>
              </a:p>
            </c:rich>
          </c:tx>
          <c:layout>
            <c:manualLayout>
              <c:xMode val="edge"/>
              <c:yMode val="edge"/>
              <c:x val="2.7777777777777779E-3"/>
              <c:y val="4.000400991542726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34352"/>
        <c:crosses val="autoZero"/>
        <c:crossBetween val="between"/>
        <c:majorUnit val="5"/>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039370078740141E-2"/>
          <c:y val="0.26273257509477982"/>
          <c:w val="0.87406605424321948"/>
          <c:h val="0.52713619130941969"/>
        </c:manualLayout>
      </c:layout>
      <c:barChart>
        <c:barDir val="col"/>
        <c:grouping val="clustered"/>
        <c:varyColors val="0"/>
        <c:ser>
          <c:idx val="0"/>
          <c:order val="0"/>
          <c:tx>
            <c:strRef>
              <c:f>'25. grafikon'!$F$2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'25. grafikon'!$B$4:$B$8</c:f>
              <c:strCache>
                <c:ptCount val="5"/>
                <c:pt idx="0">
                  <c:v>0-9 év</c:v>
                </c:pt>
                <c:pt idx="1">
                  <c:v>10-19 év</c:v>
                </c:pt>
                <c:pt idx="2">
                  <c:v>20-29 év</c:v>
                </c:pt>
                <c:pt idx="3">
                  <c:v>30-39 év</c:v>
                </c:pt>
                <c:pt idx="4">
                  <c:v>40- év</c:v>
                </c:pt>
              </c:strCache>
            </c:strRef>
          </c:cat>
          <c:val>
            <c:numRef>
              <c:f>'25. grafikon'!$C$4:$C$8</c:f>
              <c:numCache>
                <c:formatCode>0.00</c:formatCode>
                <c:ptCount val="5"/>
                <c:pt idx="0">
                  <c:v>2.9932885906040267</c:v>
                </c:pt>
                <c:pt idx="1">
                  <c:v>2.6666666666666665</c:v>
                </c:pt>
                <c:pt idx="2">
                  <c:v>2.8382352941176472</c:v>
                </c:pt>
                <c:pt idx="3">
                  <c:v>2.984375</c:v>
                </c:pt>
                <c:pt idx="4">
                  <c:v>2.1</c:v>
                </c:pt>
              </c:numCache>
            </c:numRef>
          </c:val>
          <c:extLst>
            <c:ext xmlns:c16="http://schemas.microsoft.com/office/drawing/2014/chart" uri="{C3380CC4-5D6E-409C-BE32-E72D297353CC}">
              <c16:uniqueId val="{00000000-B07D-4509-8664-D47A4D249C5D}"/>
            </c:ext>
          </c:extLst>
        </c:ser>
        <c:dLbls>
          <c:dLblPos val="outEnd"/>
          <c:showLegendKey val="0"/>
          <c:showVal val="1"/>
          <c:showCatName val="0"/>
          <c:showSerName val="0"/>
          <c:showPercent val="0"/>
          <c:showBubbleSize val="0"/>
        </c:dLbls>
        <c:gapWidth val="219"/>
        <c:overlap val="-27"/>
        <c:axId val="613468824"/>
        <c:axId val="613469480"/>
      </c:barChart>
      <c:catAx>
        <c:axId val="61346882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idő</a:t>
                </a:r>
              </a:p>
            </c:rich>
          </c:tx>
          <c:layout>
            <c:manualLayout>
              <c:xMode val="edge"/>
              <c:yMode val="edge"/>
              <c:x val="0.825913167104112"/>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13469480"/>
        <c:crosses val="autoZero"/>
        <c:auto val="1"/>
        <c:lblAlgn val="ctr"/>
        <c:lblOffset val="100"/>
        <c:noMultiLvlLbl val="0"/>
      </c:catAx>
      <c:valAx>
        <c:axId val="613469480"/>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Gyakoriságot jelölő pontszám</a:t>
                </a:r>
              </a:p>
            </c:rich>
          </c:tx>
          <c:layout>
            <c:manualLayout>
              <c:xMode val="edge"/>
              <c:yMode val="edge"/>
              <c:x val="2.2222222222222223E-2"/>
              <c:y val="2.376567512394284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13468824"/>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24781277340333"/>
          <c:y val="0.20602070574511519"/>
          <c:w val="0.80819138232720911"/>
          <c:h val="0.59773694954797307"/>
        </c:manualLayout>
      </c:layout>
      <c:barChart>
        <c:barDir val="col"/>
        <c:grouping val="clustered"/>
        <c:varyColors val="0"/>
        <c:ser>
          <c:idx val="0"/>
          <c:order val="0"/>
          <c:tx>
            <c:strRef>
              <c:f>'3. grafikon'!$C$3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layout>
                <c:manualLayout>
                  <c:x val="-9.7323600973236012E-3"/>
                  <c:y val="0"/>
                </c:manualLayout>
              </c:layout>
              <c:tx>
                <c:rich>
                  <a:bodyPr/>
                  <a:lstStyle/>
                  <a:p>
                    <a:fld id="{D7170D11-37D8-4596-8759-8C6D612526EF}" type="VALUE">
                      <a:rPr lang="en-US" sz="9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FCF90C04-EC31-44FB-82F6-56DBB1131994}"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83AD-4451-9066-C421406E0346}"/>
                </c:ext>
              </c:extLst>
            </c:dLbl>
            <c:dLbl>
              <c:idx val="1"/>
              <c:tx>
                <c:rich>
                  <a:bodyPr/>
                  <a:lstStyle/>
                  <a:p>
                    <a:fld id="{9C010A89-BB71-4E02-889C-59AC1419C138}"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B10CA715-E34B-4452-B9E0-572572BBD1B9}"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83AD-4451-9066-C421406E0346}"/>
                </c:ext>
              </c:extLst>
            </c:dLbl>
            <c:dLbl>
              <c:idx val="2"/>
              <c:tx>
                <c:rich>
                  <a:bodyPr/>
                  <a:lstStyle/>
                  <a:p>
                    <a:fld id="{0A931295-1C50-4EFC-9DE8-44B7C29E5970}"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03AA8A4A-F09C-47C1-A0D7-2E3CB9439BEB}"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83AD-4451-9066-C421406E0346}"/>
                </c:ext>
              </c:extLst>
            </c:dLbl>
            <c:dLbl>
              <c:idx val="3"/>
              <c:tx>
                <c:rich>
                  <a:bodyPr/>
                  <a:lstStyle/>
                  <a:p>
                    <a:fld id="{BFDE08BB-31C9-4464-915A-102CEB74AEC9}"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E54906BF-10EB-4092-8394-B063B46963A8}"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83AD-4451-9066-C421406E03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'3. grafikon'!$B$4:$B$7</c:f>
              <c:strCache>
                <c:ptCount val="4"/>
                <c:pt idx="0">
                  <c:v>Soha</c:v>
                </c:pt>
                <c:pt idx="1">
                  <c:v>Néha</c:v>
                </c:pt>
                <c:pt idx="2">
                  <c:v>Elég gyakran</c:v>
                </c:pt>
                <c:pt idx="3">
                  <c:v>Nagyon gyakran</c:v>
                </c:pt>
              </c:strCache>
            </c:strRef>
          </c:cat>
          <c:val>
            <c:numRef>
              <c:f>'3. grafikon'!$C$4:$C$7</c:f>
              <c:numCache>
                <c:formatCode>0.0%</c:formatCode>
                <c:ptCount val="4"/>
                <c:pt idx="0">
                  <c:v>0.192</c:v>
                </c:pt>
                <c:pt idx="1">
                  <c:v>0.436</c:v>
                </c:pt>
                <c:pt idx="2">
                  <c:v>0.22800000000000001</c:v>
                </c:pt>
                <c:pt idx="3">
                  <c:v>0.14399999999999999</c:v>
                </c:pt>
              </c:numCache>
            </c:numRef>
          </c:val>
          <c:extLst>
            <c:ext xmlns:c15="http://schemas.microsoft.com/office/drawing/2012/chart" uri="{02D57815-91ED-43cb-92C2-25804820EDAC}">
              <c15:datalabelsRange>
                <c15:f>'3. grafikon'!$D$4:$D$7</c15:f>
                <c15:dlblRangeCache>
                  <c:ptCount val="4"/>
                  <c:pt idx="0">
                    <c:v>(n=73)</c:v>
                  </c:pt>
                  <c:pt idx="1">
                    <c:v>(n=166)</c:v>
                  </c:pt>
                  <c:pt idx="2">
                    <c:v>(n=87)</c:v>
                  </c:pt>
                  <c:pt idx="3">
                    <c:v>(n=55)</c:v>
                  </c:pt>
                </c15:dlblRangeCache>
              </c15:datalabelsRange>
            </c:ext>
            <c:ext xmlns:c16="http://schemas.microsoft.com/office/drawing/2014/chart" uri="{C3380CC4-5D6E-409C-BE32-E72D297353CC}">
              <c16:uniqueId val="{00000004-83AD-4451-9066-C421406E0346}"/>
            </c:ext>
          </c:extLst>
        </c:ser>
        <c:ser>
          <c:idx val="1"/>
          <c:order val="1"/>
          <c:tx>
            <c:strRef>
              <c:f>'3. grafikon'!$E$3</c:f>
              <c:strCache>
                <c:ptCount val="1"/>
                <c:pt idx="0">
                  <c:v>sürgősségi szakterületen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a:lstStyle/>
                  <a:p>
                    <a:fld id="{D124EDAF-DDB2-49B1-8539-1370630B66ED}"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08EB63E8-ACC0-40D7-81D9-A7CDDD169926}"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83AD-4451-9066-C421406E0346}"/>
                </c:ext>
              </c:extLst>
            </c:dLbl>
            <c:dLbl>
              <c:idx val="1"/>
              <c:layout>
                <c:manualLayout>
                  <c:x val="9.7323600973236012E-3"/>
                  <c:y val="-2.3101211627455632E-17"/>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62D19921-78AE-430E-BAC7-1D0E8ACF811C}"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01356F55-F9C7-4511-90E0-6A3006F2A107}"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83AD-4451-9066-C421406E0346}"/>
                </c:ext>
              </c:extLst>
            </c:dLbl>
            <c:dLbl>
              <c:idx val="2"/>
              <c:layout>
                <c:manualLayout>
                  <c:x val="7.2992700729926112E-3"/>
                  <c:y val="0"/>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06607559-293C-4D7B-8C99-2DA7A4006FE8}"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A27865F1-A8B8-45E9-AFD3-76547ED5ACD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83AD-4451-9066-C421406E0346}"/>
                </c:ext>
              </c:extLst>
            </c:dLbl>
            <c:dLbl>
              <c:idx val="3"/>
              <c:layout>
                <c:manualLayout>
                  <c:x val="7.2992700729927005E-3"/>
                  <c:y val="-5.0403225806451612E-3"/>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9CA23D1-515F-4A88-9718-CC26C7450B4C}"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6F2A646-9BDC-43A7-9D2A-4E8B380ECB86}"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83AD-4451-9066-C421406E03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'3. grafikon'!$B$4:$B$7</c:f>
              <c:strCache>
                <c:ptCount val="4"/>
                <c:pt idx="0">
                  <c:v>Soha</c:v>
                </c:pt>
                <c:pt idx="1">
                  <c:v>Néha</c:v>
                </c:pt>
                <c:pt idx="2">
                  <c:v>Elég gyakran</c:v>
                </c:pt>
                <c:pt idx="3">
                  <c:v>Nagyon gyakran</c:v>
                </c:pt>
              </c:strCache>
            </c:strRef>
          </c:cat>
          <c:val>
            <c:numRef>
              <c:f>'3. grafikon'!$E$4:$E$7</c:f>
              <c:numCache>
                <c:formatCode>0.0%</c:formatCode>
                <c:ptCount val="4"/>
                <c:pt idx="0">
                  <c:v>0.22600000000000001</c:v>
                </c:pt>
                <c:pt idx="1">
                  <c:v>0.42699999999999999</c:v>
                </c:pt>
                <c:pt idx="2">
                  <c:v>0.183</c:v>
                </c:pt>
                <c:pt idx="3">
                  <c:v>0.16463414634146342</c:v>
                </c:pt>
              </c:numCache>
            </c:numRef>
          </c:val>
          <c:extLst>
            <c:ext xmlns:c15="http://schemas.microsoft.com/office/drawing/2012/chart" uri="{02D57815-91ED-43cb-92C2-25804820EDAC}">
              <c15:datalabelsRange>
                <c15:f>'3. grafikon'!$F$4:$F$7</c15:f>
                <c15:dlblRangeCache>
                  <c:ptCount val="4"/>
                  <c:pt idx="0">
                    <c:v>(n=37)</c:v>
                  </c:pt>
                  <c:pt idx="1">
                    <c:v>(n=70)</c:v>
                  </c:pt>
                  <c:pt idx="2">
                    <c:v>(n=30)</c:v>
                  </c:pt>
                  <c:pt idx="3">
                    <c:v>(n=27)</c:v>
                  </c:pt>
                </c15:dlblRangeCache>
              </c15:datalabelsRange>
            </c:ext>
            <c:ext xmlns:c16="http://schemas.microsoft.com/office/drawing/2014/chart" uri="{C3380CC4-5D6E-409C-BE32-E72D297353CC}">
              <c16:uniqueId val="{00000009-83AD-4451-9066-C421406E0346}"/>
            </c:ext>
          </c:extLst>
        </c:ser>
        <c:dLbls>
          <c:dLblPos val="outEnd"/>
          <c:showLegendKey val="0"/>
          <c:showVal val="1"/>
          <c:showCatName val="0"/>
          <c:showSerName val="0"/>
          <c:showPercent val="0"/>
          <c:showBubbleSize val="0"/>
        </c:dLbls>
        <c:gapWidth val="219"/>
        <c:overlap val="-27"/>
        <c:axId val="537081272"/>
        <c:axId val="537086520"/>
      </c:barChart>
      <c:catAx>
        <c:axId val="53708127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Gyakoriság</a:t>
                </a:r>
              </a:p>
            </c:rich>
          </c:tx>
          <c:layout>
            <c:manualLayout>
              <c:xMode val="edge"/>
              <c:yMode val="edge"/>
              <c:x val="0.83123228346456701"/>
              <c:y val="0.9110877806940799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7086520"/>
        <c:crosses val="autoZero"/>
        <c:auto val="1"/>
        <c:lblAlgn val="ctr"/>
        <c:lblOffset val="100"/>
        <c:noMultiLvlLbl val="0"/>
      </c:catAx>
      <c:valAx>
        <c:axId val="537086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Eloszlási arány</a:t>
                </a:r>
                <a:r>
                  <a:rPr lang="hu-HU" b="1"/>
                  <a:t> (%)</a:t>
                </a:r>
                <a:endParaRPr lang="en-US" b="1"/>
              </a:p>
            </c:rich>
          </c:tx>
          <c:layout>
            <c:manualLayout>
              <c:xMode val="edge"/>
              <c:yMode val="edge"/>
              <c:x val="2.2222222222222223E-2"/>
              <c:y val="3.2192330125400993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7081272"/>
        <c:crosses val="autoZero"/>
        <c:crossBetween val="between"/>
        <c:majorUnit val="0.1"/>
      </c:valAx>
      <c:spPr>
        <a:noFill/>
        <a:ln>
          <a:noFill/>
        </a:ln>
        <a:effectLst/>
      </c:spPr>
    </c:plotArea>
    <c:legend>
      <c:legendPos val="tr"/>
      <c:layout>
        <c:manualLayout>
          <c:xMode val="edge"/>
          <c:yMode val="edge"/>
          <c:x val="0.72992700729927018"/>
          <c:y val="3.0241935483870969E-2"/>
          <c:w val="0.25547445255474455"/>
          <c:h val="0.274699961899923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537904477268814E-2"/>
          <c:y val="0.31978267081534156"/>
          <c:w val="0.88791539743663428"/>
          <c:h val="0.52463884302768604"/>
        </c:manualLayout>
      </c:layout>
      <c:barChart>
        <c:barDir val="col"/>
        <c:grouping val="clustered"/>
        <c:varyColors val="0"/>
        <c:ser>
          <c:idx val="0"/>
          <c:order val="0"/>
          <c:tx>
            <c:strRef>
              <c:f>Munka1!$B$3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Munka1!$C$2:$E$2</c:f>
              <c:numCache>
                <c:formatCode>General</c:formatCode>
                <c:ptCount val="3"/>
                <c:pt idx="0">
                  <c:v>9</c:v>
                </c:pt>
                <c:pt idx="1">
                  <c:v>17</c:v>
                </c:pt>
                <c:pt idx="2">
                  <c:v>29</c:v>
                </c:pt>
              </c:numCache>
            </c:numRef>
          </c:cat>
          <c:val>
            <c:numRef>
              <c:f>Munka1!$C$3:$E$3</c:f>
              <c:numCache>
                <c:formatCode>0.0%</c:formatCode>
                <c:ptCount val="3"/>
                <c:pt idx="0">
                  <c:v>3.2000000000000001E-2</c:v>
                </c:pt>
                <c:pt idx="1">
                  <c:v>0.16600000000000001</c:v>
                </c:pt>
                <c:pt idx="2">
                  <c:v>0.124</c:v>
                </c:pt>
              </c:numCache>
            </c:numRef>
          </c:val>
          <c:extLst>
            <c:ext xmlns:c16="http://schemas.microsoft.com/office/drawing/2014/chart" uri="{C3380CC4-5D6E-409C-BE32-E72D297353CC}">
              <c16:uniqueId val="{00000000-07D5-42B4-BCA3-FA0DE4F5FD54}"/>
            </c:ext>
          </c:extLst>
        </c:ser>
        <c:ser>
          <c:idx val="1"/>
          <c:order val="1"/>
          <c:tx>
            <c:strRef>
              <c:f>Munka1!$B$4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Munka1!$C$2:$E$2</c:f>
              <c:numCache>
                <c:formatCode>General</c:formatCode>
                <c:ptCount val="3"/>
                <c:pt idx="0">
                  <c:v>9</c:v>
                </c:pt>
                <c:pt idx="1">
                  <c:v>17</c:v>
                </c:pt>
                <c:pt idx="2">
                  <c:v>29</c:v>
                </c:pt>
              </c:numCache>
            </c:numRef>
          </c:cat>
          <c:val>
            <c:numRef>
              <c:f>Munka1!$C$4:$E$4</c:f>
              <c:numCache>
                <c:formatCode>0.0%</c:formatCode>
                <c:ptCount val="3"/>
                <c:pt idx="0">
                  <c:v>0.33600000000000002</c:v>
                </c:pt>
                <c:pt idx="1">
                  <c:v>0.442</c:v>
                </c:pt>
                <c:pt idx="2">
                  <c:v>0.309</c:v>
                </c:pt>
              </c:numCache>
            </c:numRef>
          </c:val>
          <c:extLst>
            <c:ext xmlns:c16="http://schemas.microsoft.com/office/drawing/2014/chart" uri="{C3380CC4-5D6E-409C-BE32-E72D297353CC}">
              <c16:uniqueId val="{00000001-07D5-42B4-BCA3-FA0DE4F5FD54}"/>
            </c:ext>
          </c:extLst>
        </c:ser>
        <c:ser>
          <c:idx val="2"/>
          <c:order val="2"/>
          <c:tx>
            <c:strRef>
              <c:f>Munka1!$B$5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Munka1!$C$2:$E$2</c:f>
              <c:numCache>
                <c:formatCode>General</c:formatCode>
                <c:ptCount val="3"/>
                <c:pt idx="0">
                  <c:v>9</c:v>
                </c:pt>
                <c:pt idx="1">
                  <c:v>17</c:v>
                </c:pt>
                <c:pt idx="2">
                  <c:v>29</c:v>
                </c:pt>
              </c:numCache>
            </c:numRef>
          </c:cat>
          <c:val>
            <c:numRef>
              <c:f>Munka1!$C$5:$E$5</c:f>
              <c:numCache>
                <c:formatCode>0.0%</c:formatCode>
                <c:ptCount val="3"/>
                <c:pt idx="0">
                  <c:v>0.39200000000000002</c:v>
                </c:pt>
                <c:pt idx="1">
                  <c:v>0.26300000000000001</c:v>
                </c:pt>
                <c:pt idx="2">
                  <c:v>0.34599999999999997</c:v>
                </c:pt>
              </c:numCache>
            </c:numRef>
          </c:val>
          <c:extLst>
            <c:ext xmlns:c16="http://schemas.microsoft.com/office/drawing/2014/chart" uri="{C3380CC4-5D6E-409C-BE32-E72D297353CC}">
              <c16:uniqueId val="{00000002-07D5-42B4-BCA3-FA0DE4F5FD54}"/>
            </c:ext>
          </c:extLst>
        </c:ser>
        <c:ser>
          <c:idx val="3"/>
          <c:order val="3"/>
          <c:tx>
            <c:strRef>
              <c:f>Munka1!$B$6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Munka1!$C$2:$E$2</c:f>
              <c:numCache>
                <c:formatCode>General</c:formatCode>
                <c:ptCount val="3"/>
                <c:pt idx="0">
                  <c:v>9</c:v>
                </c:pt>
                <c:pt idx="1">
                  <c:v>17</c:v>
                </c:pt>
                <c:pt idx="2">
                  <c:v>29</c:v>
                </c:pt>
              </c:numCache>
            </c:numRef>
          </c:cat>
          <c:val>
            <c:numRef>
              <c:f>Munka1!$C$6:$E$6</c:f>
              <c:numCache>
                <c:formatCode>0.0%</c:formatCode>
                <c:ptCount val="3"/>
                <c:pt idx="0">
                  <c:v>0.24</c:v>
                </c:pt>
                <c:pt idx="1">
                  <c:v>0.129</c:v>
                </c:pt>
                <c:pt idx="2">
                  <c:v>0.221</c:v>
                </c:pt>
              </c:numCache>
            </c:numRef>
          </c:val>
          <c:extLst>
            <c:ext xmlns:c16="http://schemas.microsoft.com/office/drawing/2014/chart" uri="{C3380CC4-5D6E-409C-BE32-E72D297353CC}">
              <c16:uniqueId val="{00000003-07D5-42B4-BCA3-FA0DE4F5FD54}"/>
            </c:ext>
          </c:extLst>
        </c:ser>
        <c:dLbls>
          <c:dLblPos val="outEnd"/>
          <c:showLegendKey val="0"/>
          <c:showVal val="1"/>
          <c:showCatName val="0"/>
          <c:showSerName val="0"/>
          <c:showPercent val="0"/>
          <c:showBubbleSize val="0"/>
        </c:dLbls>
        <c:gapWidth val="219"/>
        <c:overlap val="-27"/>
        <c:axId val="535561336"/>
        <c:axId val="535562320"/>
      </c:barChart>
      <c:catAx>
        <c:axId val="5355613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0312661647221106"/>
              <c:y val="0.911909051943103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5562320"/>
        <c:crosses val="autoZero"/>
        <c:auto val="1"/>
        <c:lblAlgn val="ctr"/>
        <c:lblOffset val="100"/>
        <c:noMultiLvlLbl val="0"/>
      </c:catAx>
      <c:valAx>
        <c:axId val="535562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a:t>
                </a:r>
                <a:r>
                  <a:rPr lang="hu-HU" b="1" baseline="0"/>
                  <a:t> nem sürgősségi ellátásban dolgozók (n=217) eloszlási aránya</a:t>
                </a:r>
                <a:endParaRPr lang="hu-HU" b="1"/>
              </a:p>
            </c:rich>
          </c:tx>
          <c:layout>
            <c:manualLayout>
              <c:xMode val="edge"/>
              <c:yMode val="edge"/>
              <c:x val="6.9343065693430661E-3"/>
              <c:y val="1.2257905765811527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5561336"/>
        <c:crosses val="autoZero"/>
        <c:crossBetween val="between"/>
        <c:majorUnit val="0.1"/>
      </c:valAx>
      <c:spPr>
        <a:noFill/>
        <a:ln>
          <a:noFill/>
        </a:ln>
        <a:effectLst/>
      </c:spPr>
    </c:plotArea>
    <c:legend>
      <c:legendPos val="tr"/>
      <c:layout>
        <c:manualLayout>
          <c:xMode val="edge"/>
          <c:yMode val="edge"/>
          <c:x val="0.77578674540682413"/>
          <c:y val="2.7777777777777776E-2"/>
          <c:w val="0.20754658792650918"/>
          <c:h val="0.201391076115485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358698775791725E-2"/>
          <c:y val="0.26321913893827786"/>
          <c:w val="0.8347382033450198"/>
          <c:h val="0.57787417449834888"/>
        </c:manualLayout>
      </c:layout>
      <c:barChart>
        <c:barDir val="col"/>
        <c:grouping val="clustered"/>
        <c:varyColors val="0"/>
        <c:ser>
          <c:idx val="0"/>
          <c:order val="0"/>
          <c:tx>
            <c:strRef>
              <c:f>Munka2!$B$2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F993200-3942-4114-93CE-EBF7490E7CE4}"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6D103E8-B5D6-41B8-B599-547582C9B6A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8058-4D1A-BD88-4B35BD4B1163}"/>
                </c:ext>
              </c:extLst>
            </c:dLbl>
            <c:dLbl>
              <c:idx val="1"/>
              <c:layout>
                <c:manualLayout>
                  <c:x val="0"/>
                  <c:y val="-1.0080645161290322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21235BB-4028-4FB4-B8CB-81AE0AB723F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E9E80E6-7350-46FC-B3ED-DFCA178AC20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8058-4D1A-BD88-4B35BD4B1163}"/>
                </c:ext>
              </c:extLst>
            </c:dLbl>
            <c:dLbl>
              <c:idx val="2"/>
              <c:layout>
                <c:manualLayout>
                  <c:x val="0"/>
                  <c:y val="-1.5120967741935507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1A23A94-268D-42D5-B90F-F9214EF34EDB}"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DE60B5D8-9955-42AF-8363-5B431B989A1A}"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8058-4D1A-BD88-4B35BD4B1163}"/>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607FC5E-C745-4FAC-81D4-0540081D0745}"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13E8BDC0-0165-4DE7-A9F7-F188095191C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8058-4D1A-BD88-4B35BD4B1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0"/>
              </c:ext>
            </c:extLst>
          </c:dLbls>
          <c:cat>
            <c:strRef>
              <c:f>Munka2!$A$3:$A$6</c:f>
              <c:strCache>
                <c:ptCount val="4"/>
                <c:pt idx="0">
                  <c:v>Soha</c:v>
                </c:pt>
                <c:pt idx="1">
                  <c:v>Néha</c:v>
                </c:pt>
                <c:pt idx="2">
                  <c:v>Elég gyakran</c:v>
                </c:pt>
                <c:pt idx="3">
                  <c:v>Nagyon gyakran</c:v>
                </c:pt>
              </c:strCache>
            </c:strRef>
          </c:cat>
          <c:val>
            <c:numRef>
              <c:f>Munka2!$B$3:$B$6</c:f>
              <c:numCache>
                <c:formatCode>0.0%</c:formatCode>
                <c:ptCount val="4"/>
                <c:pt idx="0">
                  <c:v>4.4999999999999998E-2</c:v>
                </c:pt>
                <c:pt idx="1">
                  <c:v>0.33300000000000002</c:v>
                </c:pt>
                <c:pt idx="2">
                  <c:v>0.33600000000000002</c:v>
                </c:pt>
                <c:pt idx="3">
                  <c:v>0.28599999999999998</c:v>
                </c:pt>
              </c:numCache>
            </c:numRef>
          </c:val>
          <c:extLst>
            <c:ext xmlns:c15="http://schemas.microsoft.com/office/drawing/2012/chart" uri="{02D57815-91ED-43cb-92C2-25804820EDAC}">
              <c15:datalabelsRange>
                <c15:f>Munka2!$C$3:$C$6</c15:f>
                <c15:dlblRangeCache>
                  <c:ptCount val="4"/>
                  <c:pt idx="0">
                    <c:v>(n=17)</c:v>
                  </c:pt>
                  <c:pt idx="1">
                    <c:v>(n=127)</c:v>
                  </c:pt>
                  <c:pt idx="2">
                    <c:v>(n=128)</c:v>
                  </c:pt>
                  <c:pt idx="3">
                    <c:v>(n=109)</c:v>
                  </c:pt>
                </c15:dlblRangeCache>
              </c15:datalabelsRange>
            </c:ext>
            <c:ext xmlns:c16="http://schemas.microsoft.com/office/drawing/2014/chart" uri="{C3380CC4-5D6E-409C-BE32-E72D297353CC}">
              <c16:uniqueId val="{00000004-8058-4D1A-BD88-4B35BD4B1163}"/>
            </c:ext>
          </c:extLst>
        </c:ser>
        <c:ser>
          <c:idx val="1"/>
          <c:order val="1"/>
          <c:tx>
            <c:strRef>
              <c:f>Munka2!$D$2</c:f>
              <c:strCache>
                <c:ptCount val="1"/>
                <c:pt idx="0">
                  <c:v>sürgősségi szakterületen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18589BED-B10B-49F4-BEC5-C25363415999}"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BB8FFE06-695D-4AC4-92DD-389010221FA5}"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8058-4D1A-BD88-4B35BD4B1163}"/>
                </c:ext>
              </c:extLst>
            </c:dLbl>
            <c:dLbl>
              <c:idx val="1"/>
              <c:layout>
                <c:manualLayout>
                  <c:x val="7.2992700729927005E-3"/>
                  <c:y val="-2.3101211627455632E-17"/>
                </c:manualLayout>
              </c:layout>
              <c:tx>
                <c:rich>
                  <a:bodyPr/>
                  <a:lstStyle/>
                  <a:p>
                    <a:fld id="{06A1A989-DE94-4830-B619-5D388F30FABC}" type="VALUE">
                      <a:rPr lang="en-US" sz="8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08276539-8567-44A5-BDB1-27A8DA1F16E7}"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8058-4D1A-BD88-4B35BD4B1163}"/>
                </c:ext>
              </c:extLst>
            </c:dLbl>
            <c:dLbl>
              <c:idx val="2"/>
              <c:layout>
                <c:manualLayout>
                  <c:x val="7.2992700729927005E-3"/>
                  <c:y val="-4.6202423254911264E-17"/>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17FF713-0254-4751-8933-73A612F52FC0}"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C21302B-F1C8-4767-8D71-CE4194B55954}"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8058-4D1A-BD88-4B35BD4B1163}"/>
                </c:ext>
              </c:extLst>
            </c:dLbl>
            <c:dLbl>
              <c:idx val="3"/>
              <c:layout>
                <c:manualLayout>
                  <c:x val="9.7323600973236012E-3"/>
                  <c:y val="1.5120967741935437E-2"/>
                </c:manualLayout>
              </c:layout>
              <c:tx>
                <c:rich>
                  <a:bodyPr/>
                  <a:lstStyle/>
                  <a:p>
                    <a:fld id="{A92A8A54-1997-49ED-BB8A-1D8F8BEC8F3E}" type="VALUE">
                      <a:rPr lang="en-US" sz="9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29E83989-4CE8-474D-A11C-98988B45111C}"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8058-4D1A-BD88-4B35BD4B1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Munka2!$A$3:$A$6</c:f>
              <c:strCache>
                <c:ptCount val="4"/>
                <c:pt idx="0">
                  <c:v>Soha</c:v>
                </c:pt>
                <c:pt idx="1">
                  <c:v>Néha</c:v>
                </c:pt>
                <c:pt idx="2">
                  <c:v>Elég gyakran</c:v>
                </c:pt>
                <c:pt idx="3">
                  <c:v>Nagyon gyakran</c:v>
                </c:pt>
              </c:strCache>
            </c:strRef>
          </c:cat>
          <c:val>
            <c:numRef>
              <c:f>Munka2!$D$3:$D$6</c:f>
              <c:numCache>
                <c:formatCode>0.0%</c:formatCode>
                <c:ptCount val="4"/>
                <c:pt idx="0">
                  <c:v>7.2999999999999995E-2</c:v>
                </c:pt>
                <c:pt idx="1">
                  <c:v>0.36</c:v>
                </c:pt>
                <c:pt idx="2">
                  <c:v>0.30499999999999999</c:v>
                </c:pt>
                <c:pt idx="3">
                  <c:v>0.26200000000000001</c:v>
                </c:pt>
              </c:numCache>
            </c:numRef>
          </c:val>
          <c:extLst>
            <c:ext xmlns:c15="http://schemas.microsoft.com/office/drawing/2012/chart" uri="{02D57815-91ED-43cb-92C2-25804820EDAC}">
              <c15:datalabelsRange>
                <c15:f>Munka2!$E$3:$E$6</c15:f>
                <c15:dlblRangeCache>
                  <c:ptCount val="4"/>
                  <c:pt idx="0">
                    <c:v>(n=12)</c:v>
                  </c:pt>
                  <c:pt idx="1">
                    <c:v>(n=59)</c:v>
                  </c:pt>
                  <c:pt idx="2">
                    <c:v>(n=50)</c:v>
                  </c:pt>
                  <c:pt idx="3">
                    <c:v>(n=43)</c:v>
                  </c:pt>
                </c15:dlblRangeCache>
              </c15:datalabelsRange>
            </c:ext>
            <c:ext xmlns:c16="http://schemas.microsoft.com/office/drawing/2014/chart" uri="{C3380CC4-5D6E-409C-BE32-E72D297353CC}">
              <c16:uniqueId val="{00000009-8058-4D1A-BD88-4B35BD4B1163}"/>
            </c:ext>
          </c:extLst>
        </c:ser>
        <c:dLbls>
          <c:dLblPos val="outEnd"/>
          <c:showLegendKey val="0"/>
          <c:showVal val="1"/>
          <c:showCatName val="0"/>
          <c:showSerName val="0"/>
          <c:showPercent val="0"/>
          <c:showBubbleSize val="0"/>
        </c:dLbls>
        <c:gapWidth val="219"/>
        <c:overlap val="-27"/>
        <c:axId val="521834552"/>
        <c:axId val="521835864"/>
      </c:barChart>
      <c:catAx>
        <c:axId val="521834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5615975598678584"/>
              <c:y val="0.9185925443530085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35864"/>
        <c:crosses val="autoZero"/>
        <c:auto val="1"/>
        <c:lblAlgn val="ctr"/>
        <c:lblOffset val="100"/>
        <c:noMultiLvlLbl val="0"/>
      </c:catAx>
      <c:valAx>
        <c:axId val="521835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 arány (%)</a:t>
                </a:r>
              </a:p>
            </c:rich>
          </c:tx>
          <c:layout>
            <c:manualLayout>
              <c:xMode val="edge"/>
              <c:yMode val="edge"/>
              <c:x val="1.3585071939000318E-3"/>
              <c:y val="3.7755191135382268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34552"/>
        <c:crosses val="autoZero"/>
        <c:crossBetween val="between"/>
        <c:majorUnit val="0.1"/>
      </c:valAx>
      <c:spPr>
        <a:noFill/>
        <a:ln>
          <a:noFill/>
        </a:ln>
        <a:effectLst/>
      </c:spPr>
    </c:plotArea>
    <c:legend>
      <c:legendPos val="tr"/>
      <c:layout>
        <c:manualLayout>
          <c:xMode val="edge"/>
          <c:yMode val="edge"/>
          <c:x val="0.66909975669099753"/>
          <c:y val="3.0241935483870969E-2"/>
          <c:w val="0.31630170316301703"/>
          <c:h val="0.194138101158407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554552943655768E-2"/>
          <c:y val="0.25420847091694176"/>
          <c:w val="0.86813571661206601"/>
          <c:h val="0.54954914909829822"/>
        </c:manualLayout>
      </c:layout>
      <c:barChart>
        <c:barDir val="col"/>
        <c:grouping val="clustered"/>
        <c:varyColors val="0"/>
        <c:ser>
          <c:idx val="0"/>
          <c:order val="0"/>
          <c:tx>
            <c:strRef>
              <c:f>'5. grafikon'!$A$3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dLbl>
              <c:idx val="0"/>
              <c:tx>
                <c:rich>
                  <a:bodyPr/>
                  <a:lstStyle/>
                  <a:p>
                    <a:fld id="{D4599938-2FA2-4E0D-9045-095D3CA8DC85}" type="CELLRANGE">
                      <a:rPr lang="en-US"/>
                      <a:pPr/>
                      <a:t>[CELLATARTOMÁNY]</a:t>
                    </a:fld>
                    <a:endParaRPr lang="en-US" baseline="0"/>
                  </a:p>
                  <a:p>
                    <a:fld id="{88D8A139-DD62-4F87-BD8C-63CD4E7D6FBC}"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49A7-48B4-9BB0-46571C30AC6A}"/>
                </c:ext>
              </c:extLst>
            </c:dLbl>
            <c:dLbl>
              <c:idx val="1"/>
              <c:tx>
                <c:rich>
                  <a:bodyPr/>
                  <a:lstStyle/>
                  <a:p>
                    <a:fld id="{DA1E3469-12F4-45E9-B934-24DE36E5A0B5}" type="CELLRANGE">
                      <a:rPr lang="en-US"/>
                      <a:pPr/>
                      <a:t>[CELLATARTOMÁNY]</a:t>
                    </a:fld>
                    <a:endParaRPr lang="en-US" baseline="0"/>
                  </a:p>
                  <a:p>
                    <a:fld id="{42EDBDC1-9D16-4744-853D-4F47C5C22DE4}"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49A7-48B4-9BB0-46571C30AC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grafikon'!$B$3,'5. grafikon'!$D$3)</c:f>
              <c:numCache>
                <c:formatCode>0.0%</c:formatCode>
                <c:ptCount val="2"/>
                <c:pt idx="0">
                  <c:v>0.23799999999999999</c:v>
                </c:pt>
                <c:pt idx="1">
                  <c:v>0.122</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2-49A7-48B4-9BB0-46571C30AC6A}"/>
            </c:ext>
          </c:extLst>
        </c:ser>
        <c:ser>
          <c:idx val="1"/>
          <c:order val="1"/>
          <c:tx>
            <c:strRef>
              <c:f>'5. grafikon'!$A$4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dLbl>
              <c:idx val="0"/>
              <c:tx>
                <c:rich>
                  <a:bodyPr/>
                  <a:lstStyle/>
                  <a:p>
                    <a:fld id="{ECFC0CF7-D69F-42AA-94DC-CCE91A0227BD}" type="CELLRANGE">
                      <a:rPr lang="en-US"/>
                      <a:pPr/>
                      <a:t>[CELLATARTOMÁNY]</a:t>
                    </a:fld>
                    <a:endParaRPr lang="en-US" baseline="0"/>
                  </a:p>
                  <a:p>
                    <a:fld id="{93ABA9EC-CD61-434E-9223-34E62207D017}"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49A7-48B4-9BB0-46571C30AC6A}"/>
                </c:ext>
              </c:extLst>
            </c:dLbl>
            <c:dLbl>
              <c:idx val="1"/>
              <c:tx>
                <c:rich>
                  <a:bodyPr/>
                  <a:lstStyle/>
                  <a:p>
                    <a:fld id="{7D59B524-48D7-4F9F-8FE8-BEC8DEDFF458}" type="CELLRANGE">
                      <a:rPr lang="en-US"/>
                      <a:pPr/>
                      <a:t>[CELLATARTOMÁNY]</a:t>
                    </a:fld>
                    <a:endParaRPr lang="en-US" baseline="0"/>
                  </a:p>
                  <a:p>
                    <a:fld id="{EE85D134-8BD3-4C9D-8351-7EAD99F127B9}"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49A7-48B4-9BB0-46571C30AC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grafikon'!$B$4,'5. grafikon'!$D$4)</c:f>
              <c:numCache>
                <c:formatCode>0.0%</c:formatCode>
                <c:ptCount val="2"/>
                <c:pt idx="0">
                  <c:v>0.34100000000000003</c:v>
                </c:pt>
                <c:pt idx="1">
                  <c:v>0.36</c:v>
                </c:pt>
              </c:numCache>
            </c:numRef>
          </c:val>
          <c:extLst>
            <c:ext xmlns:c15="http://schemas.microsoft.com/office/drawing/2012/chart" uri="{02D57815-91ED-43cb-92C2-25804820EDAC}">
              <c15:datalabelsRange>
                <c15:f>'5. grafikon'!$C$3:$C$6</c15:f>
                <c15:dlblRangeCache>
                  <c:ptCount val="4"/>
                  <c:pt idx="0">
                    <c:v>(n=39)</c:v>
                  </c:pt>
                  <c:pt idx="1">
                    <c:v>(n=56)</c:v>
                  </c:pt>
                  <c:pt idx="2">
                    <c:v>(n=45)</c:v>
                  </c:pt>
                  <c:pt idx="3">
                    <c:v>(n=24)</c:v>
                  </c:pt>
                </c15:dlblRangeCache>
              </c15:datalabelsRange>
            </c:ext>
            <c:ext xmlns:c16="http://schemas.microsoft.com/office/drawing/2014/chart" uri="{C3380CC4-5D6E-409C-BE32-E72D297353CC}">
              <c16:uniqueId val="{00000005-49A7-48B4-9BB0-46571C30AC6A}"/>
            </c:ext>
          </c:extLst>
        </c:ser>
        <c:ser>
          <c:idx val="2"/>
          <c:order val="2"/>
          <c:tx>
            <c:strRef>
              <c:f>'5. grafikon'!$A$5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dLbl>
              <c:idx val="0"/>
              <c:tx>
                <c:rich>
                  <a:bodyPr/>
                  <a:lstStyle/>
                  <a:p>
                    <a:fld id="{F6CA37E4-65BD-4041-AF5E-1CCB5B186366}" type="CELLRANGE">
                      <a:rPr lang="en-US"/>
                      <a:pPr/>
                      <a:t>[CELLATARTOMÁNY]</a:t>
                    </a:fld>
                    <a:endParaRPr lang="en-US" baseline="0"/>
                  </a:p>
                  <a:p>
                    <a:fld id="{17104AB3-D285-4930-80F0-965F32E21FD3}"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49A7-48B4-9BB0-46571C30AC6A}"/>
                </c:ext>
              </c:extLst>
            </c:dLbl>
            <c:dLbl>
              <c:idx val="1"/>
              <c:tx>
                <c:rich>
                  <a:bodyPr/>
                  <a:lstStyle/>
                  <a:p>
                    <a:fld id="{9D44770D-C88C-48AC-9FB6-04B87D125B6E}" type="CELLRANGE">
                      <a:rPr lang="en-US"/>
                      <a:pPr/>
                      <a:t>[CELLATARTOMÁNY]</a:t>
                    </a:fld>
                    <a:endParaRPr lang="en-US" baseline="0"/>
                  </a:p>
                  <a:p>
                    <a:fld id="{15130663-4958-43A9-A3A0-E25977ACA10E}"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49A7-48B4-9BB0-46571C30AC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grafikon'!$B$5,'5. grafikon'!$D$5)</c:f>
              <c:numCache>
                <c:formatCode>0.0%</c:formatCode>
                <c:ptCount val="2"/>
                <c:pt idx="0">
                  <c:v>0.27400000000000002</c:v>
                </c:pt>
                <c:pt idx="1">
                  <c:v>0.25600000000000001</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8-49A7-48B4-9BB0-46571C30AC6A}"/>
            </c:ext>
          </c:extLst>
        </c:ser>
        <c:ser>
          <c:idx val="3"/>
          <c:order val="3"/>
          <c:tx>
            <c:strRef>
              <c:f>'5. grafikon'!$A$6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dLbl>
              <c:idx val="0"/>
              <c:tx>
                <c:rich>
                  <a:bodyPr/>
                  <a:lstStyle/>
                  <a:p>
                    <a:fld id="{F77A94D8-8DA8-4BA2-A947-9A7A7CB8F2E2}" type="CELLRANGE">
                      <a:rPr lang="en-US"/>
                      <a:pPr/>
                      <a:t>[CELLATARTOMÁNY]</a:t>
                    </a:fld>
                    <a:endParaRPr lang="en-US" baseline="0"/>
                  </a:p>
                  <a:p>
                    <a:fld id="{B61A4778-9E36-4449-ACC7-0AFBD759F47F}"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9-49A7-48B4-9BB0-46571C30AC6A}"/>
                </c:ext>
              </c:extLst>
            </c:dLbl>
            <c:dLbl>
              <c:idx val="1"/>
              <c:tx>
                <c:rich>
                  <a:bodyPr/>
                  <a:lstStyle/>
                  <a:p>
                    <a:fld id="{4CE48755-284B-46FF-ABC5-44735B249158}" type="CELLRANGE">
                      <a:rPr lang="en-US"/>
                      <a:pPr/>
                      <a:t>[CELLATARTOMÁNY]</a:t>
                    </a:fld>
                    <a:endParaRPr lang="en-US" baseline="0"/>
                  </a:p>
                  <a:p>
                    <a:fld id="{E5596D5B-DB14-4EF5-B2F8-E57C14452616}"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A-49A7-48B4-9BB0-46571C30AC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grafikon'!$B$6,'5. grafikon'!$D$6)</c:f>
              <c:numCache>
                <c:formatCode>0.0%</c:formatCode>
                <c:ptCount val="2"/>
                <c:pt idx="0">
                  <c:v>0.14599999999999999</c:v>
                </c:pt>
                <c:pt idx="1">
                  <c:v>0.26200000000000001</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B-49A7-48B4-9BB0-46571C30AC6A}"/>
            </c:ext>
          </c:extLst>
        </c:ser>
        <c:dLbls>
          <c:dLblPos val="outEnd"/>
          <c:showLegendKey val="0"/>
          <c:showVal val="1"/>
          <c:showCatName val="0"/>
          <c:showSerName val="0"/>
          <c:showPercent val="0"/>
          <c:showBubbleSize val="0"/>
        </c:dLbls>
        <c:gapWidth val="219"/>
        <c:overlap val="-27"/>
        <c:axId val="521843736"/>
        <c:axId val="521840784"/>
      </c:barChart>
      <c:catAx>
        <c:axId val="5218437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3562860892388446"/>
              <c:y val="0.8972681539807524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40784"/>
        <c:crosses val="autoZero"/>
        <c:auto val="1"/>
        <c:lblAlgn val="ctr"/>
        <c:lblOffset val="100"/>
        <c:noMultiLvlLbl val="0"/>
      </c:catAx>
      <c:valAx>
        <c:axId val="521840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Sürgősségi el-látásban</a:t>
                </a:r>
                <a:r>
                  <a:rPr lang="hu-HU" b="1" baseline="0"/>
                  <a:t> </a:t>
                </a:r>
                <a:r>
                  <a:rPr lang="hu-HU" b="1"/>
                  <a:t>dolgozók  (n=164) eloszlása</a:t>
                </a:r>
              </a:p>
            </c:rich>
          </c:tx>
          <c:layout>
            <c:manualLayout>
              <c:xMode val="edge"/>
              <c:yMode val="edge"/>
              <c:x val="9.5618243101495068E-3"/>
              <c:y val="1.061114818274834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43736"/>
        <c:crosses val="autoZero"/>
        <c:crossBetween val="between"/>
        <c:majorUnit val="0.1"/>
      </c:valAx>
      <c:spPr>
        <a:noFill/>
        <a:ln>
          <a:noFill/>
        </a:ln>
        <a:effectLst/>
      </c:spPr>
    </c:plotArea>
    <c:legend>
      <c:legendPos val="tr"/>
      <c:layout>
        <c:manualLayout>
          <c:xMode val="edge"/>
          <c:yMode val="edge"/>
          <c:x val="0.80884127494720348"/>
          <c:y val="2.7118644067796609E-2"/>
          <c:w val="0.17694913357855135"/>
          <c:h val="0.237290270919524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976090579918385E-2"/>
          <c:y val="0.14616935483870969"/>
          <c:w val="0.88751518286491582"/>
          <c:h val="0.7066619570739141"/>
        </c:manualLayout>
      </c:layout>
      <c:barChart>
        <c:barDir val="col"/>
        <c:grouping val="clustered"/>
        <c:varyColors val="0"/>
        <c:ser>
          <c:idx val="0"/>
          <c:order val="0"/>
          <c:tx>
            <c:strRef>
              <c:f>Munka1!$O$23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1"/>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F9-4D70-A580-864C475D8CC8}"/>
                </c:ext>
              </c:extLst>
            </c:dLbl>
            <c:dLbl>
              <c:idx val="2"/>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F9-4D70-A580-864C475D8CC8}"/>
                </c:ext>
              </c:extLst>
            </c:dLbl>
            <c:dLbl>
              <c:idx val="5"/>
              <c:layout>
                <c:manualLayout>
                  <c:x val="-8.3333333333333332E-3"/>
                  <c:y val="-9.25925925925942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F9-4D70-A580-864C475D8CC8}"/>
                </c:ext>
              </c:extLst>
            </c:dLbl>
            <c:dLbl>
              <c:idx val="6"/>
              <c:layout>
                <c:manualLayout>
                  <c:x val="-1.111111111111121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F9-4D70-A580-864C475D8C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Munka1!$N$24:$N$30</c:f>
              <c:strCache>
                <c:ptCount val="7"/>
                <c:pt idx="0">
                  <c:v>0</c:v>
                </c:pt>
                <c:pt idx="1">
                  <c:v>1-10</c:v>
                </c:pt>
                <c:pt idx="2">
                  <c:v>11-20</c:v>
                </c:pt>
                <c:pt idx="3">
                  <c:v>21-30</c:v>
                </c:pt>
                <c:pt idx="4">
                  <c:v>30-60</c:v>
                </c:pt>
                <c:pt idx="5">
                  <c:v>60-90</c:v>
                </c:pt>
                <c:pt idx="6">
                  <c:v>90-</c:v>
                </c:pt>
              </c:strCache>
            </c:strRef>
          </c:cat>
          <c:val>
            <c:numRef>
              <c:f>Munka1!$O$24:$O$30</c:f>
              <c:numCache>
                <c:formatCode>0.0%</c:formatCode>
                <c:ptCount val="7"/>
                <c:pt idx="0">
                  <c:v>0.499</c:v>
                </c:pt>
                <c:pt idx="1">
                  <c:v>0.25700000000000001</c:v>
                </c:pt>
                <c:pt idx="2">
                  <c:v>0.123</c:v>
                </c:pt>
                <c:pt idx="3">
                  <c:v>0.06</c:v>
                </c:pt>
                <c:pt idx="4">
                  <c:v>3.1E-2</c:v>
                </c:pt>
                <c:pt idx="5">
                  <c:v>0.01</c:v>
                </c:pt>
                <c:pt idx="6">
                  <c:v>1.7999999999999999E-2</c:v>
                </c:pt>
              </c:numCache>
            </c:numRef>
          </c:val>
          <c:extLst>
            <c:ext xmlns:c16="http://schemas.microsoft.com/office/drawing/2014/chart" uri="{C3380CC4-5D6E-409C-BE32-E72D297353CC}">
              <c16:uniqueId val="{00000004-17F9-4D70-A580-864C475D8CC8}"/>
            </c:ext>
          </c:extLst>
        </c:ser>
        <c:ser>
          <c:idx val="1"/>
          <c:order val="1"/>
          <c:tx>
            <c:strRef>
              <c:f>Munka1!$P$23</c:f>
              <c:strCache>
                <c:ptCount val="1"/>
                <c:pt idx="0">
                  <c:v>sürgősségi ellátásban dolgozók (n=164) </c:v>
                </c:pt>
              </c:strCache>
            </c:strRef>
          </c:tx>
          <c:spPr>
            <a:solidFill>
              <a:schemeClr val="accent2"/>
            </a:solidFill>
            <a:ln>
              <a:noFill/>
            </a:ln>
            <a:effectLst/>
            <a:scene3d>
              <a:camera prst="orthographicFront"/>
              <a:lightRig rig="threePt" dir="t"/>
            </a:scene3d>
            <a:sp3d>
              <a:bevelT/>
            </a:sp3d>
          </c:spPr>
          <c:invertIfNegative val="0"/>
          <c:dLbls>
            <c:dLbl>
              <c:idx val="0"/>
              <c:layout>
                <c:manualLayout>
                  <c:x val="1.388888888888886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F9-4D70-A580-864C475D8CC8}"/>
                </c:ext>
              </c:extLst>
            </c:dLbl>
            <c:dLbl>
              <c:idx val="2"/>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7F9-4D70-A580-864C475D8CC8}"/>
                </c:ext>
              </c:extLst>
            </c:dLbl>
            <c:dLbl>
              <c:idx val="3"/>
              <c:layout>
                <c:manualLayout>
                  <c:x val="5.5555555555555558E-3"/>
                  <c:y val="1.38888888888889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7F9-4D70-A580-864C475D8CC8}"/>
                </c:ext>
              </c:extLst>
            </c:dLbl>
            <c:dLbl>
              <c:idx val="4"/>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7F9-4D70-A580-864C475D8CC8}"/>
                </c:ext>
              </c:extLst>
            </c:dLbl>
            <c:dLbl>
              <c:idx val="5"/>
              <c:layout>
                <c:manualLayout>
                  <c:x val="5.5555555555554534E-3"/>
                  <c:y val="4.62962962962946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7F9-4D70-A580-864C475D8CC8}"/>
                </c:ext>
              </c:extLst>
            </c:dLbl>
            <c:dLbl>
              <c:idx val="6"/>
              <c:layout>
                <c:manualLayout>
                  <c:x val="-1.0185067526415994E-16"/>
                  <c:y val="1.85185185185184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7F9-4D70-A580-864C475D8C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Munka1!$N$24:$N$30</c:f>
              <c:strCache>
                <c:ptCount val="7"/>
                <c:pt idx="0">
                  <c:v>0</c:v>
                </c:pt>
                <c:pt idx="1">
                  <c:v>1-10</c:v>
                </c:pt>
                <c:pt idx="2">
                  <c:v>11-20</c:v>
                </c:pt>
                <c:pt idx="3">
                  <c:v>21-30</c:v>
                </c:pt>
                <c:pt idx="4">
                  <c:v>30-60</c:v>
                </c:pt>
                <c:pt idx="5">
                  <c:v>60-90</c:v>
                </c:pt>
                <c:pt idx="6">
                  <c:v>90-</c:v>
                </c:pt>
              </c:strCache>
            </c:strRef>
          </c:cat>
          <c:val>
            <c:numRef>
              <c:f>Munka1!$P$24:$P$30</c:f>
              <c:numCache>
                <c:formatCode>0.0%</c:formatCode>
                <c:ptCount val="7"/>
                <c:pt idx="0">
                  <c:v>0.45100000000000001</c:v>
                </c:pt>
                <c:pt idx="1">
                  <c:v>0.30499999999999999</c:v>
                </c:pt>
                <c:pt idx="2">
                  <c:v>0.13400000000000001</c:v>
                </c:pt>
                <c:pt idx="3">
                  <c:v>3.6999999999999998E-2</c:v>
                </c:pt>
                <c:pt idx="4">
                  <c:v>5.5E-2</c:v>
                </c:pt>
                <c:pt idx="5">
                  <c:v>6.0000000000000001E-3</c:v>
                </c:pt>
                <c:pt idx="6">
                  <c:v>1.2E-2</c:v>
                </c:pt>
              </c:numCache>
            </c:numRef>
          </c:val>
          <c:extLst>
            <c:ext xmlns:c16="http://schemas.microsoft.com/office/drawing/2014/chart" uri="{C3380CC4-5D6E-409C-BE32-E72D297353CC}">
              <c16:uniqueId val="{0000000B-17F9-4D70-A580-864C475D8CC8}"/>
            </c:ext>
          </c:extLst>
        </c:ser>
        <c:dLbls>
          <c:dLblPos val="outEnd"/>
          <c:showLegendKey val="0"/>
          <c:showVal val="1"/>
          <c:showCatName val="0"/>
          <c:showSerName val="0"/>
          <c:showPercent val="0"/>
          <c:showBubbleSize val="0"/>
        </c:dLbls>
        <c:gapWidth val="219"/>
        <c:overlap val="-27"/>
        <c:axId val="527029560"/>
        <c:axId val="527038416"/>
      </c:barChart>
      <c:catAx>
        <c:axId val="52702956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sz="1000" b="1" i="0" u="none" strike="noStrike" baseline="0">
                    <a:effectLst/>
                  </a:rPr>
                  <a:t>Betegszabadságon töltött idő (nap)</a:t>
                </a:r>
                <a:endParaRPr lang="hu-HU" b="1"/>
              </a:p>
            </c:rich>
          </c:tx>
          <c:layout>
            <c:manualLayout>
              <c:xMode val="edge"/>
              <c:yMode val="edge"/>
              <c:x val="0.85578711420196563"/>
              <c:y val="0.9233616967233934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7038416"/>
        <c:crosses val="autoZero"/>
        <c:auto val="1"/>
        <c:lblAlgn val="ctr"/>
        <c:lblOffset val="100"/>
        <c:noMultiLvlLbl val="0"/>
      </c:catAx>
      <c:valAx>
        <c:axId val="527038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0"/>
              <c:y val="2.7713439801879604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7029560"/>
        <c:crosses val="autoZero"/>
        <c:crossBetween val="between"/>
      </c:valAx>
      <c:spPr>
        <a:noFill/>
        <a:ln>
          <a:noFill/>
        </a:ln>
        <a:effectLst/>
      </c:spPr>
    </c:plotArea>
    <c:legend>
      <c:legendPos val="r"/>
      <c:layout>
        <c:manualLayout>
          <c:xMode val="edge"/>
          <c:yMode val="edge"/>
          <c:x val="0.75954480142536929"/>
          <c:y val="7.307277114554229E-3"/>
          <c:w val="0.23802210855029982"/>
          <c:h val="0.325103187706375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413950993352111E-2"/>
          <c:y val="0.22752812214634074"/>
          <c:w val="0.90163955782899396"/>
          <c:h val="0.60951698257195619"/>
        </c:manualLayout>
      </c:layout>
      <c:barChart>
        <c:barDir val="col"/>
        <c:grouping val="clustered"/>
        <c:varyColors val="0"/>
        <c:ser>
          <c:idx val="0"/>
          <c:order val="0"/>
          <c:tx>
            <c:strRef>
              <c:f>Munka1!$D$2</c:f>
              <c:strCache>
                <c:ptCount val="1"/>
                <c:pt idx="0">
                  <c:v>munkakör betöltése előtti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Munka1!$C$3:$C$12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Munka1!$D$3:$D$12</c:f>
              <c:numCache>
                <c:formatCode>General</c:formatCode>
                <c:ptCount val="10"/>
                <c:pt idx="0">
                  <c:v>2</c:v>
                </c:pt>
                <c:pt idx="1">
                  <c:v>3</c:v>
                </c:pt>
                <c:pt idx="2">
                  <c:v>9</c:v>
                </c:pt>
                <c:pt idx="3">
                  <c:v>9</c:v>
                </c:pt>
                <c:pt idx="4">
                  <c:v>20</c:v>
                </c:pt>
                <c:pt idx="5">
                  <c:v>28</c:v>
                </c:pt>
                <c:pt idx="6">
                  <c:v>46</c:v>
                </c:pt>
                <c:pt idx="7">
                  <c:v>77</c:v>
                </c:pt>
                <c:pt idx="8">
                  <c:v>105</c:v>
                </c:pt>
                <c:pt idx="9">
                  <c:v>82</c:v>
                </c:pt>
              </c:numCache>
            </c:numRef>
          </c:val>
          <c:extLst>
            <c:ext xmlns:c16="http://schemas.microsoft.com/office/drawing/2014/chart" uri="{C3380CC4-5D6E-409C-BE32-E72D297353CC}">
              <c16:uniqueId val="{00000000-9C28-422A-8454-E9E9AAD4E616}"/>
            </c:ext>
          </c:extLst>
        </c:ser>
        <c:ser>
          <c:idx val="1"/>
          <c:order val="1"/>
          <c:tx>
            <c:strRef>
              <c:f>Munka1!$E$2</c:f>
              <c:strCache>
                <c:ptCount val="1"/>
                <c:pt idx="0">
                  <c:v>jelenlegi</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Munka1!$C$3:$C$12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Munka1!$E$3:$E$12</c:f>
              <c:numCache>
                <c:formatCode>General</c:formatCode>
                <c:ptCount val="10"/>
                <c:pt idx="0">
                  <c:v>3</c:v>
                </c:pt>
                <c:pt idx="1">
                  <c:v>11</c:v>
                </c:pt>
                <c:pt idx="2">
                  <c:v>18</c:v>
                </c:pt>
                <c:pt idx="3">
                  <c:v>38</c:v>
                </c:pt>
                <c:pt idx="4">
                  <c:v>52</c:v>
                </c:pt>
                <c:pt idx="5">
                  <c:v>54</c:v>
                </c:pt>
                <c:pt idx="6">
                  <c:v>58</c:v>
                </c:pt>
                <c:pt idx="7">
                  <c:v>68</c:v>
                </c:pt>
                <c:pt idx="8">
                  <c:v>52</c:v>
                </c:pt>
                <c:pt idx="9">
                  <c:v>27</c:v>
                </c:pt>
              </c:numCache>
            </c:numRef>
          </c:val>
          <c:extLst>
            <c:ext xmlns:c16="http://schemas.microsoft.com/office/drawing/2014/chart" uri="{C3380CC4-5D6E-409C-BE32-E72D297353CC}">
              <c16:uniqueId val="{00000001-9C28-422A-8454-E9E9AAD4E616}"/>
            </c:ext>
          </c:extLst>
        </c:ser>
        <c:dLbls>
          <c:dLblPos val="outEnd"/>
          <c:showLegendKey val="0"/>
          <c:showVal val="1"/>
          <c:showCatName val="0"/>
          <c:showSerName val="0"/>
          <c:showPercent val="0"/>
          <c:showBubbleSize val="0"/>
        </c:dLbls>
        <c:gapWidth val="219"/>
        <c:overlap val="-27"/>
        <c:axId val="558970968"/>
        <c:axId val="558969656"/>
      </c:barChart>
      <c:catAx>
        <c:axId val="5589709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Egészségi állapot mértéke (pont)</a:t>
                </a:r>
              </a:p>
            </c:rich>
          </c:tx>
          <c:layout>
            <c:manualLayout>
              <c:xMode val="edge"/>
              <c:yMode val="edge"/>
              <c:x val="0.65783454987834555"/>
              <c:y val="0.9249766695829687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969656"/>
        <c:crosses val="autoZero"/>
        <c:auto val="1"/>
        <c:lblAlgn val="ctr"/>
        <c:lblOffset val="100"/>
        <c:noMultiLvlLbl val="0"/>
      </c:catAx>
      <c:valAx>
        <c:axId val="558969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Egészségügyi dolgozók (n=381) eloszlása (fő)</a:t>
                </a:r>
              </a:p>
            </c:rich>
          </c:tx>
          <c:layout>
            <c:manualLayout>
              <c:xMode val="edge"/>
              <c:yMode val="edge"/>
              <c:x val="2.4330900243309003E-3"/>
              <c:y val="1.9899752114319044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970968"/>
        <c:crosses val="autoZero"/>
        <c:crossBetween val="between"/>
      </c:valAx>
      <c:spPr>
        <a:noFill/>
        <a:ln>
          <a:noFill/>
        </a:ln>
        <a:effectLst/>
      </c:spPr>
    </c:plotArea>
    <c:legend>
      <c:legendPos val="r"/>
      <c:layout>
        <c:manualLayout>
          <c:xMode val="edge"/>
          <c:yMode val="edge"/>
          <c:x val="0.82020192731383035"/>
          <c:y val="5.7815689705453398E-4"/>
          <c:w val="0.17736498266183878"/>
          <c:h val="0.248843686205890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343391382646501E-2"/>
          <c:y val="0.31628143256286512"/>
          <c:w val="0.86864685709906697"/>
          <c:h val="0.52543576962153926"/>
        </c:manualLayout>
      </c:layout>
      <c:barChart>
        <c:barDir val="col"/>
        <c:grouping val="clustered"/>
        <c:varyColors val="0"/>
        <c:ser>
          <c:idx val="0"/>
          <c:order val="0"/>
          <c:tx>
            <c:strRef>
              <c:f>Munka1!$AA$174</c:f>
              <c:strCache>
                <c:ptCount val="1"/>
                <c:pt idx="0">
                  <c:v>munkakör betöltése előtti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Munka1!$Z$175:$Z$184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Munka1!$AA$175:$AA$184</c:f>
              <c:numCache>
                <c:formatCode>General</c:formatCode>
                <c:ptCount val="10"/>
                <c:pt idx="0">
                  <c:v>0</c:v>
                </c:pt>
                <c:pt idx="1">
                  <c:v>1</c:v>
                </c:pt>
                <c:pt idx="2">
                  <c:v>3</c:v>
                </c:pt>
                <c:pt idx="3">
                  <c:v>2</c:v>
                </c:pt>
                <c:pt idx="4">
                  <c:v>7</c:v>
                </c:pt>
                <c:pt idx="5">
                  <c:v>8</c:v>
                </c:pt>
                <c:pt idx="6">
                  <c:v>13</c:v>
                </c:pt>
                <c:pt idx="7">
                  <c:v>34</c:v>
                </c:pt>
                <c:pt idx="8">
                  <c:v>48</c:v>
                </c:pt>
                <c:pt idx="9">
                  <c:v>48</c:v>
                </c:pt>
              </c:numCache>
            </c:numRef>
          </c:val>
          <c:extLst>
            <c:ext xmlns:c16="http://schemas.microsoft.com/office/drawing/2014/chart" uri="{C3380CC4-5D6E-409C-BE32-E72D297353CC}">
              <c16:uniqueId val="{00000000-55FF-42A1-BC3C-3BA57F7E3B79}"/>
            </c:ext>
          </c:extLst>
        </c:ser>
        <c:ser>
          <c:idx val="1"/>
          <c:order val="1"/>
          <c:tx>
            <c:strRef>
              <c:f>Munka1!$AB$174</c:f>
              <c:strCache>
                <c:ptCount val="1"/>
                <c:pt idx="0">
                  <c:v>jelenlegi</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Munka1!$Z$175:$Z$184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Munka1!$AB$175:$AB$184</c:f>
              <c:numCache>
                <c:formatCode>General</c:formatCode>
                <c:ptCount val="10"/>
                <c:pt idx="0">
                  <c:v>0</c:v>
                </c:pt>
                <c:pt idx="1">
                  <c:v>5</c:v>
                </c:pt>
                <c:pt idx="2">
                  <c:v>2</c:v>
                </c:pt>
                <c:pt idx="3">
                  <c:v>15</c:v>
                </c:pt>
                <c:pt idx="4">
                  <c:v>23</c:v>
                </c:pt>
                <c:pt idx="5">
                  <c:v>25</c:v>
                </c:pt>
                <c:pt idx="6">
                  <c:v>21</c:v>
                </c:pt>
                <c:pt idx="7">
                  <c:v>35</c:v>
                </c:pt>
                <c:pt idx="8">
                  <c:v>21</c:v>
                </c:pt>
                <c:pt idx="9">
                  <c:v>17</c:v>
                </c:pt>
              </c:numCache>
            </c:numRef>
          </c:val>
          <c:extLst>
            <c:ext xmlns:c16="http://schemas.microsoft.com/office/drawing/2014/chart" uri="{C3380CC4-5D6E-409C-BE32-E72D297353CC}">
              <c16:uniqueId val="{00000001-55FF-42A1-BC3C-3BA57F7E3B79}"/>
            </c:ext>
          </c:extLst>
        </c:ser>
        <c:dLbls>
          <c:dLblPos val="outEnd"/>
          <c:showLegendKey val="0"/>
          <c:showVal val="1"/>
          <c:showCatName val="0"/>
          <c:showSerName val="0"/>
          <c:showPercent val="0"/>
          <c:showBubbleSize val="0"/>
        </c:dLbls>
        <c:gapWidth val="219"/>
        <c:overlap val="-27"/>
        <c:axId val="525444496"/>
        <c:axId val="525445808"/>
      </c:barChart>
      <c:catAx>
        <c:axId val="5254444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Egészségi állapot mértéke (pont)</a:t>
                </a:r>
              </a:p>
            </c:rich>
          </c:tx>
          <c:layout>
            <c:manualLayout>
              <c:xMode val="edge"/>
              <c:yMode val="edge"/>
              <c:x val="0.65580301549897502"/>
              <c:y val="0.918321374142748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5445808"/>
        <c:crosses val="autoZero"/>
        <c:auto val="1"/>
        <c:lblAlgn val="ctr"/>
        <c:lblOffset val="100"/>
        <c:noMultiLvlLbl val="0"/>
      </c:catAx>
      <c:valAx>
        <c:axId val="525445808"/>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Sürgősségi ellátásban dolgozók (n=164) eloszlása (fő)</a:t>
                </a:r>
              </a:p>
            </c:rich>
          </c:tx>
          <c:layout>
            <c:manualLayout>
              <c:xMode val="edge"/>
              <c:yMode val="edge"/>
              <c:x val="0"/>
              <c:y val="1.900677863855727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5444496"/>
        <c:crosses val="autoZero"/>
        <c:crossBetween val="between"/>
        <c:majorUnit val="10"/>
      </c:valAx>
      <c:spPr>
        <a:noFill/>
        <a:ln>
          <a:noFill/>
        </a:ln>
        <a:effectLst/>
      </c:spPr>
    </c:plotArea>
    <c:legend>
      <c:legendPos val="tr"/>
      <c:layout>
        <c:manualLayout>
          <c:xMode val="edge"/>
          <c:yMode val="edge"/>
          <c:x val="0.80560338716784485"/>
          <c:y val="2.5201612903225805E-2"/>
          <c:w val="0.18953043278349327"/>
          <c:h val="0.265878206756413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0.47953</cdr:x>
      <cdr:y>0.36644</cdr:y>
    </cdr:from>
    <cdr:to>
      <cdr:x>0.52745</cdr:x>
      <cdr:y>0.42894</cdr:y>
    </cdr:to>
    <cdr:sp macro="" textlink="">
      <cdr:nvSpPr>
        <cdr:cNvPr id="2" name="Szövegdoboz 1"/>
        <cdr:cNvSpPr txBox="1"/>
      </cdr:nvSpPr>
      <cdr:spPr>
        <a:xfrm xmlns:a="http://schemas.openxmlformats.org/drawingml/2006/main">
          <a:off x="2503023" y="923319"/>
          <a:ext cx="250128" cy="1574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dr:relSizeAnchor xmlns:cdr="http://schemas.openxmlformats.org/drawingml/2006/chartDrawing">
    <cdr:from>
      <cdr:x>0.78954</cdr:x>
      <cdr:y>0.35453</cdr:y>
    </cdr:from>
    <cdr:to>
      <cdr:x>0.84371</cdr:x>
      <cdr:y>0.40314</cdr:y>
    </cdr:to>
    <cdr:sp macro="" textlink="">
      <cdr:nvSpPr>
        <cdr:cNvPr id="3" name="Szövegdoboz 2"/>
        <cdr:cNvSpPr txBox="1"/>
      </cdr:nvSpPr>
      <cdr:spPr>
        <a:xfrm xmlns:a="http://schemas.openxmlformats.org/drawingml/2006/main">
          <a:off x="4121147" y="893311"/>
          <a:ext cx="282751" cy="1224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0.73958</cdr:x>
      <cdr:y>0.17708</cdr:y>
    </cdr:from>
    <cdr:to>
      <cdr:x>0.78542</cdr:x>
      <cdr:y>0.26389</cdr:y>
    </cdr:to>
    <cdr:sp macro="" textlink="">
      <cdr:nvSpPr>
        <cdr:cNvPr id="2" name="Szövegdoboz 1"/>
        <cdr:cNvSpPr txBox="1"/>
      </cdr:nvSpPr>
      <cdr:spPr>
        <a:xfrm xmlns:a="http://schemas.openxmlformats.org/drawingml/2006/main">
          <a:off x="3381376" y="485775"/>
          <a:ext cx="209550" cy="238125"/>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dr:relSizeAnchor xmlns:cdr="http://schemas.openxmlformats.org/drawingml/2006/chartDrawing">
    <cdr:from>
      <cdr:x>0.27083</cdr:x>
      <cdr:y>0.19444</cdr:y>
    </cdr:from>
    <cdr:to>
      <cdr:x>0.32284</cdr:x>
      <cdr:y>0.30334</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38250" y="533400"/>
          <a:ext cx="237765" cy="298730"/>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0.83542</cdr:x>
      <cdr:y>0.36271</cdr:y>
    </cdr:from>
    <cdr:to>
      <cdr:x>0.88125</cdr:x>
      <cdr:y>0.44951</cdr:y>
    </cdr:to>
    <cdr:sp macro="" textlink="">
      <cdr:nvSpPr>
        <cdr:cNvPr id="2" name="Szövegdoboz 1"/>
        <cdr:cNvSpPr txBox="1"/>
      </cdr:nvSpPr>
      <cdr:spPr>
        <a:xfrm xmlns:a="http://schemas.openxmlformats.org/drawingml/2006/main">
          <a:off x="4360642" y="913909"/>
          <a:ext cx="239219" cy="218708"/>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hu-HU" sz="1100"/>
            <a:t>*</a:t>
          </a:r>
        </a:p>
      </cdr:txBody>
    </cdr:sp>
  </cdr:relSizeAnchor>
</c:userShapes>
</file>

<file path=word/drawings/drawing4.xml><?xml version="1.0" encoding="utf-8"?>
<c:userShapes xmlns:c="http://schemas.openxmlformats.org/drawingml/2006/chart">
  <cdr:relSizeAnchor xmlns:cdr="http://schemas.openxmlformats.org/drawingml/2006/chartDrawing">
    <cdr:from>
      <cdr:x>0.17718</cdr:x>
      <cdr:y>0.2413</cdr:y>
    </cdr:from>
    <cdr:to>
      <cdr:x>0.2251</cdr:x>
      <cdr:y>0.33615</cdr:y>
    </cdr:to>
    <cdr:sp macro="" textlink="">
      <cdr:nvSpPr>
        <cdr:cNvPr id="2" name="Szövegdoboz 1"/>
        <cdr:cNvSpPr txBox="1"/>
      </cdr:nvSpPr>
      <cdr:spPr>
        <a:xfrm xmlns:a="http://schemas.openxmlformats.org/drawingml/2006/main">
          <a:off x="924806" y="607988"/>
          <a:ext cx="250128" cy="2389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b="1"/>
            <a:t>*</a:t>
          </a:r>
        </a:p>
      </cdr:txBody>
    </cdr:sp>
  </cdr:relSizeAnchor>
  <cdr:relSizeAnchor xmlns:cdr="http://schemas.openxmlformats.org/drawingml/2006/chartDrawing">
    <cdr:from>
      <cdr:x>0.6263</cdr:x>
      <cdr:y>0.23708</cdr:y>
    </cdr:from>
    <cdr:to>
      <cdr:x>0.67888</cdr:x>
      <cdr:y>0.32368</cdr:y>
    </cdr:to>
    <cdr:sp macro="" textlink="">
      <cdr:nvSpPr>
        <cdr:cNvPr id="3" name="Szövegdoboz 2"/>
        <cdr:cNvSpPr txBox="1"/>
      </cdr:nvSpPr>
      <cdr:spPr>
        <a:xfrm xmlns:a="http://schemas.openxmlformats.org/drawingml/2006/main">
          <a:off x="3269083" y="597355"/>
          <a:ext cx="274452" cy="2182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userShapes>
</file>

<file path=word/drawings/drawing5.xml><?xml version="1.0" encoding="utf-8"?>
<c:userShapes xmlns:c="http://schemas.openxmlformats.org/drawingml/2006/chart">
  <cdr:relSizeAnchor xmlns:cdr="http://schemas.openxmlformats.org/drawingml/2006/chartDrawing">
    <cdr:from>
      <cdr:x>0.27075</cdr:x>
      <cdr:y>0.3587</cdr:y>
    </cdr:from>
    <cdr:to>
      <cdr:x>0.32075</cdr:x>
      <cdr:y>0.44174</cdr:y>
    </cdr:to>
    <cdr:sp macro="" textlink="">
      <cdr:nvSpPr>
        <cdr:cNvPr id="2" name="Szövegdoboz 5"/>
        <cdr:cNvSpPr txBox="1"/>
      </cdr:nvSpPr>
      <cdr:spPr>
        <a:xfrm xmlns:a="http://schemas.openxmlformats.org/drawingml/2006/main">
          <a:off x="1413257" y="903806"/>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0.42596</cdr:x>
      <cdr:y>0.3587</cdr:y>
    </cdr:from>
    <cdr:to>
      <cdr:x>0.47596</cdr:x>
      <cdr:y>0.44174</cdr:y>
    </cdr:to>
    <cdr:sp macro="" textlink="">
      <cdr:nvSpPr>
        <cdr:cNvPr id="3" name="Szövegdoboz 5"/>
        <cdr:cNvSpPr txBox="1"/>
      </cdr:nvSpPr>
      <cdr:spPr>
        <a:xfrm xmlns:a="http://schemas.openxmlformats.org/drawingml/2006/main">
          <a:off x="2223403" y="903806"/>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0.57103</cdr:x>
      <cdr:y>0.3628</cdr:y>
    </cdr:from>
    <cdr:to>
      <cdr:x>0.62103</cdr:x>
      <cdr:y>0.44584</cdr:y>
    </cdr:to>
    <cdr:sp macro="" textlink="">
      <cdr:nvSpPr>
        <cdr:cNvPr id="4" name="Szövegdoboz 5"/>
        <cdr:cNvSpPr txBox="1"/>
      </cdr:nvSpPr>
      <cdr:spPr>
        <a:xfrm xmlns:a="http://schemas.openxmlformats.org/drawingml/2006/main">
          <a:off x="2980596" y="914138"/>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0.73015</cdr:x>
      <cdr:y>0.35902</cdr:y>
    </cdr:from>
    <cdr:to>
      <cdr:x>0.78015</cdr:x>
      <cdr:y>0.44206</cdr:y>
    </cdr:to>
    <cdr:sp macro="" textlink="">
      <cdr:nvSpPr>
        <cdr:cNvPr id="5" name="Szövegdoboz 5"/>
        <cdr:cNvSpPr txBox="1"/>
      </cdr:nvSpPr>
      <cdr:spPr>
        <a:xfrm xmlns:a="http://schemas.openxmlformats.org/drawingml/2006/main">
          <a:off x="3811176" y="904613"/>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0.88693</cdr:x>
      <cdr:y>0.36114</cdr:y>
    </cdr:from>
    <cdr:to>
      <cdr:x>0.93693</cdr:x>
      <cdr:y>0.44418</cdr:y>
    </cdr:to>
    <cdr:sp macro="" textlink="">
      <cdr:nvSpPr>
        <cdr:cNvPr id="6" name="Szövegdoboz 5"/>
        <cdr:cNvSpPr txBox="1"/>
      </cdr:nvSpPr>
      <cdr:spPr>
        <a:xfrm xmlns:a="http://schemas.openxmlformats.org/drawingml/2006/main">
          <a:off x="4629515" y="909945"/>
          <a:ext cx="260985" cy="20923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0.11443</cdr:x>
      <cdr:y>0.36752</cdr:y>
    </cdr:from>
    <cdr:to>
      <cdr:x>0.16443</cdr:x>
      <cdr:y>0.45056</cdr:y>
    </cdr:to>
    <cdr:sp macro="" textlink="">
      <cdr:nvSpPr>
        <cdr:cNvPr id="8" name="Szövegdoboz 5"/>
        <cdr:cNvSpPr txBox="1"/>
      </cdr:nvSpPr>
      <cdr:spPr>
        <a:xfrm xmlns:a="http://schemas.openxmlformats.org/drawingml/2006/main">
          <a:off x="597282" y="926031"/>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userShape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28T09:33:28.22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inkml:trace>
</inkml:ink>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DB32292B-9045-4901-A865-6BFD73DE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16473</Words>
  <Characters>113665</Characters>
  <Application>Microsoft Office Word</Application>
  <DocSecurity>0</DocSecurity>
  <Lines>947</Lines>
  <Paragraphs>259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Horváth Nóra</cp:lastModifiedBy>
  <cp:revision>2</cp:revision>
  <cp:lastPrinted>2022-04-09T06:46:00Z</cp:lastPrinted>
  <dcterms:created xsi:type="dcterms:W3CDTF">2022-04-11T11:41:00Z</dcterms:created>
  <dcterms:modified xsi:type="dcterms:W3CDTF">2022-04-11T11:41:00Z</dcterms:modified>
</cp:coreProperties>
</file>