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51E8" w:rsidRDefault="00336419">
      <w:pPr>
        <w:jc w:val="center"/>
        <w:rPr>
          <w:b/>
        </w:rPr>
      </w:pPr>
      <w:bookmarkStart w:id="0" w:name="_GoBack"/>
      <w:bookmarkEnd w:id="0"/>
      <w:r>
        <w:t>Siklósi Szociális és Gyermekjóléti Szolgáltatási Központ</w:t>
      </w:r>
    </w:p>
    <w:p w14:paraId="00000002" w14:textId="77777777" w:rsidR="00AC51E8" w:rsidRDefault="00336419">
      <w:pPr>
        <w:jc w:val="center"/>
        <w:rPr>
          <w:rFonts w:ascii="Noto Sans Symbols" w:eastAsia="Noto Sans Symbols" w:hAnsi="Noto Sans Symbols" w:cs="Noto Sans Symbols"/>
        </w:rPr>
      </w:pPr>
      <w:r>
        <w:rPr>
          <w:b/>
        </w:rPr>
        <w:t>Család- és Gyermekjóléti Központ</w:t>
      </w:r>
    </w:p>
    <w:p w14:paraId="00000003" w14:textId="77777777" w:rsidR="00AC51E8" w:rsidRDefault="00336419">
      <w:pPr>
        <w:jc w:val="center"/>
        <w:rPr>
          <w:rFonts w:ascii="Noto Sans Symbols" w:eastAsia="Noto Sans Symbols" w:hAnsi="Noto Sans Symbols" w:cs="Noto Sans Symbols"/>
        </w:rPr>
      </w:pPr>
      <w:r>
        <w:rPr>
          <w:rFonts w:ascii="Noto Sans Symbols" w:eastAsia="Noto Sans Symbols" w:hAnsi="Noto Sans Symbols" w:cs="Noto Sans Symbols"/>
        </w:rPr>
        <w:t>🖂</w:t>
      </w:r>
      <w:r>
        <w:t>7800 Siklós, Köztársaság tér 8.</w:t>
      </w:r>
    </w:p>
    <w:p w14:paraId="00000004" w14:textId="77777777" w:rsidR="00AC51E8" w:rsidRDefault="00336419">
      <w:pPr>
        <w:jc w:val="center"/>
        <w:rPr>
          <w:color w:val="000080"/>
          <w:u w:val="single"/>
        </w:rPr>
      </w:pPr>
      <w:r>
        <w:rPr>
          <w:rFonts w:ascii="Noto Sans Symbols" w:eastAsia="Noto Sans Symbols" w:hAnsi="Noto Sans Symbols" w:cs="Noto Sans Symbols"/>
        </w:rPr>
        <w:t>🕿</w:t>
      </w:r>
      <w:r>
        <w:t>Telefon: 72/579-135</w:t>
      </w:r>
    </w:p>
    <w:p w14:paraId="00000005" w14:textId="77777777" w:rsidR="00AC51E8" w:rsidRDefault="0033641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sz w:val="36"/>
          <w:szCs w:val="36"/>
        </w:rPr>
      </w:pPr>
      <w:r>
        <w:rPr>
          <w:color w:val="000080"/>
          <w:u w:val="single"/>
        </w:rPr>
        <w:t>E-mail:</w:t>
      </w:r>
      <w:hyperlink r:id="rId5">
        <w:r>
          <w:rPr>
            <w:color w:val="000080"/>
            <w:u w:val="single"/>
          </w:rPr>
          <w:t>g</w:t>
        </w:r>
      </w:hyperlink>
      <w:r>
        <w:rPr>
          <w:color w:val="000080"/>
          <w:u w:val="single"/>
        </w:rPr>
        <w:t>yejokozpont@siklos.hu</w:t>
      </w:r>
    </w:p>
    <w:p w14:paraId="00000006" w14:textId="77777777" w:rsidR="00AC51E8" w:rsidRDefault="00AC51E8">
      <w:pPr>
        <w:jc w:val="center"/>
        <w:rPr>
          <w:b/>
          <w:sz w:val="36"/>
          <w:szCs w:val="36"/>
        </w:rPr>
      </w:pPr>
    </w:p>
    <w:p w14:paraId="00000007" w14:textId="77777777" w:rsidR="00AC51E8" w:rsidRDefault="003364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Általános Iskolai helyzetértékelés</w:t>
      </w:r>
    </w:p>
    <w:p w14:paraId="00000008" w14:textId="77777777" w:rsidR="00AC51E8" w:rsidRDefault="00AC51E8">
      <w:pPr>
        <w:jc w:val="center"/>
        <w:rPr>
          <w:b/>
          <w:sz w:val="36"/>
          <w:szCs w:val="36"/>
        </w:rPr>
      </w:pPr>
    </w:p>
    <w:p w14:paraId="00000009" w14:textId="77777777" w:rsidR="00AC51E8" w:rsidRDefault="00336419">
      <w:pPr>
        <w:spacing w:line="360" w:lineRule="auto"/>
      </w:pPr>
      <w:r>
        <w:rPr>
          <w:b/>
        </w:rPr>
        <w:t>Gyermek neve:</w:t>
      </w:r>
      <w:r>
        <w:t xml:space="preserve"> </w:t>
      </w:r>
      <w:proofErr w:type="spellStart"/>
      <w:r>
        <w:t>Baski</w:t>
      </w:r>
      <w:proofErr w:type="spellEnd"/>
      <w:r>
        <w:t xml:space="preserve"> Laura Éva</w:t>
      </w:r>
    </w:p>
    <w:p w14:paraId="0000000A" w14:textId="77777777" w:rsidR="00AC51E8" w:rsidRDefault="00336419">
      <w:pPr>
        <w:spacing w:line="360" w:lineRule="auto"/>
        <w:rPr>
          <w:b/>
        </w:rPr>
      </w:pPr>
      <w:r>
        <w:rPr>
          <w:b/>
        </w:rPr>
        <w:t xml:space="preserve">Szül. idő: </w:t>
      </w:r>
      <w:r>
        <w:t>2014.09.12.</w:t>
      </w:r>
    </w:p>
    <w:p w14:paraId="0000000B" w14:textId="77777777" w:rsidR="00AC51E8" w:rsidRDefault="00336419">
      <w:pPr>
        <w:spacing w:line="360" w:lineRule="auto"/>
        <w:rPr>
          <w:b/>
        </w:rPr>
      </w:pPr>
      <w:r>
        <w:rPr>
          <w:b/>
        </w:rPr>
        <w:t>Anyja neve:</w:t>
      </w:r>
      <w:r>
        <w:t xml:space="preserve"> Orsós Marianna</w:t>
      </w:r>
    </w:p>
    <w:p w14:paraId="0000000C" w14:textId="77777777" w:rsidR="00AC51E8" w:rsidRDefault="00336419">
      <w:pPr>
        <w:spacing w:line="360" w:lineRule="auto"/>
        <w:rPr>
          <w:b/>
        </w:rPr>
      </w:pPr>
      <w:r>
        <w:rPr>
          <w:b/>
        </w:rPr>
        <w:t>Lakcím:</w:t>
      </w:r>
      <w:r>
        <w:t xml:space="preserve"> 7824 Egyházasharaszti, Kossuth L.u.70  </w:t>
      </w:r>
      <w:proofErr w:type="gramStart"/>
      <w:r>
        <w:t>( 7851</w:t>
      </w:r>
      <w:proofErr w:type="gramEnd"/>
      <w:r>
        <w:t>, Drávaszabolcs, Fő u.96.)</w:t>
      </w:r>
    </w:p>
    <w:p w14:paraId="0000000D" w14:textId="77777777" w:rsidR="00AC51E8" w:rsidRDefault="00336419">
      <w:pPr>
        <w:spacing w:line="360" w:lineRule="auto"/>
        <w:rPr>
          <w:i/>
        </w:rPr>
      </w:pPr>
      <w:r>
        <w:rPr>
          <w:b/>
        </w:rPr>
        <w:t xml:space="preserve">Értékelés időpontja: </w:t>
      </w:r>
      <w:r>
        <w:t>2024.03.20.</w:t>
      </w:r>
    </w:p>
    <w:p w14:paraId="0000000E" w14:textId="77777777" w:rsidR="00AC51E8" w:rsidRDefault="00AC51E8">
      <w:pPr>
        <w:rPr>
          <w:b/>
        </w:rPr>
      </w:pPr>
    </w:p>
    <w:p w14:paraId="0000000F" w14:textId="77777777" w:rsidR="00AC51E8" w:rsidRDefault="00336419">
      <w:pPr>
        <w:rPr>
          <w:b/>
        </w:rPr>
      </w:pPr>
      <w:r>
        <w:rPr>
          <w:b/>
        </w:rPr>
        <w:t>Intézmény neve:</w:t>
      </w:r>
      <w:r>
        <w:rPr>
          <w:b/>
          <w:i/>
          <w:sz w:val="28"/>
          <w:szCs w:val="28"/>
        </w:rPr>
        <w:t xml:space="preserve"> Egyházasha</w:t>
      </w:r>
      <w:r>
        <w:rPr>
          <w:b/>
          <w:i/>
          <w:sz w:val="28"/>
          <w:szCs w:val="28"/>
        </w:rPr>
        <w:t>raszti Körzeti Általános Iskola</w:t>
      </w:r>
    </w:p>
    <w:p w14:paraId="00000010" w14:textId="77777777" w:rsidR="00AC51E8" w:rsidRDefault="00AC51E8">
      <w:pPr>
        <w:rPr>
          <w:b/>
        </w:rPr>
      </w:pPr>
    </w:p>
    <w:p w14:paraId="00000011" w14:textId="77777777" w:rsidR="00AC51E8" w:rsidRDefault="00AC51E8">
      <w:pPr>
        <w:rPr>
          <w:b/>
        </w:rPr>
      </w:pPr>
    </w:p>
    <w:p w14:paraId="00000012" w14:textId="77777777" w:rsidR="00AC51E8" w:rsidRDefault="00336419">
      <w:pPr>
        <w:rPr>
          <w:b/>
        </w:rPr>
      </w:pPr>
      <w:r>
        <w:rPr>
          <w:b/>
          <w:u w:val="single"/>
        </w:rPr>
        <w:t>Osztályfőnök, i</w:t>
      </w:r>
      <w:r>
        <w:rPr>
          <w:b/>
        </w:rPr>
        <w:t>fjúságvédelmi felelős neve / osztálya: 3</w:t>
      </w:r>
      <w:proofErr w:type="gramStart"/>
      <w:r>
        <w:rPr>
          <w:b/>
        </w:rPr>
        <w:t>.osztály</w:t>
      </w:r>
      <w:proofErr w:type="gramEnd"/>
    </w:p>
    <w:p w14:paraId="00000013" w14:textId="77777777" w:rsidR="00AC51E8" w:rsidRDefault="00AC51E8">
      <w:pPr>
        <w:rPr>
          <w:b/>
        </w:rPr>
      </w:pPr>
    </w:p>
    <w:p w14:paraId="00000014" w14:textId="77777777" w:rsidR="00AC51E8" w:rsidRDefault="00336419">
      <w:pPr>
        <w:rPr>
          <w:b/>
        </w:rPr>
      </w:pPr>
      <w:r>
        <w:t xml:space="preserve">Németh Erika   </w:t>
      </w:r>
    </w:p>
    <w:p w14:paraId="00000015" w14:textId="77777777" w:rsidR="00AC51E8" w:rsidRDefault="00AC51E8">
      <w:pPr>
        <w:rPr>
          <w:b/>
        </w:rPr>
      </w:pPr>
      <w:bookmarkStart w:id="1" w:name="_heading=h.gjdgxs" w:colFirst="0" w:colLast="0"/>
      <w:bookmarkEnd w:id="1"/>
    </w:p>
    <w:p w14:paraId="00000016" w14:textId="77777777" w:rsidR="00AC51E8" w:rsidRDefault="00AC51E8">
      <w:pPr>
        <w:rPr>
          <w:b/>
        </w:rPr>
      </w:pPr>
    </w:p>
    <w:p w14:paraId="00000017" w14:textId="77777777" w:rsidR="00AC51E8" w:rsidRDefault="00336419">
      <w:pPr>
        <w:rPr>
          <w:b/>
        </w:rPr>
      </w:pPr>
      <w:r>
        <w:rPr>
          <w:b/>
        </w:rPr>
        <w:t xml:space="preserve">I. Diagnosztizáltak tanulási </w:t>
      </w:r>
      <w:proofErr w:type="gramStart"/>
      <w:r>
        <w:rPr>
          <w:b/>
        </w:rPr>
        <w:t>problémát</w:t>
      </w:r>
      <w:proofErr w:type="gramEnd"/>
      <w:r>
        <w:rPr>
          <w:b/>
        </w:rPr>
        <w:t xml:space="preserve">, részképesség zavart.  </w:t>
      </w:r>
    </w:p>
    <w:p w14:paraId="00000018" w14:textId="77777777" w:rsidR="00AC51E8" w:rsidRDefault="00AC51E8">
      <w:pPr>
        <w:rPr>
          <w:b/>
        </w:rPr>
      </w:pPr>
    </w:p>
    <w:p w14:paraId="00000019" w14:textId="77777777" w:rsidR="00AC51E8" w:rsidRDefault="00336419">
      <w:r>
        <w:t>NEM</w:t>
      </w:r>
    </w:p>
    <w:p w14:paraId="0000001A" w14:textId="77777777" w:rsidR="00AC51E8" w:rsidRDefault="00AC51E8"/>
    <w:p w14:paraId="0000001B" w14:textId="77777777" w:rsidR="00AC51E8" w:rsidRDefault="00336419">
      <w:pPr>
        <w:rPr>
          <w:b/>
        </w:rPr>
      </w:pPr>
      <w:r>
        <w:rPr>
          <w:b/>
        </w:rPr>
        <w:t>II. Társaival és nevelőivel való kapcsolata, tanórákon tanúsított magatartása</w:t>
      </w:r>
    </w:p>
    <w:p w14:paraId="0000001C" w14:textId="77777777" w:rsidR="00AC51E8" w:rsidRDefault="00AC51E8"/>
    <w:p w14:paraId="0000001D" w14:textId="77777777" w:rsidR="00AC51E8" w:rsidRDefault="00336419">
      <w:pPr>
        <w:spacing w:line="360" w:lineRule="auto"/>
        <w:jc w:val="both"/>
      </w:pPr>
      <w:r>
        <w:t>Laura a társaival és a nevelőivel szemben is végtelenül kedves, segítőkész, együttműködő. Az osztályközösségben jól érzi magát, társai közeledését szívesen fogadja. Rendkívül ko</w:t>
      </w:r>
      <w:r>
        <w:t xml:space="preserve">mmunikatív, gazdag szókinccsel rendelkezik, órákon szívesen válaszol a feltett kérdésekre, csoport és páros munkákban is örömmel részt vesz. Tanórán kívüli tevékenysége is példaértékűnek mondható. Hangulata kiegyensúlyozott, </w:t>
      </w:r>
      <w:proofErr w:type="gramStart"/>
      <w:r>
        <w:t>stabil</w:t>
      </w:r>
      <w:proofErr w:type="gramEnd"/>
      <w:r>
        <w:t>, sokat mosolyog. Tanórák</w:t>
      </w:r>
      <w:r>
        <w:t xml:space="preserve">on figyel, gyakori motiváció nélkül is kiegyensúlyozott a feladatvégzése, órákra mindig felkészülten érkezik. Felszerelése hiánytalan, tankönyveiben, </w:t>
      </w:r>
      <w:proofErr w:type="spellStart"/>
      <w:r>
        <w:t>füzeteiben</w:t>
      </w:r>
      <w:proofErr w:type="spellEnd"/>
      <w:r>
        <w:t xml:space="preserve"> a munkája </w:t>
      </w:r>
      <w:proofErr w:type="gramStart"/>
      <w:r>
        <w:t>precíz</w:t>
      </w:r>
      <w:proofErr w:type="gramEnd"/>
      <w:r>
        <w:t>, szép.</w:t>
      </w:r>
    </w:p>
    <w:p w14:paraId="0000001E" w14:textId="77777777" w:rsidR="00AC51E8" w:rsidRDefault="00AC51E8">
      <w:pPr>
        <w:rPr>
          <w:b/>
        </w:rPr>
      </w:pPr>
    </w:p>
    <w:p w14:paraId="0000001F" w14:textId="77777777" w:rsidR="00AC51E8" w:rsidRDefault="00336419">
      <w:pPr>
        <w:rPr>
          <w:b/>
        </w:rPr>
      </w:pPr>
      <w:r>
        <w:rPr>
          <w:b/>
        </w:rPr>
        <w:t>III. Igénybe veszi a tanulószobát, illetve a napközis foglalkozást.</w:t>
      </w:r>
    </w:p>
    <w:p w14:paraId="00000020" w14:textId="77777777" w:rsidR="00AC51E8" w:rsidRDefault="00AC51E8">
      <w:pPr>
        <w:rPr>
          <w:b/>
        </w:rPr>
      </w:pPr>
    </w:p>
    <w:p w14:paraId="00000021" w14:textId="77777777" w:rsidR="00AC51E8" w:rsidRDefault="00336419">
      <w:pPr>
        <w:rPr>
          <w:b/>
        </w:rPr>
      </w:pPr>
      <w:r>
        <w:t>I</w:t>
      </w:r>
      <w:r>
        <w:t>ntézményünkben iskolaotthonos oktatás folyik.</w:t>
      </w:r>
    </w:p>
    <w:p w14:paraId="00000022" w14:textId="77777777" w:rsidR="00AC51E8" w:rsidRDefault="00AC51E8">
      <w:pPr>
        <w:rPr>
          <w:b/>
        </w:rPr>
      </w:pPr>
    </w:p>
    <w:p w14:paraId="00000023" w14:textId="77777777" w:rsidR="00AC51E8" w:rsidRDefault="00AC51E8">
      <w:pPr>
        <w:rPr>
          <w:b/>
        </w:rPr>
      </w:pPr>
    </w:p>
    <w:p w14:paraId="00000024" w14:textId="77777777" w:rsidR="00AC51E8" w:rsidRDefault="00336419">
      <w:pPr>
        <w:rPr>
          <w:b/>
        </w:rPr>
      </w:pPr>
      <w:r>
        <w:rPr>
          <w:b/>
        </w:rPr>
        <w:t>IV. Jár-e rendszeresen iskolába a gyermek, igazolt, illetve igazolatlan tanórák száma.</w:t>
      </w:r>
    </w:p>
    <w:p w14:paraId="00000025" w14:textId="77777777" w:rsidR="00AC51E8" w:rsidRDefault="00AC51E8">
      <w:pPr>
        <w:rPr>
          <w:b/>
        </w:rPr>
      </w:pPr>
    </w:p>
    <w:p w14:paraId="00000026" w14:textId="77777777" w:rsidR="00AC51E8" w:rsidRDefault="00336419">
      <w:pPr>
        <w:spacing w:line="360" w:lineRule="auto"/>
        <w:jc w:val="both"/>
      </w:pPr>
      <w:r>
        <w:t xml:space="preserve">A kislány rendszeresen jár iskolába. Hiányzásai orvosilag igazoltak, az anya minden esetben </w:t>
      </w:r>
    </w:p>
    <w:p w14:paraId="00000027" w14:textId="77777777" w:rsidR="00AC51E8" w:rsidRDefault="00336419">
      <w:pPr>
        <w:spacing w:line="360" w:lineRule="auto"/>
        <w:jc w:val="both"/>
      </w:pPr>
      <w:proofErr w:type="gramStart"/>
      <w:r>
        <w:t>jelezni</w:t>
      </w:r>
      <w:proofErr w:type="gramEnd"/>
      <w:r>
        <w:t xml:space="preserve"> szokta az intézmény</w:t>
      </w:r>
      <w:r>
        <w:t>nek, ha Laura nem tud iskolába jönni. A hiányzás okát mindig, minden esetben megindokolja-igazolással alátámasztja.</w:t>
      </w:r>
    </w:p>
    <w:p w14:paraId="00000028" w14:textId="77777777" w:rsidR="00AC51E8" w:rsidRDefault="00AC51E8"/>
    <w:p w14:paraId="00000029" w14:textId="77777777" w:rsidR="00AC51E8" w:rsidRDefault="00336419">
      <w:r>
        <w:t>Hiányzásainak száma: 73 óra (igazolt)</w:t>
      </w:r>
    </w:p>
    <w:p w14:paraId="0000002A" w14:textId="77777777" w:rsidR="00AC51E8" w:rsidRDefault="00AC51E8"/>
    <w:p w14:paraId="0000002B" w14:textId="77777777" w:rsidR="00AC51E8" w:rsidRDefault="00AC51E8">
      <w:pPr>
        <w:rPr>
          <w:b/>
        </w:rPr>
      </w:pPr>
    </w:p>
    <w:p w14:paraId="0000002C" w14:textId="77777777" w:rsidR="00AC51E8" w:rsidRDefault="00336419">
      <w:pPr>
        <w:rPr>
          <w:b/>
        </w:rPr>
      </w:pPr>
      <w:r>
        <w:rPr>
          <w:b/>
        </w:rPr>
        <w:t>V. Osztályismétlések száma, ha van, akkor hányadik osztály.</w:t>
      </w:r>
    </w:p>
    <w:p w14:paraId="0000002D" w14:textId="77777777" w:rsidR="00AC51E8" w:rsidRDefault="00AC51E8">
      <w:pPr>
        <w:rPr>
          <w:b/>
        </w:rPr>
      </w:pPr>
    </w:p>
    <w:p w14:paraId="0000002E" w14:textId="77777777" w:rsidR="00AC51E8" w:rsidRDefault="00336419">
      <w:r>
        <w:t>-------------------</w:t>
      </w:r>
    </w:p>
    <w:p w14:paraId="0000002F" w14:textId="77777777" w:rsidR="00AC51E8" w:rsidRDefault="00AC51E8">
      <w:pPr>
        <w:rPr>
          <w:b/>
        </w:rPr>
      </w:pPr>
    </w:p>
    <w:p w14:paraId="00000030" w14:textId="77777777" w:rsidR="00AC51E8" w:rsidRDefault="00336419">
      <w:pPr>
        <w:rPr>
          <w:b/>
        </w:rPr>
      </w:pPr>
      <w:r>
        <w:rPr>
          <w:b/>
        </w:rPr>
        <w:t xml:space="preserve">VI.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gyermek magántanulói jogviszonyának kezdete.</w:t>
      </w:r>
    </w:p>
    <w:p w14:paraId="00000031" w14:textId="77777777" w:rsidR="00AC51E8" w:rsidRDefault="00AC51E8">
      <w:pPr>
        <w:rPr>
          <w:b/>
        </w:rPr>
      </w:pPr>
    </w:p>
    <w:p w14:paraId="00000032" w14:textId="77777777" w:rsidR="00AC51E8" w:rsidRDefault="00336419">
      <w:r>
        <w:t>---------------</w:t>
      </w:r>
    </w:p>
    <w:p w14:paraId="00000033" w14:textId="77777777" w:rsidR="00AC51E8" w:rsidRDefault="00AC51E8">
      <w:pPr>
        <w:rPr>
          <w:b/>
        </w:rPr>
      </w:pPr>
    </w:p>
    <w:p w14:paraId="00000034" w14:textId="77777777" w:rsidR="00AC51E8" w:rsidRDefault="00336419">
      <w:pPr>
        <w:rPr>
          <w:b/>
        </w:rPr>
      </w:pPr>
      <w:r>
        <w:rPr>
          <w:b/>
        </w:rPr>
        <w:t>VII. Szülő együttműködése az intézménnyel.</w:t>
      </w:r>
    </w:p>
    <w:p w14:paraId="00000035" w14:textId="77777777" w:rsidR="00AC51E8" w:rsidRDefault="00AC51E8">
      <w:pPr>
        <w:rPr>
          <w:b/>
        </w:rPr>
      </w:pPr>
    </w:p>
    <w:p w14:paraId="00000036" w14:textId="77777777" w:rsidR="00AC51E8" w:rsidRDefault="00336419">
      <w:pPr>
        <w:spacing w:line="360" w:lineRule="auto"/>
        <w:jc w:val="both"/>
        <w:rPr>
          <w:b/>
        </w:rPr>
      </w:pPr>
      <w:r>
        <w:t xml:space="preserve">Édesanya rendkívül kommunikatív, barátságos az intézményünk minden dolgozójával. Együttműködésével </w:t>
      </w:r>
      <w:proofErr w:type="gramStart"/>
      <w:r>
        <w:t>maximálisan</w:t>
      </w:r>
      <w:proofErr w:type="gramEnd"/>
      <w:r>
        <w:t xml:space="preserve"> elégedett vagyok.</w:t>
      </w:r>
    </w:p>
    <w:p w14:paraId="00000037" w14:textId="77777777" w:rsidR="00AC51E8" w:rsidRDefault="00AC51E8">
      <w:pPr>
        <w:rPr>
          <w:b/>
        </w:rPr>
      </w:pPr>
    </w:p>
    <w:p w14:paraId="00000038" w14:textId="77777777" w:rsidR="00AC51E8" w:rsidRDefault="00336419">
      <w:pPr>
        <w:rPr>
          <w:b/>
        </w:rPr>
      </w:pPr>
      <w:r>
        <w:rPr>
          <w:b/>
        </w:rPr>
        <w:t>VIII. Szülő-gyermek kapcsolata.</w:t>
      </w:r>
    </w:p>
    <w:p w14:paraId="00000039" w14:textId="77777777" w:rsidR="00AC51E8" w:rsidRDefault="00AC51E8">
      <w:pPr>
        <w:rPr>
          <w:b/>
        </w:rPr>
      </w:pPr>
    </w:p>
    <w:p w14:paraId="0000003A" w14:textId="77777777" w:rsidR="00AC51E8" w:rsidRDefault="00336419">
      <w:pPr>
        <w:spacing w:line="360" w:lineRule="auto"/>
        <w:jc w:val="both"/>
      </w:pPr>
      <w:r>
        <w:t>A kislány és az édesanya kapcsolata végtelenül harmonikus, szeretetteljes. Délelőtt és délután, ha lehetősége van rá, az anya reggel elkíséri az iskolába Laurát, délután érte jön. Legtöbbször kézen fogva jönnek, búcsúzáskor</w:t>
      </w:r>
      <w:r>
        <w:t xml:space="preserve"> hosszan ölelik egymást. Anya minden reggel külön pakol gyermeke táskájába ennivalót (legtöbbször szendvicset, gyümölcsöt) és minden esetben innivalót is. Tanulmányi előmenetelét folyamatosan nyomon követi, a leckéit kikérdezi, tanszereinek állapotára, fel</w:t>
      </w:r>
      <w:r>
        <w:t xml:space="preserve">szerelésének hiánytalanságára is </w:t>
      </w:r>
      <w:proofErr w:type="gramStart"/>
      <w:r>
        <w:t>maximálisan</w:t>
      </w:r>
      <w:proofErr w:type="gramEnd"/>
      <w:r>
        <w:t xml:space="preserve"> figyel. Kislány ruházata rendezett, szép.</w:t>
      </w:r>
    </w:p>
    <w:p w14:paraId="0000003B" w14:textId="77777777" w:rsidR="00AC51E8" w:rsidRDefault="00AC51E8">
      <w:pPr>
        <w:rPr>
          <w:b/>
        </w:rPr>
      </w:pPr>
    </w:p>
    <w:p w14:paraId="0000003C" w14:textId="77777777" w:rsidR="00AC51E8" w:rsidRDefault="00AC51E8">
      <w:pPr>
        <w:rPr>
          <w:b/>
        </w:rPr>
      </w:pPr>
    </w:p>
    <w:p w14:paraId="0000003D" w14:textId="77777777" w:rsidR="00AC51E8" w:rsidRDefault="00336419">
      <w:pPr>
        <w:rPr>
          <w:b/>
        </w:rPr>
      </w:pPr>
      <w:r>
        <w:rPr>
          <w:b/>
        </w:rPr>
        <w:t>IX. Észlel-e a gyermek esetében elhanyagolást, veszélyeztetettséget.</w:t>
      </w:r>
    </w:p>
    <w:p w14:paraId="0000003E" w14:textId="77777777" w:rsidR="00AC51E8" w:rsidRDefault="00AC51E8">
      <w:pPr>
        <w:rPr>
          <w:b/>
        </w:rPr>
      </w:pPr>
    </w:p>
    <w:p w14:paraId="0000003F" w14:textId="77777777" w:rsidR="00AC51E8" w:rsidRDefault="0033641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</w:rPr>
        <w:t>NEM</w:t>
      </w:r>
    </w:p>
    <w:p w14:paraId="00000040" w14:textId="77777777" w:rsidR="00AC51E8" w:rsidRDefault="00AC51E8">
      <w:pPr>
        <w:rPr>
          <w:b/>
        </w:rPr>
      </w:pPr>
    </w:p>
    <w:p w14:paraId="00000041" w14:textId="77777777" w:rsidR="00AC51E8" w:rsidRDefault="00AC51E8">
      <w:pPr>
        <w:rPr>
          <w:b/>
        </w:rPr>
      </w:pPr>
    </w:p>
    <w:p w14:paraId="00000042" w14:textId="77777777" w:rsidR="00AC51E8" w:rsidRDefault="00AC51E8">
      <w:pPr>
        <w:rPr>
          <w:b/>
        </w:rPr>
      </w:pPr>
    </w:p>
    <w:p w14:paraId="00000043" w14:textId="77777777" w:rsidR="00AC51E8" w:rsidRDefault="00336419">
      <w:bookmarkStart w:id="2" w:name="_heading=h.30j0zll" w:colFirst="0" w:colLast="0"/>
      <w:bookmarkEnd w:id="2"/>
      <w:r>
        <w:t>Egyházasharaszti, 2024.03.20.</w:t>
      </w:r>
    </w:p>
    <w:p w14:paraId="00000044" w14:textId="77777777" w:rsidR="00AC51E8" w:rsidRDefault="00AC51E8"/>
    <w:p w14:paraId="00000045" w14:textId="77777777" w:rsidR="00AC51E8" w:rsidRDefault="00AC51E8"/>
    <w:p w14:paraId="00000046" w14:textId="77777777" w:rsidR="00AC51E8" w:rsidRDefault="00AC51E8"/>
    <w:p w14:paraId="00000047" w14:textId="77777777" w:rsidR="00AC51E8" w:rsidRDefault="003364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Németh Erika</w:t>
      </w:r>
    </w:p>
    <w:p w14:paraId="00000048" w14:textId="77777777" w:rsidR="00AC51E8" w:rsidRDefault="00336419">
      <w:pPr>
        <w:ind w:left="3540"/>
        <w:jc w:val="center"/>
      </w:pPr>
      <w:r>
        <w:t>………………………………………</w:t>
      </w:r>
    </w:p>
    <w:p w14:paraId="00000049" w14:textId="77777777" w:rsidR="00AC51E8" w:rsidRDefault="00336419">
      <w:pPr>
        <w:ind w:left="3540"/>
        <w:jc w:val="center"/>
      </w:pPr>
      <w:proofErr w:type="gramStart"/>
      <w:r>
        <w:t>osztályfőnök</w:t>
      </w:r>
      <w:proofErr w:type="gramEnd"/>
    </w:p>
    <w:sectPr w:rsidR="00AC51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E8"/>
    <w:rsid w:val="00336419"/>
    <w:rsid w:val="00A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30749-4A0C-45F6-9718-EE8637EB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019"/>
    <w:pPr>
      <w:suppressAutoHyphens/>
    </w:pPr>
    <w:rPr>
      <w:lang w:eastAsia="zh-CN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rsid w:val="00CE4019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D5513B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saladsegito@sikl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ubnfAplCUQNh6CUDfet7b7e0A==">CgMxLjAyCGguZ2pkZ3hzMgloLjMwajB6bGw4AHIhMVRkcjZOVXdkd1M1SmxZSGZfM3pNaE5TVmw3V3VPSXlX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Mészárosné Bakán Anita Mária</dc:creator>
  <cp:lastModifiedBy>Erika Viktória Németh</cp:lastModifiedBy>
  <cp:revision>2</cp:revision>
  <dcterms:created xsi:type="dcterms:W3CDTF">2024-03-20T11:26:00Z</dcterms:created>
  <dcterms:modified xsi:type="dcterms:W3CDTF">2024-03-20T11:26:00Z</dcterms:modified>
</cp:coreProperties>
</file>