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Öltözék: business casual – blézer, ing(fekete ing ne!)</w:t>
      </w:r>
    </w:p>
    <w:p w:rsidR="00000000" w:rsidDel="00000000" w:rsidP="00000000" w:rsidRDefault="00000000" w:rsidRPr="00000000" w14:paraId="00000003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Férfiaknak öltöny-nyakkendő, túl öltözni nem lehet senkit, a kezdő másolja a tanárát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Kézfogás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határozottan, nevét mindig elmondom pl. üdvözlöm </w:t>
      </w:r>
      <w:r w:rsidDel="00000000" w:rsidR="00000000" w:rsidRPr="00000000">
        <w:rPr>
          <w:rtl w:val="0"/>
        </w:rPr>
        <w:t xml:space="preserve">Attila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belépni az aurájába, hogy megzavard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lépés felé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Warm Up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Cipő – levegyem-e, hova tehetem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kabátot hova tehetem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leülni – neked balra essen az ügyfél, az ügyfél jobb kezénél ülni (te vagy a jobb keze)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nem ülünk le, addig </w:t>
      </w:r>
      <w:r w:rsidDel="00000000" w:rsidR="00000000" w:rsidRPr="00000000">
        <w:rPr>
          <w:rtl w:val="0"/>
        </w:rPr>
        <w:t xml:space="preserve">amíg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az ügyfél nem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tl w:val="0"/>
        </w:rPr>
        <w:t xml:space="preserve">helyzetfüggő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tanácsadás/warm up (felismerni mennyire nyitott, zárkózott)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testbeszéd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Warm up kérdések – közös pontok keresése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Mivel foglalkoztok? És szereted-e, mióta csinálod?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család, gyerekek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hobbi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nyaralás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megkérdezni, hogy miért ezt a környéket választották, </w:t>
      </w:r>
      <w:r w:rsidDel="00000000" w:rsidR="00000000" w:rsidRPr="00000000">
        <w:rPr>
          <w:rtl w:val="0"/>
        </w:rPr>
        <w:t xml:space="preserve">szeretnék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itt lakni, mióta laknak itt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amiről NEM beszélünk: politika, vallás, foci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azért van két fülünk és egy szánk , hogy kétszer annyit hallgassunk, mint amennyit beszélünk</w:t>
        <w:br w:type="textWrapping"/>
        <w:br w:type="textWrapping"/>
        <w:t xml:space="preserve">bizalom=szimpátia x idő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szakmai (profi tudásbázis)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személyes </w:t>
        <w:br w:type="textWrapping"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Bemutatkozás/lift beszélgetés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Tárgyalás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Akkor most én is mondanék magamról pár szót. A Generali színeiben érkeztem. Alapvetően ügyfeleim meglévő portfóliójának átvizsgálásával foglalkozom, ami azért fontos, mert jelenleg 7 éves statisztika alapján minden második biztosítási szerződés tartalmaz olyan fatális hibát, ami miatt nem köteles téríteni az adott társaság. Például nincs benne a pince vagy a garázs,pedig elidegeníthetetlen része az ingatlannak. Vagy gondoljunk az elmúlt év drasztikus áremelkedéseire az építőiparban,amit a biztosítási összegek nem követték le. Feladatom az, hogy kiszűrjem ezeket a hibákat, kijavítsam a szerződéseket és mindemellett megversenyeztessem, amivel általában 30-40% kedvezőbb árat tudok adni a piacinál az ügyfeleim számára. Emellett pedig természetesen felmérem azt, hogy pluszban milyen igényei vannak.  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Nektek milyen biztosításaitok vannak jelenleg? Megtennéd kérlek, hogy a kötvényt ide hozod?!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Van már valamilyen megtakarításuk?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Gondoltak már a gyermekek taníttatására?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De mi a nyugdíj miatt vettük fel a kapcsolatot…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Igen, de én szeretem teljes körűen tájékoztatni ügyfeleimet. Természetesen a nyugdíjról is fogunk beszélni.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Lakásbiztosítás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union:kandalló</w:t>
        <w:br w:type="textWrapping"/>
        <w:t xml:space="preserve">signal: lakásbiztosítás, kiegészítő bizti a üvegkár,  5 millió a </w:t>
      </w:r>
      <w:r w:rsidDel="00000000" w:rsidR="00000000" w:rsidRPr="00000000">
        <w:rPr>
          <w:rtl w:val="0"/>
        </w:rPr>
        <w:t xml:space="preserve">felelősség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uniqa: otthon és környezet (techno) I, II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aegon: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groupama: limitekre figyelni (</w:t>
      </w:r>
      <w:r w:rsidDel="00000000" w:rsidR="00000000" w:rsidRPr="00000000">
        <w:rPr>
          <w:rtl w:val="0"/>
        </w:rPr>
        <w:t xml:space="preserve">üvegkár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baleset bizti)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allianz: myhome, ha olcsó akkor a bö. alacsony, aop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/>
      </w:pPr>
      <w:bookmarkStart w:colFirst="0" w:colLast="0" w:name="_heading=h.atk96fjbx5sr" w:id="1"/>
      <w:bookmarkEnd w:id="1"/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Megkérdezem, hogy lakóterületen van-e. Ha üdülő területen/nem lakóterületen van és kár van, akkor nem fizet a biz.társaság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Épület anyaga:  vályog, vegyes falazatra csak a Generali fogadja be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Alapterület: alaposan számoljuk ki (pince, garázs, tetőtér)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Biztosítás kezdete: ha van benne GAP ,akkor jön le a juti ha az első negyedévet befizeti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Ingatlan érték: egyedivel számolunk (600e nm)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Vállalkozói vagyon: ha oda van bejelentve a vállalkozás, és max 3 millióig lehet biztosítani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Választható kiegészítő biztosításokat részletesen elmondani, hogy lássák a profizmusunkat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Smart biztosításnál 2 évnél fiatalabb készülékre fizetünk, kockázatviselés kezdetétől 30 nap múlva lehet először bejelenteni a kárt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Öko csomag: ha hőszivattyúja van a megjegyzés rovatba be kell írni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Garancia plusz: vásárol egy új készüléket, számlája van, akkor a garanciáját kiterjeszti a termék 5 éves koráig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Többszerződéses kedvezménynél be lehet tenni már egyből az akkor kalkulált megtaki ajánlatszámát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Témák amikről beszélni kell (téma bevezetése, általános beszélgetés a témáról, érdeklődés felkeltése, kalkuláció)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Gyerek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irány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kisgyerek – 15-20 éve van pl egy egyetemig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közepes – 10 év körüli lejárati idő az egyetemre + önálló életkezdés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nagy – 15-20 éves a gyerek – önálló életkezdés, lakásvásárlás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Mennyi idősek? Hova járnak iskolába/óvodába?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Érdeklődést kell mutatni…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Érzelem kifejezést elváró kérdések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hogy viselitek a covidot? Mennyire nehéz otthon, hogy viseltétek? Milyen érzés? Segítségetek van?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Miben szeretnéd támogatni a gyermekedet? (mindenben)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nyelvvizsga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jogsi, autó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egyetem/diploma</w:t>
      </w:r>
    </w:p>
    <w:p w:rsidR="00000000" w:rsidDel="00000000" w:rsidP="00000000" w:rsidRDefault="00000000" w:rsidRPr="00000000" w14:paraId="00000045">
      <w:pPr>
        <w:ind w:left="2832" w:firstLine="0"/>
        <w:jc w:val="both"/>
        <w:rPr/>
      </w:pPr>
      <w:r w:rsidDel="00000000" w:rsidR="00000000" w:rsidRPr="00000000">
        <w:rPr>
          <w:rtl w:val="0"/>
        </w:rPr>
        <w:t xml:space="preserve">Az első diploma megszerzése állami támogatott képzésen egyre korlátozottabban elérhető, a tandíj egyre drágább – átlag 250e/félévvel lehet kalkulálni. Jegyzetek, pótvizsgák, étkeztetés, szállás, bérlet, hazajárás…</w:t>
      </w:r>
    </w:p>
    <w:p w:rsidR="00000000" w:rsidDel="00000000" w:rsidP="00000000" w:rsidRDefault="00000000" w:rsidRPr="00000000" w14:paraId="00000046">
      <w:pPr>
        <w:ind w:left="2832" w:firstLine="0"/>
        <w:jc w:val="both"/>
        <w:rPr/>
      </w:pPr>
      <w:r w:rsidDel="00000000" w:rsidR="00000000" w:rsidRPr="00000000">
        <w:rPr>
          <w:rtl w:val="0"/>
        </w:rPr>
        <w:t xml:space="preserve">„Szerintem nekünk szülőknek talán az a legfontosabb feladata, hogy tőle elvárható legnagyobb gondossággal támogassa gyermekét.”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első ingatlan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30M ingatlanhoz kb 20% Önerő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24M-nak 20%-a önerő, 80%-a hitel – 18,4 M ad a bank hitelbe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11,6M önerő kell a banknak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+illeték (30 év alattiaknak, első lakás vásárlásnál 50% kedvezmény): 4%: 1,2M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+közjegyző 1%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=13,1 M Ft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HBÉ (Hitelbiztosítéki Érték) – nagyvárosban 90-95, kisvárosban 80% (a vételi árnak a 90/80%-a hitelezhető) az értékbecslés szerint nézik a HB-t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„Gyakorlatilag azért vesz egyre később ingatlant a mai fiatal, mert ilyen magas önerőt kilátástalannak lát, pláne ha csak havi 20-30-40-50ezret tud félretenni, gyakorlatilag 10-15 év mire az önerőt összeszedi és emiatt inkább amit most látunk a piacon az az, hogy inkább elköltik ezt a pénzt. Viszont azt is látjuk, hogy akit már pár millió forinttal tudnak támogatni, az elkezd spórolni és hozzátesz a kapott támogatáshoz. Mit gondol akkor mekkora összeggel szeretné támogatni a gyermekét? Ezt a diploma megszerzésén felül szeretnéd, vagy egyelőre legyen egy és meglátjuk a későbbiekben hogy alakul?”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unokák támogatása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esküvő</w:t>
      </w:r>
    </w:p>
    <w:p w:rsidR="00000000" w:rsidDel="00000000" w:rsidP="00000000" w:rsidRDefault="00000000" w:rsidRPr="00000000" w14:paraId="00000053">
      <w:pPr>
        <w:ind w:left="1080" w:firstLine="0"/>
        <w:jc w:val="both"/>
        <w:rPr/>
      </w:pPr>
      <w:r w:rsidDel="00000000" w:rsidR="00000000" w:rsidRPr="00000000">
        <w:rPr>
          <w:rtl w:val="0"/>
        </w:rPr>
        <w:t xml:space="preserve">Albérlet: németek sem azért vannak albérletben, mert annyira szeretnék, hanem mert nem tudják az önerőt megteremteni saját lakás/ház vásárlására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Nyugdíj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Általános megtakarítás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Lakásbiztosítás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Kockázati életbiztosítás</w:t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113694"/>
  </w:style>
  <w:style w:type="character" w:styleId="Bekezdsalapbettpusa" w:default="1">
    <w:name w:val="Default Paragraph Font"/>
    <w:uiPriority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istaszerbekezds">
    <w:name w:val="List Paragraph"/>
    <w:basedOn w:val="Norml"/>
    <w:uiPriority w:val="34"/>
    <w:qFormat w:val="1"/>
    <w:rsid w:val="004806F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fyexiX35ht7bWqpXrr+hRjUrIg==">AMUW2mWNuAsYM73maFVUBAJJpzAkVv+T4uKCtbdHEsEwAuJykMrmRaAe26PAp8Uuod5qbBagA/T5cII5IHglruiOm/0MNNUJdk0wmtn9+mY+sz1DIMiU5325T1NrpjWlP8dOOgPwu2Ila2HtdCr/2A1mqPDkSmXXOA==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2022-11-03T11:47:00Z</dcterms:created>
  <dc:creator>Kiss Kitti</dc:creator>
</cp:coreProperties>
</file>