
<file path=[Content_Types].xml><?xml version="1.0" encoding="utf-8"?>
<Types xmlns="http://schemas.openxmlformats.org/package/2006/content-types">
  <Override PartName="/word/activeX/activeX99.xml" ContentType="application/vnd.ms-office.activeX+xml"/>
  <Override PartName="/word/activeX/activeX178.xml" ContentType="application/vnd.ms-office.activeX+xml"/>
  <Override PartName="/word/activeX/activeX317.xml" ContentType="application/vnd.ms-office.activeX+xml"/>
  <Override PartName="/word/activeX/activeX364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4.xml" ContentType="application/vnd.ms-office.activeX+xml"/>
  <Override PartName="/word/activeX/activeX279.xml" ContentType="application/vnd.ms-office.activeX+xml"/>
  <Override PartName="/word/activeX/activeX34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activeX/activeX55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20.xml" ContentType="application/vnd.ms-office.activeX+xml"/>
  <Override PartName="/word/activeX/activeX418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257.xml" ContentType="application/vnd.ms-office.activeX+xml"/>
  <Override PartName="/word/activeX/activeX443.xml" ContentType="application/vnd.ms-office.activeX+xml"/>
  <Override PartName="/word/activeX/activeX11.xml" ContentType="application/vnd.ms-office.activeX+xml"/>
  <Override PartName="/word/activeX/activeX235.xml" ContentType="application/vnd.ms-office.activeX+xml"/>
  <Override PartName="/word/activeX/activeX282.xml" ContentType="application/vnd.ms-office.activeX+xml"/>
  <Override PartName="/word/activeX/activeX421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358.xml" ContentType="application/vnd.ms-office.activeX+xml"/>
  <Override PartName="/word/activeX/activeX197.xml" ContentType="application/vnd.ms-office.activeX+xml"/>
  <Override PartName="/word/activeX/activeX336.xml" ContentType="application/vnd.ms-office.activeX+xml"/>
  <Override PartName="/word/activeX/activeX383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298.xml" ContentType="application/vnd.ms-office.activeX+xml"/>
  <Override PartName="/word/activeX/activeX314.xml" ContentType="application/vnd.ms-office.activeX+xml"/>
  <Override PartName="/word/activeX/activeX361.xml" ContentType="application/vnd.ms-office.activeX+xml"/>
  <Override PartName="/word/activeX/activeX1.xml" ContentType="application/vnd.ms-office.activeX+xml"/>
  <Override PartName="/word/activeX/activeX27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53.xml" ContentType="application/vnd.ms-office.activeX+xml"/>
  <Override PartName="/word/activeX/activeX437.xml" ContentType="application/vnd.ms-office.activeX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5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254.xml" ContentType="application/vnd.ms-office.activeX+xml"/>
  <Override PartName="/word/activeX/activeX265.xml" ContentType="application/vnd.ms-office.activeX+xml"/>
  <Override PartName="/word/activeX/activeX399.xml" ContentType="application/vnd.ms-office.activeX+xml"/>
  <Override PartName="/word/activeX/activeX404.xml" ContentType="application/vnd.ms-office.activeX+xml"/>
  <Override PartName="/word/activeX/activeX30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388.xml" ContentType="application/vnd.ms-office.activeX+xml"/>
  <Override PartName="/word/activeX/activeX440.xml" ContentType="application/vnd.ms-office.activeX+xml"/>
  <Override PartName="/word/activeX/activeX232.xml" ContentType="application/vnd.ms-office.activeX+xml"/>
  <Override PartName="/word/activeX/activeX319.xml" ContentType="application/vnd.ms-office.activeX+xml"/>
  <Override PartName="/word/activeX/activeX366.xml" ContentType="application/vnd.ms-office.activeX+xml"/>
  <Override PartName="/word/activeX/activeX377.xml" ContentType="application/vnd.ms-office.activeX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308.xml" ContentType="application/vnd.ms-office.activeX+xml"/>
  <Override PartName="/word/activeX/activeX355.xml" ContentType="application/vnd.ms-office.activeX+xml"/>
  <Override PartName="/word/activeX/activeX6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Override PartName="/word/activeX/activeX344.xml" ContentType="application/vnd.ms-office.activeX+xml"/>
  <Override PartName="/word/activeX/activeX391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22.xml" ContentType="application/vnd.ms-office.activeX+xml"/>
  <Override PartName="/word/activeX/activeX333.xml" ContentType="application/vnd.ms-office.activeX+xml"/>
  <Override PartName="/word/activeX/activeX380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59.xml" ContentType="application/vnd.ms-office.activeX+xml"/>
  <Override PartName="/word/activeX/activeX311.xml" ContentType="application/vnd.ms-office.activeX+xml"/>
  <Override PartName="/word/activeX/activeX409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300.xml" ContentType="application/vnd.ms-office.activeX+xml"/>
  <Override PartName="/word/activeX/activeX434.xml" ContentType="application/vnd.ms-office.activeX+xml"/>
  <Override PartName="/word/activeX/activeX445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26.xml" ContentType="application/vnd.ms-office.activeX+xml"/>
  <Override PartName="/word/activeX/activeX237.xml" ContentType="application/vnd.ms-office.activeX+xml"/>
  <Override PartName="/word/activeX/activeX273.xml" ContentType="application/vnd.ms-office.activeX+xml"/>
  <Override PartName="/word/activeX/activeX284.xml" ContentType="application/vnd.ms-office.activeX+xml"/>
  <Override PartName="/word/activeX/activeX423.xml" ContentType="application/vnd.ms-office.activeX+xml"/>
  <Override PartName="/word/activeX/activeX215.xml" ContentType="application/vnd.ms-office.activeX+xml"/>
  <Override PartName="/word/activeX/activeX262.xml" ContentType="application/vnd.ms-office.activeX+xml"/>
  <Override PartName="/word/activeX/activeX412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51.xml" ContentType="application/vnd.ms-office.activeX+xml"/>
  <Override PartName="/word/activeX/activeX338.xml" ContentType="application/vnd.ms-office.activeX+xml"/>
  <Override PartName="/word/activeX/activeX349.xml" ContentType="application/vnd.ms-office.activeX+xml"/>
  <Override PartName="/word/activeX/activeX385.xml" ContentType="application/vnd.ms-office.activeX+xml"/>
  <Override PartName="/word/activeX/activeX396.xml" ContentType="application/vnd.ms-office.activeX+xml"/>
  <Override PartName="/word/activeX/activeX401.xml" ContentType="application/vnd.ms-office.activeX+xml"/>
  <Override PartName="/word/activeX/activeX98.xml" ContentType="application/vnd.ms-office.activeX+xml"/>
  <Override PartName="/word/activeX/activeX177.xml" ContentType="application/vnd.ms-office.activeX+xml"/>
  <Override PartName="/word/activeX/activeX240.xml" ContentType="application/vnd.ms-office.activeX+xml"/>
  <Override PartName="/word/activeX/activeX327.xml" ContentType="application/vnd.ms-office.activeX+xml"/>
  <Override PartName="/word/activeX/activeX374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66.xml" ContentType="application/vnd.ms-office.activeX+xml"/>
  <Override PartName="/word/activeX/activeX316.xml" ContentType="application/vnd.ms-office.activeX+xml"/>
  <Override PartName="/word/activeX/activeX363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08.xml" ContentType="application/vnd.ms-office.activeX+xml"/>
  <Override PartName="/word/activeX/activeX155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41.xml" ContentType="application/vnd.ms-office.activeX+xml"/>
  <Override PartName="/word/activeX/activeX352.xml" ContentType="application/vnd.ms-office.activeX+xml"/>
  <Override PartName="/word/activeX/activeX439.xml" ContentType="application/vnd.ms-office.activeX+xml"/>
  <Override PartName="/word/activeX/activeX54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activeX/activeX278.xml" ContentType="application/vnd.ms-office.activeX+xml"/>
  <Override PartName="/word/activeX/activeX330.xml" ContentType="application/vnd.ms-office.activeX+xml"/>
  <Override PartName="/word/activeX/activeX417.xml" ContentType="application/vnd.ms-office.activeX+xml"/>
  <Override PartName="/word/activeX/activeX428.xml" ContentType="application/vnd.ms-office.activeX+xml"/>
  <Override PartName="/word/settings.xml" ContentType="application/vnd.openxmlformats-officedocument.wordprocessingml.settings+xml"/>
  <Override PartName="/word/activeX/activeX43.xml" ContentType="application/vnd.ms-office.activeX+xml"/>
  <Override PartName="/word/activeX/activeX90.xml" ContentType="application/vnd.ms-office.activeX+xml"/>
  <Override PartName="/word/activeX/activeX122.xml" ContentType="application/vnd.ms-office.activeX+xml"/>
  <Override PartName="/word/activeX/activeX209.xml" ContentType="application/vnd.ms-office.activeX+xml"/>
  <Override PartName="/word/activeX/activeX256.xml" ContentType="application/vnd.ms-office.activeX+xml"/>
  <Override PartName="/word/activeX/activeX267.xml" ContentType="application/vnd.ms-office.activeX+xml"/>
  <Override PartName="/word/activeX/activeX406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111.xml" ContentType="application/vnd.ms-office.activeX+xml"/>
  <Override PartName="/word/activeX/activeX245.xml" ContentType="application/vnd.ms-office.activeX+xml"/>
  <Override PartName="/word/activeX/activeX292.xml" ContentType="application/vnd.ms-office.activeX+xml"/>
  <Override PartName="/word/activeX/activeX442.xml" ContentType="application/vnd.ms-office.activeX+xml"/>
  <Override PartName="/word/activeX/activeX10.xml" ContentType="application/vnd.ms-office.activeX+xml"/>
  <Override PartName="/word/activeX/activeX100.xml" ContentType="application/vnd.ms-office.activeX+xml"/>
  <Override PartName="/word/activeX/activeX234.xml" ContentType="application/vnd.ms-office.activeX+xml"/>
  <Override PartName="/word/activeX/activeX281.xml" ContentType="application/vnd.ms-office.activeX+xml"/>
  <Override PartName="/word/activeX/activeX368.xml" ContentType="application/vnd.ms-office.activeX+xml"/>
  <Override PartName="/word/activeX/activeX379.xml" ContentType="application/vnd.ms-office.activeX+xml"/>
  <Override PartName="/word/activeX/activeX431.xml" ContentType="application/vnd.ms-office.activeX+xml"/>
  <Override PartName="/word/activeX/activeX223.xml" ContentType="application/vnd.ms-office.activeX+xml"/>
  <Override PartName="/word/activeX/activeX270.xml" ContentType="application/vnd.ms-office.activeX+xml"/>
  <Override PartName="/word/activeX/activeX357.xml" ContentType="application/vnd.ms-office.activeX+xml"/>
  <Override PartName="/word/activeX/activeX420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346.xml" ContentType="application/vnd.ms-office.activeX+xml"/>
  <Override PartName="/word/activeX/activeX393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24.xml" ContentType="application/vnd.ms-office.activeX+xml"/>
  <Override PartName="/word/activeX/activeX335.xml" ContentType="application/vnd.ms-office.activeX+xml"/>
  <Override PartName="/word/activeX/activeX371.xml" ContentType="application/vnd.ms-office.activeX+xml"/>
  <Override PartName="/word/activeX/activeX382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360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302.xml" ContentType="application/vnd.ms-office.activeX+xml"/>
  <Override PartName="/word/activeX/activeX436.xml" ContentType="application/vnd.ms-office.activeX+xml"/>
  <Override PartName="/word/activeX/activeX447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239.xml" ContentType="application/vnd.ms-office.activeX+xml"/>
  <Override PartName="/word/activeX/activeX275.xml" ContentType="application/vnd.ms-office.activeX+xml"/>
  <Override PartName="/word/activeX/activeX286.xml" ContentType="application/vnd.ms-office.activeX+xml"/>
  <Override PartName="/word/activeX/activeX425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414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387.xml" ContentType="application/vnd.ms-office.activeX+xml"/>
  <Override PartName="/word/activeX/activeX398.xml" ContentType="application/vnd.ms-office.activeX+xml"/>
  <Override PartName="/word/activeX/activeX403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329.xml" ContentType="application/vnd.ms-office.activeX+xml"/>
  <Override PartName="/word/activeX/activeX376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318.xml" ContentType="application/vnd.ms-office.activeX+xml"/>
  <Override PartName="/word/activeX/activeX365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343.xml" ContentType="application/vnd.ms-office.activeX+xml"/>
  <Override PartName="/word/activeX/activeX354.xml" ContentType="application/vnd.ms-office.activeX+xml"/>
  <Override PartName="/word/activeX/activeX390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332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21.xml" ContentType="application/vnd.ms-office.activeX+xml"/>
  <Override PartName="/word/activeX/activeX408.xml" ContentType="application/vnd.ms-office.activeX+xml"/>
  <Override PartName="/word/activeX/activeX419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444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433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activeX/activeX359.xml" ContentType="application/vnd.ms-office.activeX+xml"/>
  <Override PartName="/word/activeX/activeX411.xml" ContentType="application/vnd.ms-office.activeX+xml"/>
  <Override PartName="/word/activeX/activeX422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word/activeX/activeX348.xml" ContentType="application/vnd.ms-office.activeX+xml"/>
  <Override PartName="/word/activeX/activeX395.xml" ContentType="application/vnd.ms-office.activeX+xml"/>
  <Override PartName="/word/activeX/activeX400.xml" ContentType="application/vnd.ms-office.activeX+xml"/>
  <Override PartName="/docProps/core.xml" ContentType="application/vnd.openxmlformats-package.core-properties+xml"/>
  <Override PartName="/word/activeX/activeX187.xml" ContentType="application/vnd.ms-office.activeX+xml"/>
  <Override PartName="/word/activeX/activeX337.xml" ContentType="application/vnd.ms-office.activeX+xml"/>
  <Override PartName="/word/activeX/activeX384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315.xml" ContentType="application/vnd.ms-office.activeX+xml"/>
  <Override PartName="/word/activeX/activeX326.xml" ContentType="application/vnd.ms-office.activeX+xml"/>
  <Override PartName="/word/activeX/activeX362.xml" ContentType="application/vnd.ms-office.activeX+xml"/>
  <Override PartName="/word/activeX/activeX373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Override PartName="/word/activeX/activeX351.xml" ContentType="application/vnd.ms-office.activeX+xml"/>
  <Override PartName="/word/activeX/activeX438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340.xml" ContentType="application/vnd.ms-office.activeX+xml"/>
  <Override PartName="/word/activeX/activeX427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416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389.xml" ContentType="application/vnd.ms-office.activeX+xml"/>
  <Override PartName="/word/activeX/activeX405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378.xml" ContentType="application/vnd.ms-office.activeX+xml"/>
  <Override PartName="/word/activeX/activeX430.xml" ContentType="application/vnd.ms-office.activeX+xml"/>
  <Override PartName="/word/activeX/activeX441.xml" ContentType="application/vnd.ms-office.activeX+xml"/>
  <Override PartName="/word/activeX/activeX222.xml" ContentType="application/vnd.ms-office.activeX+xml"/>
  <Override PartName="/word/activeX/activeX367.xml" ContentType="application/vnd.ms-office.activeX+xml"/>
  <Override PartName="/word/activeX/activeX7.xml" ContentType="application/vnd.ms-office.activeX+xml"/>
  <Override PartName="/word/activeX/activeX159.xml" ContentType="application/vnd.ms-office.activeX+xml"/>
  <Override PartName="/word/activeX/activeX211.xml" ContentType="application/vnd.ms-office.activeX+xml"/>
  <Override PartName="/word/activeX/activeX309.xml" ContentType="application/vnd.ms-office.activeX+xml"/>
  <Override PartName="/word/activeX/activeX345.xml" ContentType="application/vnd.ms-office.activeX+xml"/>
  <Override PartName="/word/activeX/activeX356.xml" ContentType="application/vnd.ms-office.activeX+xml"/>
  <Override PartName="/word/activeX/activeX392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34.xml" ContentType="application/vnd.ms-office.activeX+xml"/>
  <Override PartName="/word/activeX/activeX381.xml" ContentType="application/vnd.ms-office.activeX+xml"/>
  <Override PartName="/word/activeX/activeX47.xml" ContentType="application/vnd.ms-office.activeX+xml"/>
  <Override PartName="/word/activeX/activeX94.xml" ContentType="application/vnd.ms-office.activeX+xml"/>
  <Override PartName="/word/activeX/activeX126.xml" ContentType="application/vnd.ms-office.activeX+xml"/>
  <Override PartName="/word/activeX/activeX173.xml" ContentType="application/vnd.ms-office.activeX+xml"/>
  <Override PartName="/word/activeX/activeX323.xml" ContentType="application/vnd.ms-office.activeX+xml"/>
  <Override PartName="/word/activeX/activeX370.xml" ContentType="application/vnd.ms-office.activeX+xml"/>
  <Override PartName="/word/activeX/activeX36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62.xml" ContentType="application/vnd.ms-office.activeX+xml"/>
  <Override PartName="/word/activeX/activeX249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activeX/activeX446.xml" ContentType="application/vnd.ms-office.activeX+xml"/>
  <Override PartName="/word/activeX/activeX14.xml" ContentType="application/vnd.ms-office.activeX+xml"/>
  <Override PartName="/word/activeX/activeX25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04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38.xml" ContentType="application/vnd.ms-office.activeX+xml"/>
  <Override PartName="/word/activeX/activeX285.xml" ContentType="application/vnd.ms-office.activeX+xml"/>
  <Override PartName="/word/activeX/activeX435.xml" ContentType="application/vnd.ms-office.activeX+xml"/>
  <Override PartName="/word/activeX/activeX50.xml" ContentType="application/vnd.ms-office.activeX+xml"/>
  <Override PartName="/word/activeX/activeX227.xml" ContentType="application/vnd.ms-office.activeX+xml"/>
  <Override PartName="/word/activeX/activeX274.xml" ContentType="application/vnd.ms-office.activeX+xml"/>
  <Override PartName="/word/activeX/activeX413.xml" ContentType="application/vnd.ms-office.activeX+xml"/>
  <Override PartName="/word/activeX/activeX424.xml" ContentType="application/vnd.ms-office.activeX+xml"/>
  <Override PartName="/word/theme/theme1.xml" ContentType="application/vnd.openxmlformats-officedocument.theme+xml"/>
  <Override PartName="/word/activeX/activeX205.xml" ContentType="application/vnd.ms-office.activeX+xml"/>
  <Override PartName="/word/activeX/activeX216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397.xml" ContentType="application/vnd.ms-office.activeX+xml"/>
  <Override PartName="/word/activeX/activeX402.xml" ContentType="application/vnd.ms-office.activeX+xml"/>
  <Override PartName="/word/activeX/activeX189.xml" ContentType="application/vnd.ms-office.activeX+xml"/>
  <Override PartName="/word/activeX/activeX241.xml" ContentType="application/vnd.ms-office.activeX+xml"/>
  <Override PartName="/word/activeX/activeX339.xml" ContentType="application/vnd.ms-office.activeX+xml"/>
  <Override PartName="/word/activeX/activeX386.xml" ContentType="application/vnd.ms-office.activeX+xml"/>
  <Override PartName="/word/activeX/activeX88.xml" ContentType="application/vnd.ms-office.activeX+xml"/>
  <Override PartName="/word/activeX/activeX230.xml" ContentType="application/vnd.ms-office.activeX+xml"/>
  <Override PartName="/word/activeX/activeX328.xml" ContentType="application/vnd.ms-office.activeX+xml"/>
  <Override PartName="/word/activeX/activeX375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353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429.xml" ContentType="application/vnd.ms-office.activeX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91.xml" ContentType="application/vnd.ms-office.activeX+xml"/>
  <Override PartName="/word/activeX/activeX268.xml" ContentType="application/vnd.ms-office.activeX+xml"/>
  <Override PartName="/word/activeX/activeX331.xml" ContentType="application/vnd.ms-office.activeX+xml"/>
  <Override PartName="/word/stylesWithEffects.xml" ContentType="application/vnd.ms-word.stylesWithEffects+xml"/>
  <Override PartName="/word/activeX/activeX123.xml" ContentType="application/vnd.ms-office.activeX+xml"/>
  <Override PartName="/word/activeX/activeX170.xml" ContentType="application/vnd.ms-office.activeX+xml"/>
  <Override PartName="/word/activeX/activeX407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432.xml" ContentType="application/vnd.ms-office.activeX+xml"/>
  <Override PartName="/word/activeX/activeX224.xml" ContentType="application/vnd.ms-office.activeX+xml"/>
  <Override PartName="/word/activeX/activeX271.xml" ContentType="application/vnd.ms-office.activeX+xml"/>
  <Override PartName="/word/activeX/activeX369.xml" ContentType="application/vnd.ms-office.activeX+xml"/>
  <Override PartName="/word/activeX/activeX9.xml" ContentType="application/vnd.ms-office.activeX+xml"/>
  <Override PartName="/word/activeX/activeX347.xml" ContentType="application/vnd.ms-office.activeX+xml"/>
  <Override PartName="/word/activeX/activeX394.xml" ContentType="application/vnd.ms-office.activeX+xml"/>
  <Override PartName="/word/activeX/activeX41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202.xml" ContentType="application/vnd.ms-office.activeX+xml"/>
  <Override PartName="/word/activeX/activeX325.xml" ContentType="application/vnd.ms-office.activeX+xml"/>
  <Override PartName="/word/activeX/activeX372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448.xml" ContentType="application/vnd.ms-office.activeX+xml"/>
  <Override PartName="/word/activeX/activeX16.xml" ContentType="application/vnd.ms-office.activeX+xml"/>
  <Override PartName="/word/activeX/activeX63.xml" ContentType="application/vnd.ms-office.activeX+xml"/>
  <Override PartName="/word/activeX/activeX142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word/activeX/activeX350.xml" ContentType="application/vnd.ms-office.activeX+xml"/>
  <Override PartName="/docProps/app.xml" ContentType="application/vnd.openxmlformats-officedocument.extended-properties+xml"/>
  <Override PartName="/word/activeX/activeX42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HAMIS?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96" type="#_x0000_t75" style="width:20.25pt;height:18pt" o:ole="">
            <v:imagedata r:id="rId4" o:title=""/>
          </v:shape>
          <w:control r:id="rId5" w:name="DefaultOcxName127" w:shapeid="_x0000_i2496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kötvény lehet kamatozó.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95" type="#_x0000_t75" style="width:20.25pt;height:18pt" o:ole="">
            <v:imagedata r:id="rId6" o:title=""/>
          </v:shape>
          <w:control r:id="rId7" w:name="DefaultOcxName126" w:shapeid="_x0000_i2495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kötvény tulajdonosi jogokat biztosít. Helyes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94" type="#_x0000_t75" style="width:20.25pt;height:18pt" o:ole="">
            <v:imagedata r:id="rId4" o:title=""/>
          </v:shape>
          <w:control r:id="rId8" w:name="DefaultOcxName215" w:shapeid="_x0000_i2494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kötvény hitelviszonyt testesít meg.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kötvény tulajdonosi jogokat biztosít..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2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93" type="#_x0000_t75" style="width:1in;height:1in" o:ole="">
            <v:imagedata r:id="rId9" o:title=""/>
          </v:shape>
          <w:control r:id="rId10" w:name="DefaultOcxName314" w:shapeid="_x0000_i2493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Milyen kockázati szintet jelent az ügyfélnek a Tallózó abszolút hozam eszközalap?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92" type="#_x0000_t75" style="width:20.25pt;height:18pt" o:ole="">
            <v:imagedata r:id="rId6" o:title=""/>
          </v:shape>
          <w:control r:id="rId11" w:name="DefaultOcxName414" w:shapeid="_x0000_i2492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közepes Helyes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91" type="#_x0000_t75" style="width:20.25pt;height:18pt" o:ole="">
            <v:imagedata r:id="rId4" o:title=""/>
          </v:shape>
          <w:control r:id="rId12" w:name="DefaultOcxName515" w:shapeid="_x0000_i2491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magas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90" type="#_x0000_t75" style="width:20.25pt;height:18pt" o:ole="">
            <v:imagedata r:id="rId4" o:title=""/>
          </v:shape>
          <w:control r:id="rId13" w:name="DefaultOcxName615" w:shapeid="_x0000_i2490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alacsony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közepes.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3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89" type="#_x0000_t75" style="width:1in;height:1in" o:ole="">
            <v:imagedata r:id="rId9" o:title=""/>
          </v:shape>
          <w:control r:id="rId14" w:name="DefaultOcxName715" w:shapeid="_x0000_i2489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HAMIS a Horizont 15+ vegyes eszközalap esetében?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88" type="#_x0000_t75" style="width:20.25pt;height:18pt" o:ole="">
            <v:imagedata r:id="rId4" o:title=""/>
          </v:shape>
          <w:control r:id="rId15" w:name="DefaultOcxName814" w:shapeid="_x0000_i2488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eszközalap nem tartalmaz tőke- és hozamvédelmet.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87" type="#_x0000_t75" style="width:20.25pt;height:18pt" o:ole="">
            <v:imagedata r:id="rId4" o:title=""/>
          </v:shape>
          <w:control r:id="rId16" w:name="DefaultOcxName915" w:shapeid="_x0000_i2487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Az eszközalap nem tartalmaz tőke- és hozamgaranciát.</w:t>
      </w:r>
    </w:p>
    <w:p w:rsidR="004273CB" w:rsidRPr="004273CB" w:rsidRDefault="004273CB" w:rsidP="004273CB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86" type="#_x0000_t75" style="width:20.25pt;height:18pt" o:ole="">
            <v:imagedata r:id="rId6" o:title=""/>
          </v:shape>
          <w:control r:id="rId17" w:name="DefaultOcxName1015" w:shapeid="_x0000_i2486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eszközalap tartalmaz tőke- és hozamvédelmet. Helyes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Az eszközalap tartalmaz tőke- és hozamvédelmet..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4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85" type="#_x0000_t75" style="width:1in;height:1in" o:ole="">
            <v:imagedata r:id="rId9" o:title=""/>
          </v:shape>
          <w:control r:id="rId18" w:name="DefaultOcxName1114" w:shapeid="_x0000_i2485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Milyen időtávra ajánljuk az Innováció részvény eszközalapot?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84" type="#_x0000_t75" style="width:20.25pt;height:18pt" o:ole="">
            <v:imagedata r:id="rId6" o:title=""/>
          </v:shape>
          <w:control r:id="rId19" w:name="DefaultOcxName125" w:shapeid="_x0000_i2484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legalább 5-7 évre Helyes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83" type="#_x0000_t75" style="width:20.25pt;height:18pt" o:ole="">
            <v:imagedata r:id="rId4" o:title=""/>
          </v:shape>
          <w:control r:id="rId20" w:name="DefaultOcxName133" w:shapeid="_x0000_i2483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legalább 2-3 évre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82" type="#_x0000_t75" style="width:20.25pt;height:18pt" o:ole="">
            <v:imagedata r:id="rId4" o:title=""/>
          </v:shape>
          <w:control r:id="rId21" w:name="DefaultOcxName143" w:shapeid="_x0000_i2482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legalább 10-12 évre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legalább 5-7 évre.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5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81" type="#_x0000_t75" style="width:1in;height:1in" o:ole="">
            <v:imagedata r:id="rId9" o:title=""/>
          </v:shape>
          <w:control r:id="rId22" w:name="DefaultOcxName152" w:shapeid="_x0000_i2481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Ügyfelünk kötött egy Generali MyLife egyszeri díjas szerződést. Tetszik neki a Fenntartható Világ részvény eszközalapunk. Milyen díjat fektethet be ebbe az eszközalapba?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80" type="#_x0000_t75" style="width:20.25pt;height:18pt" o:ole="">
            <v:imagedata r:id="rId4" o:title=""/>
          </v:shape>
          <w:control r:id="rId23" w:name="DefaultOcxName163" w:shapeid="_x0000_i2480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Csak az egyszeri díjat.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79" type="#_x0000_t75" style="width:20.25pt;height:18pt" o:ole="">
            <v:imagedata r:id="rId4" o:title=""/>
          </v:shape>
          <w:control r:id="rId24" w:name="DefaultOcxName173" w:shapeid="_x0000_i2479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Mind az egyszeri, mind az eseti díjat.</w:t>
      </w:r>
    </w:p>
    <w:p w:rsidR="004273CB" w:rsidRPr="004273CB" w:rsidRDefault="004273CB" w:rsidP="004273CB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78" type="#_x0000_t75" style="width:20.25pt;height:18pt" o:ole="">
            <v:imagedata r:id="rId6" o:title=""/>
          </v:shape>
          <w:control r:id="rId25" w:name="DefaultOcxName182" w:shapeid="_x0000_i2478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Csak az eseti díjat. Helyes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Csak az eseti díjat..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6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lastRenderedPageBreak/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77" type="#_x0000_t75" style="width:1in;height:1in" o:ole="">
            <v:imagedata r:id="rId9" o:title=""/>
          </v:shape>
          <w:control r:id="rId26" w:name="DefaultOcxName193" w:shapeid="_x0000_i2477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igaz a PortfólióMenedzser szolgáltatás lemondása esetében?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76" type="#_x0000_t75" style="width:20.25pt;height:18pt" o:ole="">
            <v:imagedata r:id="rId6" o:title=""/>
          </v:shape>
          <w:control r:id="rId27" w:name="DefaultOcxName203" w:shapeid="_x0000_i2476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Bármikor lemondható, de a lemondást követően ismételten nem igényelhető. Helyes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75" type="#_x0000_t75" style="width:20.25pt;height:18pt" o:ole="">
            <v:imagedata r:id="rId4" o:title=""/>
          </v:shape>
          <w:control r:id="rId28" w:name="DefaultOcxName214" w:shapeid="_x0000_i2475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Bármikor lemondható és a lemondást követően ismételten igényelhető.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74" type="#_x0000_t75" style="width:20.25pt;height:18pt" o:ole="">
            <v:imagedata r:id="rId4" o:title=""/>
          </v:shape>
          <w:control r:id="rId29" w:name="DefaultOcxName222" w:shapeid="_x0000_i2474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Ha a szerződés lejártáig kevesebb, mint 3 év van hátra, már nem mondható le.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Bármikor lemondható, de a lemondást követően ismételten nem igényelhető..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7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73" type="#_x0000_t75" style="width:1in;height:1in" o:ole="">
            <v:imagedata r:id="rId9" o:title=""/>
          </v:shape>
          <w:control r:id="rId30" w:name="DefaultOcxName233" w:shapeid="_x0000_i2473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Kinek a képviseletében jár el a függő biztosításközvetítő?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72" type="#_x0000_t75" style="width:20.25pt;height:18pt" o:ole="">
            <v:imagedata r:id="rId4" o:title=""/>
          </v:shape>
          <w:control r:id="rId31" w:name="DefaultOcxName243" w:shapeid="_x0000_i2472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Saját maga képviseletében.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71" type="#_x0000_t75" style="width:20.25pt;height:18pt" o:ole="">
            <v:imagedata r:id="rId4" o:title=""/>
          </v:shape>
          <w:control r:id="rId32" w:name="DefaultOcxName253" w:shapeid="_x0000_i2471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Az ügyfél képviseletében.</w:t>
      </w:r>
    </w:p>
    <w:p w:rsidR="004273CB" w:rsidRPr="004273CB" w:rsidRDefault="004273CB" w:rsidP="004273CB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70" type="#_x0000_t75" style="width:20.25pt;height:18pt" o:ole="">
            <v:imagedata r:id="rId6" o:title=""/>
          </v:shape>
          <w:control r:id="rId33" w:name="DefaultOcxName262" w:shapeid="_x0000_i2470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őt megbízó biztosító (esetünkben a Generali) képviseletében. Helyes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Az őt megbízó biztosító (esetünkben a Generali) képviseletében..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8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lastRenderedPageBreak/>
        <w:object w:dxaOrig="1440" w:dyaOrig="1440">
          <v:shape id="_x0000_i2469" type="#_x0000_t75" style="width:1in;height:1in" o:ole="">
            <v:imagedata r:id="rId9" o:title=""/>
          </v:shape>
          <w:control r:id="rId34" w:name="DefaultOcxName273" w:shapeid="_x0000_i2469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HAMIS rendszeres díjas MyLife életbiztosítás esetében?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68" type="#_x0000_t75" style="width:20.25pt;height:18pt" o:ole="">
            <v:imagedata r:id="rId4" o:title=""/>
          </v:shape>
          <w:control r:id="rId35" w:name="DefaultOcxName283" w:shapeid="_x0000_i2468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biztosítási védelem - kockázati díjrész - csökkentésére 3 díjjal rendezett biztosítási év után van lehetőség, kizárólag a következő biztosítási évfordulóval, a mindenkori minimumszint mértékéig.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67" type="#_x0000_t75" style="width:20.25pt;height:18pt" o:ole="">
            <v:imagedata r:id="rId4" o:title=""/>
          </v:shape>
          <w:control r:id="rId36" w:name="DefaultOcxName293" w:shapeid="_x0000_i2467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biztosítási védelem - kockázati díjrész - növelésére bármikor lehetőség van, az igény beérkezését követő hónaptól (kockázatelbírálással).</w:t>
      </w:r>
    </w:p>
    <w:p w:rsidR="004273CB" w:rsidRPr="004273CB" w:rsidRDefault="004273CB" w:rsidP="004273CB">
      <w:pPr>
        <w:shd w:val="clear" w:color="auto" w:fill="FEF6F6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66" type="#_x0000_t75" style="width:20.25pt;height:18pt" o:ole="">
            <v:imagedata r:id="rId6" o:title=""/>
          </v:shape>
          <w:control r:id="rId37" w:name="DefaultOcxName303" w:shapeid="_x0000_i2466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biztosítási védelem - kockázati díjrész - csökkentésére 3 díjjal rendezett biztosítási év után van lehetőség, az igény beérkezését követő hónaptól, a mindenkori minimumszint mértékéig. Hibás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biztosítási védelem - kockázati díjrész - csökkentésére 3 díjjal rendezett biztosítási év után van lehetőség, kizárólag a következő biztosítási évfordulóval, a mindenkori minimumszint mértékéig..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9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65" type="#_x0000_t75" style="width:1in;height:1in" o:ole="">
            <v:imagedata r:id="rId9" o:title=""/>
          </v:shape>
          <w:control r:id="rId38" w:name="DefaultOcxName313" w:shapeid="_x0000_i2465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 életbiztosítás esetében a forgalmazási költség…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64" type="#_x0000_t75" style="width:20.25pt;height:18pt" o:ole="">
            <v:imagedata r:id="rId4" o:title=""/>
          </v:shape>
          <w:control r:id="rId39" w:name="DefaultOcxName323" w:shapeid="_x0000_i2464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terméktől független, fix összeg.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63" type="#_x0000_t75" style="width:20.25pt;height:18pt" o:ole="">
            <v:imagedata r:id="rId6" o:title=""/>
          </v:shape>
          <w:control r:id="rId40" w:name="DefaultOcxName333" w:shapeid="_x0000_i2463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rendszeres- / egyszeri díj megtakarítási díjrészének %-ában, illetve az eseti díj %-ában van meghatározva. Helyes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62" type="#_x0000_t75" style="width:20.25pt;height:18pt" o:ole="">
            <v:imagedata r:id="rId4" o:title=""/>
          </v:shape>
          <w:control r:id="rId41" w:name="DefaultOcxName342" w:shapeid="_x0000_i2462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fizetendő rendszeres- / egyszeri- / eseti díj %-ában van meghatározva.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rendszeres- / egyszeri díj megtakarítási díjrészének %-ában, illetve az eseti díj %-ában van meghatározva..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10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lastRenderedPageBreak/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61" type="#_x0000_t75" style="width:1in;height:1in" o:ole="">
            <v:imagedata r:id="rId9" o:title=""/>
          </v:shape>
          <w:control r:id="rId42" w:name="DefaultOcxName353" w:shapeid="_x0000_i2461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Egy orvosi vizsgálat nélkül kötött U67P életbiztosítás esetében mit szolgáltat a biztosító, ha a biztosított szívinfarktusban meghal a szerződés létrejötte utáni 5. hónapban?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60" type="#_x0000_t75" style="width:20.25pt;height:18pt" o:ole="">
            <v:imagedata r:id="rId4" o:title=""/>
          </v:shape>
          <w:control r:id="rId43" w:name="DefaultOcxName363" w:shapeid="_x0000_i2460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befektetési egységek aktuális értékét, plusz az első évben vállalt megtakarítási díjrész kétszeresét a szerződőnek.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59" type="#_x0000_t75" style="width:20.25pt;height:18pt" o:ole="">
            <v:imagedata r:id="rId4" o:title=""/>
          </v:shape>
          <w:control r:id="rId44" w:name="DefaultOcxName373" w:shapeid="_x0000_i2459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Semmit, hiszen várakozási időn belül vagyunk.</w:t>
      </w:r>
    </w:p>
    <w:p w:rsidR="004273CB" w:rsidRPr="004273CB" w:rsidRDefault="004273CB" w:rsidP="004273CB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58" type="#_x0000_t75" style="width:20.25pt;height:18pt" o:ole="">
            <v:imagedata r:id="rId6" o:title=""/>
          </v:shape>
          <w:control r:id="rId45" w:name="DefaultOcxName382" w:shapeid="_x0000_i2458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befektetési egységek aktuális értékét, a szerződőnek. Helyes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befektetési egységek aktuális értékét, a szerződőnek..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11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57" type="#_x0000_t75" style="width:1in;height:1in" o:ole="">
            <v:imagedata r:id="rId9" o:title=""/>
          </v:shape>
          <w:control r:id="rId46" w:name="DefaultOcxName393" w:shapeid="_x0000_i2457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igaz az U67P életbiztosítás esetében?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56" type="#_x0000_t75" style="width:20.25pt;height:18pt" o:ole="">
            <v:imagedata r:id="rId4" o:title=""/>
          </v:shape>
          <w:control r:id="rId47" w:name="DefaultOcxName403" w:shapeid="_x0000_i2456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rendszeres díjból származó befektetési egységeknek a szerződéskötés évében nincs visszavásárlási értéke.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55" type="#_x0000_t75" style="width:20.25pt;height:18pt" o:ole="">
            <v:imagedata r:id="rId4" o:title=""/>
          </v:shape>
          <w:control r:id="rId48" w:name="DefaultOcxName413" w:shapeid="_x0000_i2455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Rendszeres pénzkivonás csak az eseti díjból származó befektetési egységek terhére kérhető.</w:t>
      </w:r>
    </w:p>
    <w:p w:rsidR="004273CB" w:rsidRPr="004273CB" w:rsidRDefault="004273CB" w:rsidP="004273CB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54" type="#_x0000_t75" style="width:20.25pt;height:18pt" o:ole="">
            <v:imagedata r:id="rId6" o:title=""/>
          </v:shape>
          <w:control r:id="rId49" w:name="DefaultOcxName423" w:shapeid="_x0000_i2454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termékhez köthető díjátvállalás kiegészítő biztosítás. Helyes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termékhez köthető díjátvállalás kiegészítő biztosítás..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12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lastRenderedPageBreak/>
        <w:object w:dxaOrig="1440" w:dyaOrig="1440">
          <v:shape id="_x0000_i2453" type="#_x0000_t75" style="width:1in;height:1in" o:ole="">
            <v:imagedata r:id="rId9" o:title=""/>
          </v:shape>
          <w:control r:id="rId50" w:name="DefaultOcxName432" w:shapeid="_x0000_i2453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mekkora a vagyonarányos bónusz mértéke?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52" type="#_x0000_t75" style="width:20.25pt;height:18pt" o:ole="">
            <v:imagedata r:id="rId4" o:title=""/>
          </v:shape>
          <w:control r:id="rId51" w:name="DefaultOcxName443" w:shapeid="_x0000_i2452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0,5%, mely a 11., valamint minden ezt követő biztosítási évben havonta, eseti díjként kerül jóváírásra.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51" type="#_x0000_t75" style="width:20.25pt;height:18pt" o:ole="">
            <v:imagedata r:id="rId4" o:title=""/>
          </v:shape>
          <w:control r:id="rId52" w:name="DefaultOcxName453" w:shapeid="_x0000_i2451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0,75%, mely a 21., valamint minden ezt követő biztosítási év végén, eseti díjként kerül jóváírásra.</w:t>
      </w:r>
    </w:p>
    <w:p w:rsidR="004273CB" w:rsidRPr="004273CB" w:rsidRDefault="004273CB" w:rsidP="004273CB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50" type="#_x0000_t75" style="width:20.25pt;height:18pt" o:ole="">
            <v:imagedata r:id="rId6" o:title=""/>
          </v:shape>
          <w:control r:id="rId53" w:name="DefaultOcxName463" w:shapeid="_x0000_i2450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0,5%, mely a 21., valamint minden ezt követő biztosítási év végén, eseti díjként kerül jóváírásra. Helyes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0,5%, mely a 21., valamint minden ezt követő biztosítási év végén, eseti díjként kerül jóváírásra..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13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49" type="#_x0000_t75" style="width:1in;height:1in" o:ole="">
            <v:imagedata r:id="rId9" o:title=""/>
          </v:shape>
          <w:control r:id="rId54" w:name="DefaultOcxName473" w:shapeid="_x0000_i2449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 Extra Plusz szerződés esetében a kötelezően megjelölendő kezdeti megtakarítási tartam befolyásolja…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48" type="#_x0000_t75" style="width:20.25pt;height:18pt" o:ole="">
            <v:imagedata r:id="rId6" o:title=""/>
          </v:shape>
          <w:control r:id="rId55" w:name="DefaultOcxName482" w:shapeid="_x0000_i2448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mindhárom válasz igaz. Helyes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47" type="#_x0000_t75" style="width:20.25pt;height:18pt" o:ole="">
            <v:imagedata r:id="rId4" o:title=""/>
          </v:shape>
          <w:control r:id="rId56" w:name="DefaultOcxName493" w:shapeid="_x0000_i2447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hogy meddig kerül a visszavásárlási költség érvényesítésére.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46" type="#_x0000_t75" style="width:20.25pt;height:18pt" o:ole="">
            <v:imagedata r:id="rId4" o:title=""/>
          </v:shape>
          <w:control r:id="rId57" w:name="DefaultOcxName503" w:shapeid="_x0000_i2446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TKM-et.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45" type="#_x0000_t75" style="width:20.25pt;height:18pt" o:ole="">
            <v:imagedata r:id="rId4" o:title=""/>
          </v:shape>
          <w:control r:id="rId58" w:name="DefaultOcxName514" w:shapeid="_x0000_i2445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a hűségidőszakok számát.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mindhárom válasz igaz..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14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lastRenderedPageBreak/>
        <w:object w:dxaOrig="1440" w:dyaOrig="1440">
          <v:shape id="_x0000_i2444" type="#_x0000_t75" style="width:1in;height:1in" o:ole="">
            <v:imagedata r:id="rId9" o:title=""/>
          </v:shape>
          <w:control r:id="rId59" w:name="DefaultOcxName522" w:shapeid="_x0000_i2444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mekkora a forgalmazási költség mértéke a 17. biztosítási évben befizetett 500.000 Ft eseti díjra, ha a szerződésen a rendszeres díjfizetés szünetel?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43" type="#_x0000_t75" style="width:20.25pt;height:18pt" o:ole="">
            <v:imagedata r:id="rId4" o:title=""/>
          </v:shape>
          <w:control r:id="rId60" w:name="DefaultOcxName533" w:shapeid="_x0000_i2443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7%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42" type="#_x0000_t75" style="width:20.25pt;height:18pt" o:ole="">
            <v:imagedata r:id="rId6" o:title=""/>
          </v:shape>
          <w:control r:id="rId61" w:name="DefaultOcxName543" w:shapeid="_x0000_i2442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Nem fizethető eseti díj a szüneteltetett, vagy díjmentesített U67P szerződésre. Helyes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41" type="#_x0000_t75" style="width:20.25pt;height:18pt" o:ole="">
            <v:imagedata r:id="rId4" o:title=""/>
          </v:shape>
          <w:control r:id="rId62" w:name="DefaultOcxName553" w:shapeid="_x0000_i2441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1%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Nem fizethető eseti díj a szüneteltetett, vagy díjmentesített U67P szerződésre..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15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40" type="#_x0000_t75" style="width:1in;height:1in" o:ole="">
            <v:imagedata r:id="rId9" o:title=""/>
          </v:shape>
          <w:control r:id="rId63" w:name="DefaultOcxName562" w:shapeid="_x0000_i2440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amennyiben az aktuális éves rendszeres díj 240.000 Ft, díjarányos bónuszt írunk jóvá, melynek mértéke…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39" type="#_x0000_t75" style="width:20.25pt;height:18pt" o:ole="">
            <v:imagedata r:id="rId4" o:title=""/>
          </v:shape>
          <w:control r:id="rId64" w:name="DefaultOcxName573" w:shapeid="_x0000_i2439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5%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38" type="#_x0000_t75" style="width:20.25pt;height:18pt" o:ole="">
            <v:imagedata r:id="rId6" o:title=""/>
          </v:shape>
          <w:control r:id="rId65" w:name="DefaultOcxName583" w:shapeid="_x0000_i2438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2 % Helyes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37" type="#_x0000_t75" style="width:20.25pt;height:18pt" o:ole="">
            <v:imagedata r:id="rId4" o:title=""/>
          </v:shape>
          <w:control r:id="rId66" w:name="DefaultOcxName593" w:shapeid="_x0000_i2437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1 %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2 %.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16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lastRenderedPageBreak/>
        <w:object w:dxaOrig="1440" w:dyaOrig="1440">
          <v:shape id="_x0000_i2436" type="#_x0000_t75" style="width:1in;height:1in" o:ole="">
            <v:imagedata r:id="rId9" o:title=""/>
          </v:shape>
          <w:control r:id="rId67" w:name="DefaultOcxName602" w:shapeid="_x0000_i2436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életbiztosítással rendelkező ügyfelünk 20 éves kezdeti megtakarítási tartammal kötötte szerződését, melynek aktuális értéke a 23. évben 16 millió forint. Mekkora költséggel jár, ha visszavásárolja szerződését?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35" type="#_x0000_t75" style="width:20.25pt;height:18pt" o:ole="">
            <v:imagedata r:id="rId6" o:title=""/>
          </v:shape>
          <w:control r:id="rId68" w:name="DefaultOcxName614" w:shapeid="_x0000_i2435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Nem lesz visszavásárlási költsége. Helyes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34" type="#_x0000_t75" style="width:20.25pt;height:18pt" o:ole="">
            <v:imagedata r:id="rId4" o:title=""/>
          </v:shape>
          <w:control r:id="rId69" w:name="DefaultOcxName623" w:shapeid="_x0000_i2434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Az első évben befizetett megtakarítási díjrészének 150%-a lesz a költség.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33" type="#_x0000_t75" style="width:20.25pt;height:18pt" o:ole="">
            <v:imagedata r:id="rId4" o:title=""/>
          </v:shape>
          <w:control r:id="rId70" w:name="DefaultOcxName633" w:shapeid="_x0000_i2433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tartam alatt befizetett és esedékes megtakarítási díjrészének 7%-a lesz a költség.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Nem lesz visszavásárlási költsége..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17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32" type="#_x0000_t75" style="width:1in;height:1in" o:ole="">
            <v:imagedata r:id="rId9" o:title=""/>
          </v:shape>
          <w:control r:id="rId71" w:name="DefaultOcxName642" w:shapeid="_x0000_i2432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tartama szerződéskötéskor...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31" type="#_x0000_t75" style="width:20.25pt;height:18pt" o:ole="">
            <v:imagedata r:id="rId6" o:title=""/>
          </v:shape>
          <w:control r:id="rId72" w:name="DefaultOcxName653" w:shapeid="_x0000_i2431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szerződő által nem meghatározható, mivel a biztosítás teljes életre szól, de kötelező az ajánlaton kezdeti megtakarítási tartamot megjelölni. Helyes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30" type="#_x0000_t75" style="width:20.25pt;height:18pt" o:ole="">
            <v:imagedata r:id="rId4" o:title=""/>
          </v:shape>
          <w:control r:id="rId73" w:name="DefaultOcxName663" w:shapeid="_x0000_i2430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minimum 10 év, maximum 25 év lehet.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29" type="#_x0000_t75" style="width:20.25pt;height:18pt" o:ole="">
            <v:imagedata r:id="rId4" o:title=""/>
          </v:shape>
          <w:control r:id="rId74" w:name="DefaultOcxName673" w:shapeid="_x0000_i2429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minimum 1 év, maximum 25 év lehet.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szerződő által nem meghatározható, mivel a biztosítás teljes életre szól, de kötelező az ajánlaton kezdeti megtakarítási tartamot megjelölni..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18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lastRenderedPageBreak/>
        <w:object w:dxaOrig="1440" w:dyaOrig="1440">
          <v:shape id="_x0000_i2428" type="#_x0000_t75" style="width:1in;height:1in" o:ole="">
            <v:imagedata r:id="rId9" o:title=""/>
          </v:shape>
          <w:control r:id="rId75" w:name="DefaultOcxName682" w:shapeid="_x0000_i2428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az ügyfél az adott biztosítási évben a 3. átváltást kéri a MyGeneralin keresztül. Mekkora költséget von le a biztosító, ha 2.000.000 Ft-ot szeretne átváltani az egyik eszközalapból egy másik eszközalapba?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EF6F6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27" type="#_x0000_t75" style="width:20.25pt;height:18pt" o:ole="">
            <v:imagedata r:id="rId6" o:title=""/>
          </v:shape>
          <w:control r:id="rId76" w:name="DefaultOcxName693" w:shapeid="_x0000_i2427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3500 Ft Hibás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26" type="#_x0000_t75" style="width:20.25pt;height:18pt" o:ole="">
            <v:imagedata r:id="rId4" o:title=""/>
          </v:shape>
          <w:control r:id="rId77" w:name="DefaultOcxName703" w:shapeid="_x0000_i2426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400 Ft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25" type="#_x0000_t75" style="width:20.25pt;height:18pt" o:ole="">
            <v:imagedata r:id="rId4" o:title=""/>
          </v:shape>
          <w:control r:id="rId78" w:name="DefaultOcxName714" w:shapeid="_x0000_i2425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0 Ft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0 Ft.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19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24" type="#_x0000_t75" style="width:1in;height:1in" o:ole="">
            <v:imagedata r:id="rId9" o:title=""/>
          </v:shape>
          <w:control r:id="rId79" w:name="DefaultOcxName722" w:shapeid="_x0000_i2424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Hogyan változik a MyLife Extra Plusz szerződés hűségjóváírása, ha a megtakarítási tartam 10 évnél rövidebb?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23" type="#_x0000_t75" style="width:20.25pt;height:18pt" o:ole="">
            <v:imagedata r:id="rId6" o:title=""/>
          </v:shape>
          <w:control r:id="rId80" w:name="DefaultOcxName733" w:shapeid="_x0000_i2423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szerződésen automatikusan alkalmazásra kerül az Egyösszegű MyLife Extra Plusz Hűségjóváírás Helyes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22" type="#_x0000_t75" style="width:20.25pt;height:18pt" o:ole="">
            <v:imagedata r:id="rId4" o:title=""/>
          </v:shape>
          <w:control r:id="rId81" w:name="DefaultOcxName743" w:shapeid="_x0000_i2422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10 évnél rövidebb megtakarítási tartam esetén nem jár hűségjóváírás.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21" type="#_x0000_t75" style="width:20.25pt;height:18pt" o:ole="">
            <v:imagedata r:id="rId4" o:title=""/>
          </v:shape>
          <w:control r:id="rId82" w:name="DefaultOcxName753" w:shapeid="_x0000_i2421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hűségjóváírás mértéke 20% lesz.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szerződésen automatikusan alkalmazásra kerül az Egyösszegű MyLife Extra Plusz Hűségjóváírás.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20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lastRenderedPageBreak/>
        <w:object w:dxaOrig="1440" w:dyaOrig="1440">
          <v:shape id="_x0000_i2420" type="#_x0000_t75" style="width:1in;height:1in" o:ole="">
            <v:imagedata r:id="rId9" o:title=""/>
          </v:shape>
          <w:control r:id="rId83" w:name="DefaultOcxName762" w:shapeid="_x0000_i2420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a forgalmazási költség mértéke a 3-20. biztosítási évben esedékes rendszeres díjak megtakarítási díjrészére…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19" type="#_x0000_t75" style="width:20.25pt;height:18pt" o:ole="">
            <v:imagedata r:id="rId6" o:title=""/>
          </v:shape>
          <w:control r:id="rId84" w:name="DefaultOcxName773" w:shapeid="_x0000_i2419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7% Helyes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18" type="#_x0000_t75" style="width:20.25pt;height:18pt" o:ole="">
            <v:imagedata r:id="rId4" o:title=""/>
          </v:shape>
          <w:control r:id="rId85" w:name="DefaultOcxName783" w:shapeid="_x0000_i2418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2%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17" type="#_x0000_t75" style="width:20.25pt;height:18pt" o:ole="">
            <v:imagedata r:id="rId4" o:title=""/>
          </v:shape>
          <w:control r:id="rId86" w:name="DefaultOcxName793" w:shapeid="_x0000_i2417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3,75%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7%.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21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16" type="#_x0000_t75" style="width:1in;height:1in" o:ole="">
            <v:imagedata r:id="rId9" o:title=""/>
          </v:shape>
          <w:control r:id="rId87" w:name="DefaultOcxName802" w:shapeid="_x0000_i2416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mikor van lehetőség a rendszeres díjból származó befektetési egységek terhére történő rendszeres pénzkivonásra vagy részleges visszavásárlásra?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15" type="#_x0000_t75" style="width:20.25pt;height:18pt" o:ole="">
            <v:imagedata r:id="rId6" o:title=""/>
          </v:shape>
          <w:control r:id="rId88" w:name="DefaultOcxName813" w:shapeid="_x0000_i2415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Bármikor, a tranzakció végrehajtása után a rendszeres díjból származó befektetési egységek visszavásárlási értékének el kell érnie a minimum 100.000 Ft-ot. Helyes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14" type="#_x0000_t75" style="width:20.25pt;height:18pt" o:ole="">
            <v:imagedata r:id="rId4" o:title=""/>
          </v:shape>
          <w:control r:id="rId89" w:name="DefaultOcxName823" w:shapeid="_x0000_i2414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Kizárólag három, díjjal rendezett biztosítási év után. A tranzakció végrehajtása után a rendszeres díjból származó befektetési egységek visszavásárlási értékének el kell érnie az első éves megtakarítási díjrész 150%-át, de minimum 100.000 Ft-ot a 20. biztosítási évfordulóig, utána már nincs alsó határ.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13" type="#_x0000_t75" style="width:20.25pt;height:18pt" o:ole="">
            <v:imagedata r:id="rId4" o:title=""/>
          </v:shape>
          <w:control r:id="rId90" w:name="DefaultOcxName833" w:shapeid="_x0000_i2413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Kizárólag három, díjjal rendezett biztosítási év után. A tranzakció végrehajtása után a rendszeres díjból származó befektetési egységek visszavásárlási értékének el kell érnie a minimum 100.000 Ft-ot.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A helyes válasz: Bármikor, a tranzakció végrehajtása után a rendszeres díjból származó befektetési egységek visszavásárlási értékének el kell érnie a minimum 100.000 Ft-ot..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22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12" type="#_x0000_t75" style="width:1in;height:1in" o:ole="">
            <v:imagedata r:id="rId9" o:title=""/>
          </v:shape>
          <w:control r:id="rId91" w:name="DefaultOcxName842" w:shapeid="_x0000_i2412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igaz az U60E életbiztosítás esetében?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11" type="#_x0000_t75" style="width:20.25pt;height:18pt" o:ole="">
            <v:imagedata r:id="rId6" o:title=""/>
          </v:shape>
          <w:control r:id="rId92" w:name="DefaultOcxName853" w:shapeid="_x0000_i2411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Eseti díj terhére történő részleges visszavásárlás, rendszeres pénzkivonás költsége: a kivont / havonta folyósított összeg 0,3%-a, de minimum 400 Ft és maximum 3.500 Ft, jelenleg azonban költségmentes. Helyes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10" type="#_x0000_t75" style="width:20.25pt;height:18pt" o:ole="">
            <v:imagedata r:id="rId4" o:title=""/>
          </v:shape>
          <w:control r:id="rId93" w:name="DefaultOcxName863" w:shapeid="_x0000_i2410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Elérési szolgáltatáskor - bármilyen tartam választása esetén - a befektetési egységek aktuális értékén felül, egy összegben, a tartam elején levont forgalmazási költséggel egyenlő mértékű hűségjóváírást is fizet a biztosító.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09" type="#_x0000_t75" style="width:20.25pt;height:18pt" o:ole="">
            <v:imagedata r:id="rId4" o:title=""/>
          </v:shape>
          <w:control r:id="rId94" w:name="DefaultOcxName873" w:shapeid="_x0000_i2409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adminisztrációs költség 335 Ft/hó.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08" type="#_x0000_t75" style="width:20.25pt;height:18pt" o:ole="">
            <v:imagedata r:id="rId4" o:title=""/>
          </v:shape>
          <w:control r:id="rId95" w:name="DefaultOcxName882" w:shapeid="_x0000_i2408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A Díjátvállalás halál esetén kiegészítő biztosítás kivételével minden egyéb kiegészítő biztosítás - igény esetén - hozzáköthető.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Eseti díj terhére történő részleges visszavásárlás, rendszeres pénzkivonás költsége: a kivont / havonta folyósított összeg 0,3%-a, de minimum 400 Ft és maximum 3.500 Ft, jelenleg azonban költségmentes..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23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07" type="#_x0000_t75" style="width:1in;height:1in" o:ole="">
            <v:imagedata r:id="rId9" o:title=""/>
          </v:shape>
          <w:control r:id="rId96" w:name="DefaultOcxName893" w:shapeid="_x0000_i2407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Milyen eszközalapok választhatók az U60E életbiztosítás esetében?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06" type="#_x0000_t75" style="width:20.25pt;height:18pt" o:ole="">
            <v:imagedata r:id="rId4" o:title=""/>
          </v:shape>
          <w:control r:id="rId97" w:name="DefaultOcxName903" w:shapeid="_x0000_i2406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a. Az egyszeri díjat bármelyik MyLife módozatokhoz létrehozott eszközalapba fektethetjük, míg az eseti díj esetén ezek közül a Világmárkák részvény eszközalap, </w: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a Fejlett világ részvény eszközalap és a Fejlődő világ részvény eszközalap nem választható.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05" type="#_x0000_t75" style="width:20.25pt;height:18pt" o:ole="">
            <v:imagedata r:id="rId4" o:title=""/>
          </v:shape>
          <w:control r:id="rId98" w:name="DefaultOcxName914" w:shapeid="_x0000_i2405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Az egyszeri és az eseti díjat is bármelyik MyLife módozatokhoz létrehozott eszközalapba fektethetjük.</w:t>
      </w:r>
    </w:p>
    <w:p w:rsidR="004273CB" w:rsidRPr="004273CB" w:rsidRDefault="004273CB" w:rsidP="004273CB">
      <w:pPr>
        <w:shd w:val="clear" w:color="auto" w:fill="F7FAEE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04" type="#_x0000_t75" style="width:20.25pt;height:18pt" o:ole="">
            <v:imagedata r:id="rId6" o:title=""/>
          </v:shape>
          <w:control r:id="rId99" w:name="DefaultOcxName922" w:shapeid="_x0000_i2404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eseti díjat bármelyik MyLife módozatokhoz létrehozott eszközalapba fektethetjük, míg az egyszeri díj esetén ezek közül a Világmárkák részvény eszközalap, a Fejlett világ részvény eszközalap, a Fejlődő világ részvény eszközalap, az Innováció részvény eszközalap és a Fenntartható Világ részvényalap nem választható. Helyes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Az eseti díjat bármelyik MyLife módozatokhoz létrehozott eszközalapba fektethetjük, míg az egyszeri díj esetén ezek közül a Világmárkák részvény eszközalap, a Fejlett világ részvény eszközalap, a Fejlődő világ részvény eszközalap, az Innováció részvény eszközalap és a Fenntartható Világ részvényalap nem választható..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24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403" type="#_x0000_t75" style="width:1in;height:1in" o:ole="">
            <v:imagedata r:id="rId9" o:title=""/>
          </v:shape>
          <w:control r:id="rId100" w:name="DefaultOcxName933" w:shapeid="_x0000_i2403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megjelölésének törlése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Az Aktív Megtakarítás II. (U65EV) életbiztosítás esetében a befektetési egységek visszavásárlási értéke...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02" type="#_x0000_t75" style="width:20.25pt;height:18pt" o:ole="">
            <v:imagedata r:id="rId4" o:title=""/>
          </v:shape>
          <w:control r:id="rId101" w:name="DefaultOcxName943" w:shapeid="_x0000_i2402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eltelt évek számától függően sávosan változik.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01" type="#_x0000_t75" style="width:20.25pt;height:18pt" o:ole="">
            <v:imagedata r:id="rId6" o:title=""/>
          </v:shape>
          <w:control r:id="rId102" w:name="DefaultOcxName953" w:shapeid="_x0000_i2401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megegyezik a befektetési egységek aktuális értékével. Helyes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400" type="#_x0000_t75" style="width:20.25pt;height:18pt" o:ole="">
            <v:imagedata r:id="rId4" o:title=""/>
          </v:shape>
          <w:control r:id="rId103" w:name="DefaultOcxName962" w:shapeid="_x0000_i2400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első biztosítási évben a befektetési egységek aktuális értéke csökkentve a visszavásárlási költséggel, azt követően pedig megegyezik a befektetési egységek aktuális értékével.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megegyezik a befektetési egységek aktuális értékével..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25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399" type="#_x0000_t75" style="width:1in;height:1in" o:ole="">
            <v:imagedata r:id="rId9" o:title=""/>
          </v:shape>
          <w:control r:id="rId104" w:name="DefaultOcxName973" w:shapeid="_x0000_i2399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Közlekedési balesetnek minősül-e, ha egy kerékpáros megcsúszott a vizes úton és elesett?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98" type="#_x0000_t75" style="width:20.25pt;height:18pt" o:ole="">
            <v:imagedata r:id="rId6" o:title=""/>
          </v:shape>
          <w:control r:id="rId105" w:name="DefaultOcxName983" w:shapeid="_x0000_i2398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Nem. Helyes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97" type="#_x0000_t75" style="width:20.25pt;height:18pt" o:ole="">
            <v:imagedata r:id="rId4" o:title=""/>
          </v:shape>
          <w:control r:id="rId106" w:name="DefaultOcxName993" w:shapeid="_x0000_i2397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Igen.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Nem..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26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396" type="#_x0000_t75" style="width:1in;height:1in" o:ole="">
            <v:imagedata r:id="rId9" o:title=""/>
          </v:shape>
          <w:control r:id="rId107" w:name="DefaultOcxName1002" w:shapeid="_x0000_i2396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Mekkora összeget fizetünk ki a MyLife Extra Plusz mellé köthető 39%-ot meghaladó mértékű egészségkárosodásra vonatkozó kiegészítő biztosításra, ha a biztosított esetében 48%-os egészségkárosodást állapítanak meg?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95" type="#_x0000_t75" style="width:20.25pt;height:18pt" o:ole="">
            <v:imagedata r:id="rId4" o:title=""/>
          </v:shape>
          <w:control r:id="rId108" w:name="DefaultOcxName1014" w:shapeid="_x0000_i2395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egészségkárosodás mértékével megegyező százalékot, azaz a biztosítási összeg 48%-át.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94" type="#_x0000_t75" style="width:20.25pt;height:18pt" o:ole="">
            <v:imagedata r:id="rId6" o:title=""/>
          </v:shape>
          <w:control r:id="rId109" w:name="DefaultOcxName1023" w:shapeid="_x0000_i2394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Az aktuális biztosítási összeg 100%-át. Helyes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93" type="#_x0000_t75" style="width:20.25pt;height:18pt" o:ole="">
            <v:imagedata r:id="rId4" o:title=""/>
          </v:shape>
          <w:control r:id="rId110" w:name="DefaultOcxName1032" w:shapeid="_x0000_i2393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Mivel meghaladja a 25%-ot, ezért sávos a terítés, összesen a biztosítási összeg 71%-át fizetjük ki.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Az aktuális biztosítási összeg 100%-át..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27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392" type="#_x0000_t75" style="width:1in;height:1in" o:ole="">
            <v:imagedata r:id="rId9" o:title=""/>
          </v:shape>
          <w:control r:id="rId111" w:name="DefaultOcxName1043" w:shapeid="_x0000_i2392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Díjátvállalás 39%-ot meghaladó egészségkárosodás kiegészítő biztosítás szolgáltatása végét követően...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91" type="#_x0000_t75" style="width:20.25pt;height:18pt" o:ole="">
            <v:imagedata r:id="rId4" o:title=""/>
          </v:shape>
          <w:control r:id="rId112" w:name="DefaultOcxName1053" w:shapeid="_x0000_i2391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ha a szolgáltatás vége megegyezik az alapbiztosítás tartamának végével, a nyugdíjbiztosítás elérési szolgáltatásával megszűnik a szerződés.</w:t>
      </w:r>
    </w:p>
    <w:p w:rsidR="004273CB" w:rsidRPr="004273CB" w:rsidRDefault="004273CB" w:rsidP="004273CB">
      <w:pPr>
        <w:shd w:val="clear" w:color="auto" w:fill="FEF6F6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90" type="#_x0000_t75" style="width:20.25pt;height:18pt" o:ole="">
            <v:imagedata r:id="rId6" o:title=""/>
          </v:shape>
          <w:control r:id="rId113" w:name="DefaultOcxName1063" w:shapeid="_x0000_i2390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automatikusan a nyugdíjbiztosítás egészségkárosodás szolgáltatásával megszűnik a szerződés. Hibás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ha a szolgáltatás vége megegyezik az alapbiztosítás tartamának végével, a nyugdíjbiztosítás elérési szolgáltatásával megszűnik a szerződés..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28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389" type="#_x0000_t75" style="width:1in;height:1in" o:ole="">
            <v:imagedata r:id="rId9" o:title=""/>
          </v:shape>
          <w:control r:id="rId114" w:name="DefaultOcxName1072" w:shapeid="_x0000_i2389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Díjátvállalás halál esetén kiegészítő biztosítás esetében mi befolyásolja a kockázati díj nagyságát?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88" type="#_x0000_t75" style="width:20.25pt;height:18pt" o:ole="">
            <v:imagedata r:id="rId4" o:title=""/>
          </v:shape>
          <w:control r:id="rId115" w:name="DefaultOcxName1083" w:shapeid="_x0000_i2388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biztosított aktuális életkora, a díjátvállalás szolgáltatás igényelt időtartamából még hátralévő idő, az átvállalt díjrész, az automatikus évenkénti növelésének mértéke.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87" type="#_x0000_t75" style="width:20.25pt;height:18pt" o:ole="">
            <v:imagedata r:id="rId6" o:title=""/>
          </v:shape>
          <w:control r:id="rId116" w:name="DefaultOcxName1093" w:shapeid="_x0000_i2387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biztosított aktuális életkora, egészségi állapota és tevékenysége (foglalkozás, munka, sport), a díjátvállalás szolgáltatás igényelt időtartamából még hátralévő idő, az átvállalt megtakarítási díjrész és ennek – a szerződő választása alapján - az automatikus évenkénti növelésének mértéke. Helyes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86" type="#_x0000_t75" style="width:20.25pt;height:18pt" o:ole="">
            <v:imagedata r:id="rId4" o:title=""/>
          </v:shape>
          <w:control r:id="rId117" w:name="DefaultOcxName1103" w:shapeid="_x0000_i2386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biztosított aktuális életkora, egészségi állapota és tevékenysége (foglalkozás, munka, sport), a díjátvállalás szolgáltatás igényelt időtartamából még hátralévő idő, az átvállalt biztosítási díj és ennek az automatikus évenkénti növelésének mértéke.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biztosított aktuális életkora, egészségi állapota és tevékenysége (foglalkozás, munka, sport), a díjátvállalás szolgáltatás igényelt időtartamából még hátralévő idő, az átvállalt megtakarítási díjrész és ennek – a szerződő választása alapján - az automatikus évenkénti növelésének mértéke..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29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lastRenderedPageBreak/>
        <w:object w:dxaOrig="1440" w:dyaOrig="1440">
          <v:shape id="_x0000_i2385" type="#_x0000_t75" style="width:1in;height:1in" o:ole="">
            <v:imagedata r:id="rId9" o:title=""/>
          </v:shape>
          <w:control r:id="rId118" w:name="DefaultOcxName1113" w:shapeid="_x0000_i2385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MyLife életbiztosítás ajánlatkészítőben Elektronikus számla kérés esetén milyen fizetési módok választhatóak?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84" type="#_x0000_t75" style="width:20.25pt;height:18pt" o:ole="">
            <v:imagedata r:id="rId4" o:title=""/>
          </v:shape>
          <w:control r:id="rId119" w:name="DefaultOcxName1123" w:shapeid="_x0000_i2384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Csoportos beszedési megbízás, banki átutalás, készpénzátutalási megbízás.</w:t>
      </w:r>
    </w:p>
    <w:p w:rsidR="004273CB" w:rsidRPr="004273CB" w:rsidRDefault="004273CB" w:rsidP="004273CB">
      <w:pPr>
        <w:shd w:val="clear" w:color="auto" w:fill="F7FAEE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83" type="#_x0000_t75" style="width:20.25pt;height:18pt" o:ole="">
            <v:imagedata r:id="rId6" o:title=""/>
          </v:shape>
          <w:control r:id="rId120" w:name="DefaultOcxName1133" w:shapeid="_x0000_i2383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Csoportos beszedési megbízás, banki átutalás. Helyes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82" type="#_x0000_t75" style="width:20.25pt;height:18pt" o:ole="">
            <v:imagedata r:id="rId4" o:title=""/>
          </v:shape>
          <w:control r:id="rId121" w:name="DefaultOcxName1143" w:shapeid="_x0000_i2382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Banki átutalás, készpénzátutalási megbízás.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Csoportos beszedési megbízás, banki átutalás..</w:t>
      </w:r>
    </w:p>
    <w:p w:rsidR="004273CB" w:rsidRPr="004273CB" w:rsidRDefault="004273CB" w:rsidP="004273CB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b/>
          <w:bCs/>
          <w:color w:val="333333"/>
          <w:sz w:val="29"/>
          <w:lang w:eastAsia="hu-HU"/>
        </w:rPr>
        <w:t>30</w:t>
      </w: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4273CB" w:rsidRPr="004273CB" w:rsidRDefault="004273CB" w:rsidP="004273CB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4273CB" w:rsidRPr="004273CB" w:rsidRDefault="004273CB" w:rsidP="004273CB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4273CB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object w:dxaOrig="1440" w:dyaOrig="1440">
          <v:shape id="_x0000_i2381" type="#_x0000_t75" style="width:1in;height:1in" o:ole="">
            <v:imagedata r:id="rId9" o:title=""/>
          </v:shape>
          <w:control r:id="rId122" w:name="DefaultOcxName1152" w:shapeid="_x0000_i2381"/>
        </w:object>
      </w:r>
      <w:r w:rsidRPr="004273CB">
        <w:rPr>
          <w:rFonts w:ascii="Helvetica" w:eastAsia="Times New Roman" w:hAnsi="Helvetica" w:cs="Helvetica"/>
          <w:color w:val="333333"/>
          <w:sz w:val="19"/>
          <w:lang w:eastAsia="hu-HU"/>
        </w:rPr>
        <w:t>A kérdés megjelölése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4273CB" w:rsidRPr="004273CB" w:rsidRDefault="004273CB" w:rsidP="004273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Az Aktív Megtakarítás (U65EV) esetében a szerződés szereplői...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4273CB" w:rsidRPr="004273CB" w:rsidRDefault="004273CB" w:rsidP="004273CB">
      <w:pPr>
        <w:shd w:val="clear" w:color="auto" w:fill="FEF6F6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80" type="#_x0000_t75" style="width:20.25pt;height:18pt" o:ole="">
            <v:imagedata r:id="rId6" o:title=""/>
          </v:shape>
          <w:control r:id="rId123" w:name="DefaultOcxName1163" w:shapeid="_x0000_i2380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eltérhetnek a kapcsolódó nyugdíjbiztosítás szereplőitől. Hibás</w:t>
      </w:r>
    </w:p>
    <w:p w:rsidR="004273CB" w:rsidRPr="004273CB" w:rsidRDefault="004273CB" w:rsidP="004273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79" type="#_x0000_t75" style="width:20.25pt;height:18pt" o:ole="">
            <v:imagedata r:id="rId4" o:title=""/>
          </v:shape>
          <w:control r:id="rId124" w:name="DefaultOcxName1173" w:shapeid="_x0000_i2379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meg kell, hogy egyezzenek a kapcsolódó nyugdíjbiztosítás szereplőivel.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object w:dxaOrig="1440" w:dyaOrig="1440">
          <v:shape id="_x0000_i2378" type="#_x0000_t75" style="width:20.25pt;height:18pt" o:ole="">
            <v:imagedata r:id="rId4" o:title=""/>
          </v:shape>
          <w:control r:id="rId125" w:name="DefaultOcxName1183" w:shapeid="_x0000_i2378"/>
        </w:object>
      </w: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közül a biztosított ugyanaz, mint a kapcsolódó nyugdíjbiztosításnál, de a szerződő eltérhet.</w:t>
      </w:r>
    </w:p>
    <w:p w:rsidR="004273CB" w:rsidRPr="004273CB" w:rsidRDefault="004273CB" w:rsidP="004273CB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4273CB" w:rsidRPr="004273CB" w:rsidRDefault="004273CB" w:rsidP="004273C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4273CB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meg kell, hogy egyezzenek a kapcsolódó nyugdíjbiztosítás szereplőivel..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Mikor érhet el nagyobb deviza-árfolyamnyereséget az ügyfél, ha egy forintban nyilvántartott, de külföldi értékpapírokat tartalmazó befektetést választott?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39" type="#_x0000_t75" style="width:20.25pt;height:18pt" o:ole="">
            <v:imagedata r:id="rId6" o:title=""/>
          </v:shape>
          <w:control r:id="rId126" w:name="DefaultOcxName" w:shapeid="_x0000_i213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Ha erős forint árfolyamon fizet be, és utána gyengül a forint árfolyama.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lastRenderedPageBreak/>
        <w:object w:dxaOrig="405" w:dyaOrig="360">
          <v:shape id="_x0000_i2138" type="#_x0000_t75" style="width:20.25pt;height:18pt" o:ole="">
            <v:imagedata r:id="rId4" o:title=""/>
          </v:shape>
          <w:control r:id="rId127" w:name="DefaultOcxName124" w:shapeid="_x0000_i213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Ha erős forint árfolyamon fizet be, és utána nem erősödik a forint árfolyama.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37" type="#_x0000_t75" style="width:20.25pt;height:18pt" o:ole="">
            <v:imagedata r:id="rId4" o:title=""/>
          </v:shape>
          <w:control r:id="rId128" w:name="DefaultOcxName213" w:shapeid="_x0000_i2137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Ha gyenge forint árfolyamon fizet be, és utána erősödik a forint árfolyama.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36" type="#_x0000_t75" style="width:20.25pt;height:18pt" o:ole="">
            <v:imagedata r:id="rId4" o:title=""/>
          </v:shape>
          <w:control r:id="rId129" w:name="DefaultOcxName312" w:shapeid="_x0000_i213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Ha gyenge forint árfolyamon fizet be, és utána gyengül a forint árfolyama.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Ha erős forint árfolyamon fizet be, és utána gyengül a forint árfolyama..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135" type="#_x0000_t75" style="width:1in;height:1in" o:ole="">
            <v:imagedata r:id="rId9" o:title=""/>
          </v:shape>
          <w:control r:id="rId130" w:name="DefaultOcxName4" w:shapeid="_x0000_i2135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Milyen időtávra ajánljuk a Tallózó abszolút hozam eszközalapot?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34" type="#_x0000_t75" style="width:20.25pt;height:18pt" o:ole="">
            <v:imagedata r:id="rId6" o:title=""/>
          </v:shape>
          <w:control r:id="rId131" w:name="DefaultOcxName513" w:shapeid="_x0000_i213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8-10 évre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33" type="#_x0000_t75" style="width:20.25pt;height:18pt" o:ole="">
            <v:imagedata r:id="rId4" o:title=""/>
          </v:shape>
          <w:control r:id="rId132" w:name="DefaultOcxName613" w:shapeid="_x0000_i213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min. 1-2 évre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32" type="#_x0000_t75" style="width:20.25pt;height:18pt" o:ole="">
            <v:imagedata r:id="rId4" o:title=""/>
          </v:shape>
          <w:control r:id="rId133" w:name="DefaultOcxName713" w:shapeid="_x0000_i213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2-3 évre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2-3 évre.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3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131" type="#_x0000_t75" style="width:1in;height:1in" o:ole="">
            <v:imagedata r:id="rId9" o:title=""/>
          </v:shape>
          <w:control r:id="rId134" w:name="DefaultOcxName8" w:shapeid="_x0000_i2131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Horizont 5+ vegyes eszközalapban...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30" type="#_x0000_t75" style="width:20.25pt;height:18pt" o:ole="">
            <v:imagedata r:id="rId6" o:title=""/>
          </v:shape>
          <w:control r:id="rId135" w:name="DefaultOcxName913" w:shapeid="_x0000_i213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bankbetétek, állampapírok, kötvények / részvények, befektetési alapok (ETF-ek), árupiaci termékek megcélzott aránya: 80% / 20%.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lastRenderedPageBreak/>
        <w:object w:dxaOrig="405" w:dyaOrig="360">
          <v:shape id="_x0000_i2129" type="#_x0000_t75" style="width:20.25pt;height:18pt" o:ole="">
            <v:imagedata r:id="rId4" o:title=""/>
          </v:shape>
          <w:control r:id="rId136" w:name="DefaultOcxName1013" w:shapeid="_x0000_i212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bankbetétek, állampapírok, kötvények / részvények, befektetési alapok (ETF-ek), árupiaci termékek megcélzott aránya: 40% / 60%.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28" type="#_x0000_t75" style="width:20.25pt;height:18pt" o:ole="">
            <v:imagedata r:id="rId4" o:title=""/>
          </v:shape>
          <w:control r:id="rId137" w:name="DefaultOcxName1112" w:shapeid="_x0000_i212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bankbetétek, állampapírok, kötvények / részvények, befektetési alapok (ETF-ek), árupiaci termékek megcélzott aránya: 60% / 40%.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bankbetétek, állampapírok, kötvények / részvények, befektetési alapok (ETF-ek), árupiaci termékek megcélzott aránya: 80% / 20%..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4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127" type="#_x0000_t75" style="width:1in;height:1in" o:ole="">
            <v:imagedata r:id="rId9" o:title=""/>
          </v:shape>
          <w:control r:id="rId138" w:name="DefaultOcxName12" w:shapeid="_x0000_i2127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igaz az Innováció részvény eszközalap esetében?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26" type="#_x0000_t75" style="width:20.25pt;height:18pt" o:ole="">
            <v:imagedata r:id="rId4" o:title=""/>
          </v:shape>
          <w:control r:id="rId139" w:name="DefaultOcxName132" w:shapeid="_x0000_i212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eszközalap pénzeszközeit forintban és egyéb devizában denominált, a Magyar Állam, hazai önkormányzatok, magyarországi székhellyel vagy fiókteleppel rendelkező pénzintézetek és vállalatok, valamint jelzálog-hitelintézetek által kibocsátott értékpapírokba fekteti.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25" type="#_x0000_t75" style="width:20.25pt;height:18pt" o:ole="">
            <v:imagedata r:id="rId6" o:title=""/>
          </v:shape>
          <w:control r:id="rId140" w:name="DefaultOcxName142" w:shapeid="_x0000_i2125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Az eszközalap eszközeit legalább 70%-ban olyan magyar és külföldi (főként Amerikai Egyesült Államok és Nyugat-Európa országai) vállalatok részvényeibe fekteti, amelyek a technológiai innovációt tartják szem előtt. Ezen cégek elkötelezettek a technológiai áttörésekben, valamint olyan projekteket fejlesztenek, melyek folyamatosan alakítják és formálják világunkat.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24" type="#_x0000_t75" style="width:20.25pt;height:18pt" o:ole="">
            <v:imagedata r:id="rId4" o:title=""/>
          </v:shape>
          <w:control r:id="rId141" w:name="DefaultOcxName15" w:shapeid="_x0000_i212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eszközalap pénzeszközeit legalább 70%-ban a Budapesti Értéktőzsdén jegyzett, hosszabb távon kedvező növekedési kilátásokkal rendelkező részvényekbe fekteti.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helyes válasz: Az eszközalap eszközeit legalább 70%-ban olyan magyar és külföldi (főként Amerikai Egyesült Államok és Nyugat-Európa országai) vállalatok részvényeibe fekteti, amelyek a technológiai innovációt tartják szem előtt. Ezen cégek elkötelezettek a technológiai áttörésekben, valamint olyan 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projekteket fejlesztenek, melyek folyamatosan alakítják és formálják világunkat..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5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123" type="#_x0000_t75" style="width:1in;height:1in" o:ole="">
            <v:imagedata r:id="rId9" o:title=""/>
          </v:shape>
          <w:control r:id="rId142" w:name="DefaultOcxName162" w:shapeid="_x0000_i2123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Az Európai Parlament és Tanács 2019/2088 Rendelete alapján melyik kategóriába van sorolva a Fenntartható Világ részvény eszközalap?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22" type="#_x0000_t75" style="width:20.25pt;height:18pt" o:ole="">
            <v:imagedata r:id="rId4" o:title=""/>
          </v:shape>
          <w:control r:id="rId143" w:name="DefaultOcxName172" w:shapeid="_x0000_i212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eszközalapnak nincs fenntarthatósági célkitűzése de környezeti vagy társadalmi jellemzőket mozdít elő</w:t>
      </w:r>
    </w:p>
    <w:p w:rsidR="00E8170F" w:rsidRPr="00A1516E" w:rsidRDefault="00E8170F" w:rsidP="00E8170F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21" type="#_x0000_t75" style="width:20.25pt;height:18pt" o:ole="">
            <v:imagedata r:id="rId6" o:title=""/>
          </v:shape>
          <w:control r:id="rId144" w:name="DefaultOcxName18" w:shapeid="_x0000_i2121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az eszközalap célja a fenntartható befektetés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20" type="#_x0000_t75" style="width:20.25pt;height:18pt" o:ole="">
            <v:imagedata r:id="rId4" o:title=""/>
          </v:shape>
          <w:control r:id="rId145" w:name="DefaultOcxName192" w:shapeid="_x0000_i212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eszközalapnak nincs fenntarthatósági célkitűzése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az eszközalapnak nincs fenntarthatósági célkitűzése de környezeti vagy társadalmi jellemzőket mozdít elő.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6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119" type="#_x0000_t75" style="width:1in;height:1in" o:ole="">
            <v:imagedata r:id="rId9" o:title=""/>
          </v:shape>
          <w:control r:id="rId146" w:name="DefaultOcxName202" w:shapeid="_x0000_i2119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igaz a PortfólióMenedzser szolgáltatás igénylése esetében?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18" type="#_x0000_t75" style="width:20.25pt;height:18pt" o:ole="">
            <v:imagedata r:id="rId4" o:title=""/>
          </v:shape>
          <w:control r:id="rId147" w:name="DefaultOcxName212" w:shapeid="_x0000_i211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életbiztosítás szerződője igényelheti, kizárólag ajánlattételkor, azon szerződésekhez, melyekhez a lehetőséget a biztosító felkínálja. A szolgáltatásért külön díjat számol fel a biztosító.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17" type="#_x0000_t75" style="width:20.25pt;height:18pt" o:ole="">
            <v:imagedata r:id="rId6" o:title=""/>
          </v:shape>
          <w:control r:id="rId148" w:name="DefaultOcxName22" w:shapeid="_x0000_i2117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Az életbiztosítás szerződője igényelheti, kizárólag ajánlattételkor, azon szerződésekhez, melyekhez a lehetőséget a biztosító felkínálja. A szolgáltatás ingyenes.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lastRenderedPageBreak/>
        <w:object w:dxaOrig="405" w:dyaOrig="360">
          <v:shape id="_x0000_i2116" type="#_x0000_t75" style="width:20.25pt;height:18pt" o:ole="">
            <v:imagedata r:id="rId4" o:title=""/>
          </v:shape>
          <w:control r:id="rId149" w:name="DefaultOcxName232" w:shapeid="_x0000_i211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életbiztosítás szerződője igényelheti ajánlattételkor, vagy akár később is, azon szerződésekhez, melyekhez a lehetőséget a biztosító felkínálja. A szolgáltatás ingyenes.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Az életbiztosítás szerződője igényelheti, kizárólag ajánlattételkor, azon szerződésekhez, melyekhez a lehetőséget a biztosító felkínálja. A szolgáltatás ingyenes..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7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115" type="#_x0000_t75" style="width:1in;height:1in" o:ole="">
            <v:imagedata r:id="rId9" o:title=""/>
          </v:shape>
          <w:control r:id="rId150" w:name="DefaultOcxName242" w:shapeid="_x0000_i2115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Milyen elvek figyelembevételével fejlesztettük ki a MyLife életbiztosításainkat?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14" type="#_x0000_t75" style="width:20.25pt;height:18pt" o:ole="">
            <v:imagedata r:id="rId4" o:title=""/>
          </v:shape>
          <w:control r:id="rId151" w:name="DefaultOcxName252" w:shapeid="_x0000_i211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Kizárólag a reprezentatív piackutatásunk eredményét vettük alapul.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13" type="#_x0000_t75" style="width:20.25pt;height:18pt" o:ole="">
            <v:imagedata r:id="rId4" o:title=""/>
          </v:shape>
          <w:control r:id="rId152" w:name="DefaultOcxName26" w:shapeid="_x0000_i211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Kizárólag az előző évek konkurenciaelemzéseit vettük alapul.</w:t>
      </w:r>
    </w:p>
    <w:p w:rsidR="00E8170F" w:rsidRPr="00A1516E" w:rsidRDefault="00E8170F" w:rsidP="00E8170F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12" type="#_x0000_t75" style="width:20.25pt;height:18pt" o:ole="">
            <v:imagedata r:id="rId6" o:title=""/>
          </v:shape>
          <w:control r:id="rId153" w:name="DefaultOcxName272" w:shapeid="_x0000_i211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vezérelv az MNB 8/2016. (VI.30.) számú UL ajánlása volt, valamint figyelembe vettük az előző évek konkurenciaelemzéseit és a reprezentatív piackutatásunk eredményeit.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vezérelv az MNB 8/2016. (VI.30.) számú UL ajánlása volt, valamint figyelembe vettük az előző évek konkurenciaelemzéseit és a reprezentatív piackutatásunk eredményeit..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8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111" type="#_x0000_t75" style="width:1in;height:1in" o:ole="">
            <v:imagedata r:id="rId9" o:title=""/>
          </v:shape>
          <w:control r:id="rId154" w:name="DefaultOcxName282" w:shapeid="_x0000_i2111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Rendszeres díjas MyLife életbiztosítás esetében melyik állítás igaz a megtakarítási díjrész csökkentésére vonatkozóan?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10" type="#_x0000_t75" style="width:20.25pt;height:18pt" o:ole="">
            <v:imagedata r:id="rId4" o:title=""/>
          </v:shape>
          <w:control r:id="rId155" w:name="DefaultOcxName292" w:shapeid="_x0000_i211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Csak 3 díjjal rendezett biztosítási év után lehetséges, a biztosítási évfordulóval, a mindenkori minimális éves díj mértékéig.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09" type="#_x0000_t75" style="width:20.25pt;height:18pt" o:ole="">
            <v:imagedata r:id="rId4" o:title=""/>
          </v:shape>
          <w:control r:id="rId156" w:name="DefaultOcxName302" w:shapeid="_x0000_i210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Bármikor lehetséges, a következő díjfizetési esedékességtől kezdődően, legfeljebb a szerződéskötéskori díj 80%-áig.</w:t>
      </w:r>
    </w:p>
    <w:p w:rsidR="00E8170F" w:rsidRPr="00A1516E" w:rsidRDefault="00E8170F" w:rsidP="00E8170F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08" type="#_x0000_t75" style="width:20.25pt;height:18pt" o:ole="">
            <v:imagedata r:id="rId6" o:title=""/>
          </v:shape>
          <w:control r:id="rId157" w:name="DefaultOcxName31" w:shapeid="_x0000_i210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Csak 3 díjjal rendezett biztosítási év után lehetséges, a következő díjfizetési esedékességtől kezdődően, legfeljebb a szerződéskötéskori díj 80%-áig, de 120.000 Ft alá semmiképpen sem csökkenthető.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Csak 3 díjjal rendezett biztosítási év után lehetséges, a következő díjfizetési esedékességtől kezdődően, legfeljebb a szerződéskötéskori díj 80%-áig, de 120.000 Ft alá semmiképpen sem csökkenthető..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9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107" type="#_x0000_t75" style="width:1in;height:1in" o:ole="">
            <v:imagedata r:id="rId9" o:title=""/>
          </v:shape>
          <w:control r:id="rId158" w:name="DefaultOcxName322" w:shapeid="_x0000_i2107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 életbiztosítás esetében a szerződésre (A) .............. befizetett rendszeres / egyszeri / eseti díjak (B) .............. kerülnek átváltásra, aktuális árfolyamon.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06" type="#_x0000_t75" style="width:20.25pt;height:18pt" o:ole="">
            <v:imagedata r:id="rId4" o:title=""/>
          </v:shape>
          <w:control r:id="rId159" w:name="DefaultOcxName332" w:shapeid="_x0000_i210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(A) forintban vagy euróban; (B) befektetési egységekre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05" type="#_x0000_t75" style="width:20.25pt;height:18pt" o:ole="">
            <v:imagedata r:id="rId4" o:title=""/>
          </v:shape>
          <w:control r:id="rId160" w:name="DefaultOcxName34" w:shapeid="_x0000_i2105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(A) forintban vagy euróban; (B) befektetési jegyekre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04" type="#_x0000_t75" style="width:20.25pt;height:18pt" o:ole="">
            <v:imagedata r:id="rId6" o:title=""/>
          </v:shape>
          <w:control r:id="rId161" w:name="DefaultOcxName352" w:shapeid="_x0000_i210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(A) forintban; (B) befektetési egységekre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03" type="#_x0000_t75" style="width:20.25pt;height:18pt" o:ole="">
            <v:imagedata r:id="rId4" o:title=""/>
          </v:shape>
          <w:control r:id="rId162" w:name="DefaultOcxName362" w:shapeid="_x0000_i210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(A) forintban; (B) befektetési jegyekre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(A) forintban; (B) befektetési egységekre.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10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lastRenderedPageBreak/>
        <w:object w:dxaOrig="405" w:dyaOrig="360">
          <v:shape id="_x0000_i2102" type="#_x0000_t75" style="width:1in;height:1in" o:ole="">
            <v:imagedata r:id="rId9" o:title=""/>
          </v:shape>
          <w:control r:id="rId163" w:name="DefaultOcxName372" w:shapeid="_x0000_i2102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amennyiben az aktuális éves rendszeres díj 240.000 Ft, díjarányos bónuszt írunk jóvá, melynek mértéke…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01" type="#_x0000_t75" style="width:20.25pt;height:18pt" o:ole="">
            <v:imagedata r:id="rId4" o:title=""/>
          </v:shape>
          <w:control r:id="rId164" w:name="DefaultOcxName38" w:shapeid="_x0000_i2101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1 %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100" type="#_x0000_t75" style="width:20.25pt;height:18pt" o:ole="">
            <v:imagedata r:id="rId6" o:title=""/>
          </v:shape>
          <w:control r:id="rId165" w:name="DefaultOcxName392" w:shapeid="_x0000_i210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2 %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99" type="#_x0000_t75" style="width:20.25pt;height:18pt" o:ole="">
            <v:imagedata r:id="rId4" o:title=""/>
          </v:shape>
          <w:control r:id="rId166" w:name="DefaultOcxName402" w:shapeid="_x0000_i209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5%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2 %.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11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98" type="#_x0000_t75" style="width:1in;height:1in" o:ole="">
            <v:imagedata r:id="rId9" o:title=""/>
          </v:shape>
          <w:control r:id="rId167" w:name="DefaultOcxName412" w:shapeid="_x0000_i2098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IGAZ vagy HAMIS a következő állítás? Ügyfelünk elveszti az adott hűségidőszakra vonatkozó MyLife Extra Plusz hűségjóváírást, amennyiben részleges visszavásárlással él a rendszeres díjakból keletkezett egységek terhére.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97" type="#_x0000_t75" style="width:20.25pt;height:18pt" o:ole="">
            <v:imagedata r:id="rId4" o:title=""/>
          </v:shape>
          <w:control r:id="rId168" w:name="DefaultOcxName422" w:shapeid="_x0000_i2097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Hamis.</w:t>
      </w:r>
    </w:p>
    <w:p w:rsidR="00E8170F" w:rsidRPr="00A1516E" w:rsidRDefault="00E8170F" w:rsidP="00E8170F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96" type="#_x0000_t75" style="width:20.25pt;height:18pt" o:ole="">
            <v:imagedata r:id="rId6" o:title=""/>
          </v:shape>
          <w:control r:id="rId169" w:name="DefaultOcxName43" w:shapeid="_x0000_i209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Igaz.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Igaz..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12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lastRenderedPageBreak/>
        <w:object w:dxaOrig="405" w:dyaOrig="360">
          <v:shape id="_x0000_i2095" type="#_x0000_t75" style="width:1in;height:1in" o:ole="">
            <v:imagedata r:id="rId9" o:title=""/>
          </v:shape>
          <w:control r:id="rId170" w:name="DefaultOcxName442" w:shapeid="_x0000_i2095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mekkora a visszavásárlás költsége?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94" type="#_x0000_t75" style="width:20.25pt;height:18pt" o:ole="">
            <v:imagedata r:id="rId4" o:title=""/>
          </v:shape>
          <w:control r:id="rId171" w:name="DefaultOcxName452" w:shapeid="_x0000_i209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aktuális érték 0,3%-a, de legalább 400 Ft és legfeljebb 3.500 Ft.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93" type="#_x0000_t75" style="width:20.25pt;height:18pt" o:ole="">
            <v:imagedata r:id="rId6" o:title=""/>
          </v:shape>
          <w:control r:id="rId172" w:name="DefaultOcxName462" w:shapeid="_x0000_i209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befizetett megtakarítási díjrészek összegének 7%-a, de max. az első éves megtakarítási díjrész 150%-a a kezdeti megtakarítási tartam végéig, max a 20. évfordulóig, azt követően ingyenes.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92" type="#_x0000_t75" style="width:20.25pt;height:18pt" o:ole="">
            <v:imagedata r:id="rId4" o:title=""/>
          </v:shape>
          <w:control r:id="rId173" w:name="DefaultOcxName472" w:shapeid="_x0000_i209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befizetett megtakarítási díjrész 7%-a, de max. az első éves megtakarítási díjrész 100%-a a 15. biztosítási évfordulóig, a 15. biztosítási évfordulón és azt követően ingyenes.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befizetett megtakarítási díjrészek összegének 7%-a, de max. az első éves megtakarítási díjrész 150%-a a kezdeti megtakarítási tartam végéig, max a 20. évfordulóig, azt követően ingyenes..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13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91" type="#_x0000_t75" style="width:1in;height:1in" o:ole="">
            <v:imagedata r:id="rId9" o:title=""/>
          </v:shape>
          <w:control r:id="rId174" w:name="DefaultOcxName48" w:shapeid="_x0000_i2091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szerződés esetén az Egyösszegű MyLife Extra Plusz hűségjóváírása azt jelenti, hogy…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90" type="#_x0000_t75" style="width:20.25pt;height:18pt" o:ole="">
            <v:imagedata r:id="rId4" o:title=""/>
          </v:shape>
          <w:control r:id="rId175" w:name="DefaultOcxName492" w:shapeid="_x0000_i209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szerződésen az első biztosítási év végén jóváírjuk az első éves megtakarítási díjrész 20%-át.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89" type="#_x0000_t75" style="width:20.25pt;height:18pt" o:ole="">
            <v:imagedata r:id="rId6" o:title=""/>
          </v:shape>
          <w:control r:id="rId176" w:name="DefaultOcxName502" w:shapeid="_x0000_i208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szerződésen az 5. biztosítási év végén jóváírjuk a hűségidőszak átlagos megtakarítási díjrészének 50%-át.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88" type="#_x0000_t75" style="width:20.25pt;height:18pt" o:ole="">
            <v:imagedata r:id="rId4" o:title=""/>
          </v:shape>
          <w:control r:id="rId177" w:name="DefaultOcxName512" w:shapeid="_x0000_i208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szerződésen az 5. biztosítási év végén jóváírjuk a hűségidőszak átlagos megtakarítási díjrészének 15%-át.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szerződésen az 5. biztosítási év végén jóváírjuk a hűségidőszak átlagos megtakarítási díjrészének 50%-át..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14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87" type="#_x0000_t75" style="width:1in;height:1in" o:ole="">
            <v:imagedata r:id="rId9" o:title=""/>
          </v:shape>
          <w:control r:id="rId178" w:name="DefaultOcxName52" w:shapeid="_x0000_i2087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Ügyfelünknek egy 5 hónapja kötött - kiegészítő biztosításokat is tartalmazó - U67P életbiztosítása van. Biztosítási összegek: Kockázati életbiztosítás: 3.000.000 Ft; Baleseti halál: 6.000.000 Ft; Baleseti eredetű maradandó egészségkárosodás: 10.000.000 Ft. Kezdeti megtakarítási díjrész: 240.000 Ft. A biztosított közlekedési baleset következtében meghal. Mennyit fizetünk a haláleseti kedvezményezettnek a befektetési egységek aktuális értékén felül?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86" type="#_x0000_t75" style="width:20.25pt;height:18pt" o:ole="">
            <v:imagedata r:id="rId4" o:title=""/>
          </v:shape>
          <w:control r:id="rId179" w:name="DefaultOcxName532" w:shapeid="_x0000_i208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6.480.000 Ft-ot kap.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85" type="#_x0000_t75" style="width:20.25pt;height:18pt" o:ole="">
            <v:imagedata r:id="rId6" o:title=""/>
          </v:shape>
          <w:control r:id="rId180" w:name="DefaultOcxName542" w:shapeid="_x0000_i2085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9.480.000 Ft-ot kap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84" type="#_x0000_t75" style="width:20.25pt;height:18pt" o:ole="">
            <v:imagedata r:id="rId4" o:title=""/>
          </v:shape>
          <w:control r:id="rId181" w:name="DefaultOcxName552" w:shapeid="_x0000_i208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9.000.000 Ft-ot kap.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9.480.000 Ft-ot kap.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15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83" type="#_x0000_t75" style="width:1in;height:1in" o:ole="">
            <v:imagedata r:id="rId9" o:title=""/>
          </v:shape>
          <w:control r:id="rId182" w:name="DefaultOcxName56" w:shapeid="_x0000_i2083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hány éves lehet a biztosított szerződéskötéskor?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82" type="#_x0000_t75" style="width:20.25pt;height:18pt" o:ole="">
            <v:imagedata r:id="rId4" o:title=""/>
          </v:shape>
          <w:control r:id="rId183" w:name="DefaultOcxName572" w:shapeid="_x0000_i208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15 - 65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81" type="#_x0000_t75" style="width:20.25pt;height:18pt" o:ole="">
            <v:imagedata r:id="rId6" o:title=""/>
          </v:shape>
          <w:control r:id="rId184" w:name="DefaultOcxName582" w:shapeid="_x0000_i2081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15 - 70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lastRenderedPageBreak/>
        <w:object w:dxaOrig="405" w:dyaOrig="360">
          <v:shape id="_x0000_i2080" type="#_x0000_t75" style="width:20.25pt;height:18pt" o:ole="">
            <v:imagedata r:id="rId4" o:title=""/>
          </v:shape>
          <w:control r:id="rId185" w:name="DefaultOcxName592" w:shapeid="_x0000_i208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15 - 75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15 - 70.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16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79" type="#_x0000_t75" style="width:1in;height:1in" o:ole="">
            <v:imagedata r:id="rId9" o:title=""/>
          </v:shape>
          <w:control r:id="rId186" w:name="DefaultOcxName60" w:shapeid="_x0000_i2079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a forgalmazási költség mértéke a 3-20. biztosítási évben esedékes rendszeres díjak megtakarítási díjrészére…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78" type="#_x0000_t75" style="width:20.25pt;height:18pt" o:ole="">
            <v:imagedata r:id="rId4" o:title=""/>
          </v:shape>
          <w:control r:id="rId187" w:name="DefaultOcxName612" w:shapeid="_x0000_i207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2%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77" type="#_x0000_t75" style="width:20.25pt;height:18pt" o:ole="">
            <v:imagedata r:id="rId4" o:title=""/>
          </v:shape>
          <w:control r:id="rId188" w:name="DefaultOcxName622" w:shapeid="_x0000_i2077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3,75%</w:t>
      </w:r>
    </w:p>
    <w:p w:rsidR="00E8170F" w:rsidRPr="00A1516E" w:rsidRDefault="00E8170F" w:rsidP="00E8170F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76" type="#_x0000_t75" style="width:20.25pt;height:18pt" o:ole="">
            <v:imagedata r:id="rId6" o:title=""/>
          </v:shape>
          <w:control r:id="rId189" w:name="DefaultOcxName632" w:shapeid="_x0000_i207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7%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7%.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17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75" type="#_x0000_t75" style="width:1in;height:1in" o:ole="">
            <v:imagedata r:id="rId9" o:title=""/>
          </v:shape>
          <w:control r:id="rId190" w:name="DefaultOcxName64" w:shapeid="_x0000_i2075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életbiztosítással rendelkező ügyfelünk a 20 éves kezdeti megtakarítási tartammal kötött szerződés 8. évében a korábban befizetett eseti díjából származó egységek terhére szeretne részlegesen visszavásárolni 1.000.000 Ft-ot. Mekkora költséggel jár mindez?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74" type="#_x0000_t75" style="width:20.25pt;height:18pt" o:ole="">
            <v:imagedata r:id="rId4" o:title=""/>
          </v:shape>
          <w:control r:id="rId191" w:name="DefaultOcxName652" w:shapeid="_x0000_i207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3500 Ft.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73" type="#_x0000_t75" style="width:20.25pt;height:18pt" o:ole="">
            <v:imagedata r:id="rId4" o:title=""/>
          </v:shape>
          <w:control r:id="rId192" w:name="DefaultOcxName662" w:shapeid="_x0000_i207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3000 Ft.</w:t>
      </w:r>
    </w:p>
    <w:p w:rsidR="00E8170F" w:rsidRPr="00A1516E" w:rsidRDefault="00E8170F" w:rsidP="00E8170F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lastRenderedPageBreak/>
        <w:object w:dxaOrig="405" w:dyaOrig="360">
          <v:shape id="_x0000_i2072" type="#_x0000_t75" style="width:20.25pt;height:18pt" o:ole="">
            <v:imagedata r:id="rId6" o:title=""/>
          </v:shape>
          <w:control r:id="rId193" w:name="DefaultOcxName672" w:shapeid="_x0000_i207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Ha az adott évben ez az eseti díjait érintő első részleges visszavásárlás, akkor ingyenes.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Ha az adott évben ez az eseti díjait érintő első részleges visszavásárlás, akkor ingyenes..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18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71" type="#_x0000_t75" style="width:1in;height:1in" o:ole="">
            <v:imagedata r:id="rId9" o:title=""/>
          </v:shape>
          <w:control r:id="rId194" w:name="DefaultOcxName68" w:shapeid="_x0000_i2071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HAMIS az U67P életbiztosítás esetében?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70" type="#_x0000_t75" style="width:20.25pt;height:18pt" o:ole="">
            <v:imagedata r:id="rId4" o:title=""/>
          </v:shape>
          <w:control r:id="rId195" w:name="DefaultOcxName692" w:shapeid="_x0000_i207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adminisztrációs költség mértéke az aktuális éves megtakarítási díjrész nagyságától függ, max. 400 Ft/hó lehet.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69" type="#_x0000_t75" style="width:20.25pt;height:18pt" o:ole="">
            <v:imagedata r:id="rId6" o:title=""/>
          </v:shape>
          <w:control r:id="rId196" w:name="DefaultOcxName702" w:shapeid="_x0000_i206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havi díjbeszedési költség átutalás esetén havi díjfizetéssel 180, negyedévesen 90, félévesen 60, évente 30 Ft.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68" type="#_x0000_t75" style="width:20.25pt;height:18pt" o:ole="">
            <v:imagedata r:id="rId4" o:title=""/>
          </v:shape>
          <w:control r:id="rId197" w:name="DefaultOcxName712" w:shapeid="_x0000_i206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21. biztosítási évtől esedékes rendszeres díjak megtakarítási díjrészére 0% a forgalmazási költség.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67" type="#_x0000_t75" style="width:20.25pt;height:18pt" o:ole="">
            <v:imagedata r:id="rId4" o:title=""/>
          </v:shape>
          <w:control r:id="rId198" w:name="DefaultOcxName72" w:shapeid="_x0000_i2067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Biztosítási évente az első két átváltás ingyenes, minden további átváltás költsége az átváltott összeg 0,3%-a, de legalább 400 Ft és legfeljebb 3 500 Ft.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havi díjbeszedési költség átutalás esetén havi díjfizetéssel 180, negyedévesen 90, félévesen 60, évente 30 Ft..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19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66" type="#_x0000_t75" style="width:1in;height:1in" o:ole="">
            <v:imagedata r:id="rId9" o:title=""/>
          </v:shape>
          <w:control r:id="rId199" w:name="DefaultOcxName732" w:shapeid="_x0000_i2066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U67P életbiztosítás esetében mekkora a forgalmazási költség mértéke a 17. biztosítási évben befizetett 500.000 Ft eseti díjra, ha a szerződésen a rendszeres díjfizetés szünetel?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65" type="#_x0000_t75" style="width:20.25pt;height:18pt" o:ole="">
            <v:imagedata r:id="rId4" o:title=""/>
          </v:shape>
          <w:control r:id="rId200" w:name="DefaultOcxName742" w:shapeid="_x0000_i2065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1%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64" type="#_x0000_t75" style="width:20.25pt;height:18pt" o:ole="">
            <v:imagedata r:id="rId6" o:title=""/>
          </v:shape>
          <w:control r:id="rId201" w:name="DefaultOcxName752" w:shapeid="_x0000_i206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Nem fizethető eseti díj a szüneteltetett, vagy díjmentesített U67P szerződésre.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63" type="#_x0000_t75" style="width:20.25pt;height:18pt" o:ole="">
            <v:imagedata r:id="rId4" o:title=""/>
          </v:shape>
          <w:control r:id="rId202" w:name="DefaultOcxName76" w:shapeid="_x0000_i206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7%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Nem fizethető eseti díj a szüneteltetett, vagy díjmentesített U67P szerződésre..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20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62" type="#_x0000_t75" style="width:1in;height:1in" o:ole="">
            <v:imagedata r:id="rId9" o:title=""/>
          </v:shape>
          <w:control r:id="rId203" w:name="DefaultOcxName772" w:shapeid="_x0000_i2062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életbiztosítással rendelkező ügyfelünk 20 éves kezdeti megtakarítási tartammal kötötte szerződését, melynek aktuális értéke a 13. évben 6 millió forint. Mekkora költséggel jár, ha visszavásárolja szerződését?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61" type="#_x0000_t75" style="width:20.25pt;height:18pt" o:ole="">
            <v:imagedata r:id="rId4" o:title=""/>
          </v:shape>
          <w:control r:id="rId204" w:name="DefaultOcxName782" w:shapeid="_x0000_i2061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Nem lesz visszavásárlási költsége.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60" type="#_x0000_t75" style="width:20.25pt;height:18pt" o:ole="">
            <v:imagedata r:id="rId6" o:title=""/>
          </v:shape>
          <w:control r:id="rId205" w:name="DefaultOcxName792" w:shapeid="_x0000_i206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tartam alatt befizetett és esedékes megtakarítási díjrészének 7%-a, de maximum az első éves megtakarítási díjrész 150%-a lesz a költség.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59" type="#_x0000_t75" style="width:20.25pt;height:18pt" o:ole="">
            <v:imagedata r:id="rId4" o:title=""/>
          </v:shape>
          <w:control r:id="rId206" w:name="DefaultOcxName80" w:shapeid="_x0000_i205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első három évben befizetett megtakarítási díjrészének 50%-a lesz a költség.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tartam alatt befizetett és esedékes megtakarítási díjrészének 7%-a, de maximum az első éves megtakarítási díjrész 150%-a lesz a költség..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21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lastRenderedPageBreak/>
        <w:object w:dxaOrig="405" w:dyaOrig="360">
          <v:shape id="_x0000_i2058" type="#_x0000_t75" style="width:1in;height:1in" o:ole="">
            <v:imagedata r:id="rId9" o:title=""/>
          </v:shape>
          <w:control r:id="rId207" w:name="DefaultOcxName812" w:shapeid="_x0000_i2058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Egy orvosi vizsgálat nélkül kötött U67P életbiztosítás esetében mit szolgáltat a biztosító, ha a biztosított szívinfarktusban meghal a szerződés létrejötte utáni 5. hónapban?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57" type="#_x0000_t75" style="width:20.25pt;height:18pt" o:ole="">
            <v:imagedata r:id="rId6" o:title=""/>
          </v:shape>
          <w:control r:id="rId208" w:name="DefaultOcxName822" w:shapeid="_x0000_i2057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befektetési egységek aktuális értékét, a szerződőnek.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56" type="#_x0000_t75" style="width:20.25pt;height:18pt" o:ole="">
            <v:imagedata r:id="rId4" o:title=""/>
          </v:shape>
          <w:control r:id="rId209" w:name="DefaultOcxName832" w:shapeid="_x0000_i205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Semmit, hiszen várakozási időn belül vagyunk.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55" type="#_x0000_t75" style="width:20.25pt;height:18pt" o:ole="">
            <v:imagedata r:id="rId4" o:title=""/>
          </v:shape>
          <w:control r:id="rId210" w:name="DefaultOcxName84" w:shapeid="_x0000_i2055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befektetési egységek aktuális értékét, plusz az első évben vállalt megtakarítási díjrész kétszeresét a szerződőnek.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befektetési egységek aktuális értékét, a szerződőnek..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22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54" type="#_x0000_t75" style="width:1in;height:1in" o:ole="">
            <v:imagedata r:id="rId9" o:title=""/>
          </v:shape>
          <w:control r:id="rId211" w:name="DefaultOcxName852" w:shapeid="_x0000_i2054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igaz az U60E életbiztosítás esetében?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53" type="#_x0000_t75" style="width:20.25pt;height:18pt" o:ole="">
            <v:imagedata r:id="rId4" o:title=""/>
          </v:shape>
          <w:control r:id="rId212" w:name="DefaultOcxName862" w:shapeid="_x0000_i205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Eseti díj terhére történő részleges visszavásárlás, rendszeres pénzkivonás költsége: a kivont / havonta folyósított összeg 0,3%-a, de minimum 400 Ft és maximum 3.500 Ft, jelenleg azonban költségmentes.</w:t>
      </w:r>
    </w:p>
    <w:p w:rsidR="00E8170F" w:rsidRPr="00A1516E" w:rsidRDefault="00E8170F" w:rsidP="00E8170F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52" type="#_x0000_t75" style="width:20.25pt;height:18pt" o:ole="">
            <v:imagedata r:id="rId6" o:title=""/>
          </v:shape>
          <w:control r:id="rId213" w:name="DefaultOcxName872" w:shapeid="_x0000_i205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Díjátvállalás halál esetén kiegészítő biztosítás kivételével minden egyéb kiegészítő biztosítás - igény esetén - hozzáköthető.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51" type="#_x0000_t75" style="width:20.25pt;height:18pt" o:ole="">
            <v:imagedata r:id="rId4" o:title=""/>
          </v:shape>
          <w:control r:id="rId214" w:name="DefaultOcxName88" w:shapeid="_x0000_i2051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Elérési szolgáltatáskor - bármilyen tartam választása esetén - a befektetési egységek aktuális értékén felül, egy összegben, a tartam elején levont forgalmazási költséggel egyenlő mértékű hűségjóváírást is fizet a biztosító.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50" type="#_x0000_t75" style="width:20.25pt;height:18pt" o:ole="">
            <v:imagedata r:id="rId4" o:title=""/>
          </v:shape>
          <w:control r:id="rId215" w:name="DefaultOcxName892" w:shapeid="_x0000_i205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Az adminisztrációs költség 335 Ft/hó.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Eseti díj terhére történő részleges visszavásárlás, rendszeres pénzkivonás költsége: a kivont / havonta folyósított összeg 0,3%-a, de minimum 400 Ft és maximum 3.500 Ft, jelenleg azonban költségmentes..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23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49" type="#_x0000_t75" style="width:1in;height:1in" o:ole="">
            <v:imagedata r:id="rId9" o:title=""/>
          </v:shape>
          <w:control r:id="rId216" w:name="DefaultOcxName902" w:shapeid="_x0000_i2049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U60E életbiztosítás esetében mit fizetünk a biztosított első biztosítási évben közlekedési balesetből eredő, a balesetet követő egy éven belüli halála esetén?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48" type="#_x0000_t75" style="width:20.25pt;height:18pt" o:ole="">
            <v:imagedata r:id="rId4" o:title=""/>
          </v:shape>
          <w:control r:id="rId217" w:name="DefaultOcxName912" w:shapeid="_x0000_i204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befektetési egységek aktuális értékét.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47" type="#_x0000_t75" style="width:20.25pt;height:18pt" o:ole="">
            <v:imagedata r:id="rId6" o:title=""/>
          </v:shape>
          <w:control r:id="rId218" w:name="DefaultOcxName92" w:shapeid="_x0000_i2047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befektetési egységek aktuális értékét, valamint az egyszeri díj 10%-át, de legalább 100.000 Ft-ot.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46" type="#_x0000_t75" style="width:20.25pt;height:18pt" o:ole="">
            <v:imagedata r:id="rId4" o:title=""/>
          </v:shape>
          <w:control r:id="rId219" w:name="DefaultOcxName932" w:shapeid="_x0000_i204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befektetési egységek aktuális értékét, valamint az egyszeri díj 10%-át, de maximum 100.000 Ft-ot.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befektetési egységek aktuális értékét, valamint az egyszeri díj 10%-át, de legalább 100.000 Ft-ot..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24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45" type="#_x0000_t75" style="width:1in;height:1in" o:ole="">
            <v:imagedata r:id="rId9" o:title=""/>
          </v:shape>
          <w:control r:id="rId220" w:name="DefaultOcxName942" w:shapeid="_x0000_i2045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 az Aktív Megtakarítás II. (U65EV) életbiztosítás haláleseti szolgáltatása?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44" type="#_x0000_t75" style="width:20.25pt;height:18pt" o:ole="">
            <v:imagedata r:id="rId4" o:title=""/>
          </v:shape>
          <w:control r:id="rId221" w:name="DefaultOcxName952" w:shapeid="_x0000_i204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befektetési egységek aktuális értéke, valamint 100.000 Ft.</w:t>
      </w:r>
    </w:p>
    <w:p w:rsidR="00E8170F" w:rsidRPr="00A1516E" w:rsidRDefault="00E8170F" w:rsidP="00E8170F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43" type="#_x0000_t75" style="width:20.25pt;height:18pt" o:ole="">
            <v:imagedata r:id="rId6" o:title=""/>
          </v:shape>
          <w:control r:id="rId222" w:name="DefaultOcxName96" w:shapeid="_x0000_i204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befektetési egységek aktuális értéke.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lastRenderedPageBreak/>
        <w:object w:dxaOrig="405" w:dyaOrig="360">
          <v:shape id="_x0000_i2042" type="#_x0000_t75" style="width:20.25pt;height:18pt" o:ole="">
            <v:imagedata r:id="rId4" o:title=""/>
          </v:shape>
          <w:control r:id="rId223" w:name="DefaultOcxName972" w:shapeid="_x0000_i204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befektetési egységek aktuális értéke, valamint 10.000 Ft.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befektetési egységek aktuális értéke, valamint 10.000 Ft..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25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41" type="#_x0000_t75" style="width:1in;height:1in" o:ole="">
            <v:imagedata r:id="rId9" o:title=""/>
          </v:shape>
          <w:control r:id="rId224" w:name="DefaultOcxName982" w:shapeid="_x0000_i2041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Egészségbiztosítások esetében (kivéve a 39%-ot meghaladó mértékű egészségkárosodást)...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40" type="#_x0000_t75" style="width:20.25pt;height:18pt" o:ole="">
            <v:imagedata r:id="rId6" o:title=""/>
          </v:shape>
          <w:control r:id="rId225" w:name="DefaultOcxName992" w:shapeid="_x0000_i204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biztosítás díja nemtől független, kizárólag a kortól függ. A biztosítás megszűnik annak a biztosítási évnek az utolsó napján, amelyben a biztosított a 70. életévét betölti.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39" type="#_x0000_t75" style="width:20.25pt;height:18pt" o:ole="">
            <v:imagedata r:id="rId4" o:title=""/>
          </v:shape>
          <w:control r:id="rId226" w:name="DefaultOcxName100" w:shapeid="_x0000_i203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biztosítás díja nemtől független, kizárólag a kortól függ. A biztosítás megszűnik annak a biztosítási évnek az utolsó napján, amelyben a biztosított a 75. életévét betölti.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38" type="#_x0000_t75" style="width:20.25pt;height:18pt" o:ole="">
            <v:imagedata r:id="rId4" o:title=""/>
          </v:shape>
          <w:control r:id="rId227" w:name="DefaultOcxName1012" w:shapeid="_x0000_i203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biztosítás díja kortól és nemtől független. A biztosítás megszűnik annak a biztosítási évnek az utolsó napján, amelyben a biztosított a 75. életévét betölti.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biztosítás díja nemtől független, kizárólag a kortól függ. A biztosítás megszűnik annak a biztosítási évnek az utolsó napján, amelyben a biztosított a 70. életévét betölti..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26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37" type="#_x0000_t75" style="width:1in;height:1in" o:ole="">
            <v:imagedata r:id="rId9" o:title=""/>
          </v:shape>
          <w:control r:id="rId228" w:name="DefaultOcxName1022" w:shapeid="_x0000_i2037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 xml:space="preserve">A Baleseti eredetű maradandó egészségkárosodásra vonatkozó kiegészítő biztosítás esetében melyik állítás igaz? AMENNYIBEN A BIZTOSÍTOTT EGÉSZSÉGI ÁLLAPOTA FOLYAMATOSAN 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VÁLTOZIK, A BIZTOSÍTÓ ORVOSSZAKÉRTŐJE LEGKÉSŐBB A BALESET NAPJÁTÓL SZÁMÍTOTT...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36" type="#_x0000_t75" style="width:20.25pt;height:18pt" o:ole="">
            <v:imagedata r:id="rId4" o:title=""/>
          </v:shape>
          <w:control r:id="rId229" w:name="DefaultOcxName103" w:shapeid="_x0000_i2036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4 év elteltével megállapítja a maradandó egészségkárosodás mértékét.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35" type="#_x0000_t75" style="width:20.25pt;height:18pt" o:ole="">
            <v:imagedata r:id="rId6" o:title=""/>
          </v:shape>
          <w:control r:id="rId230" w:name="DefaultOcxName1042" w:shapeid="_x0000_i2035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2 év elteltével megállapítja a maradandó egészségkárosodás mértékét. További állapot változás (rosszabbodás) esetén a biztosított a baleset napjától számított 4 éven belül kérheti a maradandó egészségkárosodás mértékének újbóli megállapítását.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34" type="#_x0000_t75" style="width:20.25pt;height:18pt" o:ole="">
            <v:imagedata r:id="rId4" o:title=""/>
          </v:shape>
          <w:control r:id="rId231" w:name="DefaultOcxName1052" w:shapeid="_x0000_i203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4 év elteltével megállapítja a maradandó egészségkárosodás mértékét. További állapot változás (rosszabbodás) esetén a biztosított a baleset napjától számított 6 éven belül kérheti a maradandó egészségkárosodás mértékének újbóli megállapítását.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2 év elteltével megállapítja a maradandó egészségkárosodás mértékét. További állapot változás (rosszabbodás) esetén a biztosított a baleset napjától számított 4 éven belül kérheti a maradandó egészségkárosodás mértékének újbóli megállapítását..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27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33" type="#_x0000_t75" style="width:1in;height:1in" o:ole="">
            <v:imagedata r:id="rId9" o:title=""/>
          </v:shape>
          <w:control r:id="rId232" w:name="DefaultOcxName1062" w:shapeid="_x0000_i2033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Díjátvállalás keresőképtelenség kiegészítő biztosítás szolgáltatása...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32" type="#_x0000_t75" style="width:20.25pt;height:18pt" o:ole="">
            <v:imagedata r:id="rId4" o:title=""/>
          </v:shape>
          <w:control r:id="rId233" w:name="DefaultOcxName107" w:shapeid="_x0000_i2032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30 napon túli orvos által igazoltan saját jogon folyamatos, azonos diagnózis alapján keresőképtelen állományban lét esetén jár, amennyiben Magyarországon táppénzre jogosult.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31" type="#_x0000_t75" style="width:20.25pt;height:18pt" o:ole="">
            <v:imagedata r:id="rId6" o:title=""/>
          </v:shape>
          <w:control r:id="rId234" w:name="DefaultOcxName1082" w:shapeid="_x0000_i2031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60 napon túli orvos által igazoltan saját jogon folyamatos, azonos diagnózis alapján keresőképtelen állományban lét esetén jár, amennyiben Magyarországon táppénzre jogosult.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30" type="#_x0000_t75" style="width:20.25pt;height:18pt" o:ole="">
            <v:imagedata r:id="rId4" o:title=""/>
          </v:shape>
          <w:control r:id="rId235" w:name="DefaultOcxName1092" w:shapeid="_x0000_i203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c) 60 napon túli orvos által igazoltan saját jogon folyamatos, azonos diagnózis alapján keresőképtelen állományban lét esetén jár.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60 napon túli orvos által igazoltan saját jogon folyamatos, azonos diagnózis alapján keresőképtelen állományban lét esetén jár, amennyiben Magyarországon táppénzre jogosult..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28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29" type="#_x0000_t75" style="width:1in;height:1in" o:ole="">
            <v:imagedata r:id="rId9" o:title=""/>
          </v:shape>
          <w:control r:id="rId236" w:name="DefaultOcxName1102" w:shapeid="_x0000_i2029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Díjátvállalás 39%-ot meghaladó egészségkárosodás kiegészítő biztosítás szolgáltatása esetén...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28" type="#_x0000_t75" style="width:20.25pt;height:18pt" o:ole="">
            <v:imagedata r:id="rId4" o:title=""/>
          </v:shape>
          <w:control r:id="rId237" w:name="DefaultOcxName111" w:shapeid="_x0000_i2028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befektetési egységek aktuális értéke a nyugdíjbiztosítás egészségkárosodás esetén nyújtott szolgáltatás részeként nem kerül kifizetésre a díjátvállalás elindításakor, az továbbra is a szerződéshez tartozó számlán marad.</w:t>
      </w:r>
    </w:p>
    <w:p w:rsidR="00E8170F" w:rsidRPr="00A1516E" w:rsidRDefault="00E8170F" w:rsidP="00E8170F">
      <w:pPr>
        <w:shd w:val="clear" w:color="auto" w:fill="FEF6F6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27" type="#_x0000_t75" style="width:20.25pt;height:18pt" o:ole="">
            <v:imagedata r:id="rId6" o:title=""/>
          </v:shape>
          <w:control r:id="rId238" w:name="DefaultOcxName1122" w:shapeid="_x0000_i2027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először kifizetjük a nyugdíjbiztosítás egészségkárosodás esetén nyújtott szolgáltatását, majd ezt követően indítjuk el a díjátvállalást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befektetési egységek aktuális értéke a nyugdíjbiztosítás egészségkárosodás esetén nyújtott szolgáltatás részeként nem kerül kifizetésre a díjátvállalás elindításakor, az továbbra is a szerződéshez tartozó számlán marad..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29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26" type="#_x0000_t75" style="width:1in;height:1in" o:ole="">
            <v:imagedata r:id="rId9" o:title=""/>
          </v:shape>
          <w:control r:id="rId239" w:name="DefaultOcxName1132" w:shapeid="_x0000_i2026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MyLife életbiztosítás ajánlatkészítőben melyik mező megjelölése vezérli azt, hogy az ajánlat elektronikusan készül el és az ügyfél emailben kapja meg az ajánlati dokumentációt?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lastRenderedPageBreak/>
        <w:object w:dxaOrig="405" w:dyaOrig="360">
          <v:shape id="_x0000_i2025" type="#_x0000_t75" style="width:20.25pt;height:18pt" o:ole="">
            <v:imagedata r:id="rId4" o:title=""/>
          </v:shape>
          <w:control r:id="rId240" w:name="DefaultOcxName1142" w:shapeid="_x0000_i2025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Elektronikus számlát kér</w:t>
      </w:r>
    </w:p>
    <w:p w:rsidR="00E8170F" w:rsidRPr="00A1516E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24" type="#_x0000_t75" style="width:20.25pt;height:18pt" o:ole="">
            <v:imagedata r:id="rId6" o:title=""/>
          </v:shape>
          <w:control r:id="rId241" w:name="DefaultOcxName115" w:shapeid="_x0000_i2024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Elektronikus kommunikációt kér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23" type="#_x0000_t75" style="width:20.25pt;height:18pt" o:ole="">
            <v:imagedata r:id="rId4" o:title=""/>
          </v:shape>
          <w:control r:id="rId242" w:name="DefaultOcxName1162" w:shapeid="_x0000_i2023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Hozzájárulás gazdasági reklámok küldéséhez és adattovábbításhoz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Elektronikus kommunikációt kér.</w:t>
      </w:r>
    </w:p>
    <w:p w:rsidR="00E8170F" w:rsidRPr="00A1516E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30</w: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A1516E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A1516E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A1516E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22" type="#_x0000_t75" style="width:1in;height:1in" o:ole="">
            <v:imagedata r:id="rId9" o:title=""/>
          </v:shape>
          <w:control r:id="rId243" w:name="DefaultOcxName1172" w:shapeid="_x0000_i2022"/>
        </w:object>
      </w:r>
      <w:r w:rsidRPr="00A1516E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Mikor és hogyan írjuk jóvá a rendszeres díjfizetésű nyugdíjbiztosítási szerződésen az adójóváírás összegét?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A1516E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21" type="#_x0000_t75" style="width:20.25pt;height:18pt" o:ole="">
            <v:imagedata r:id="rId4" o:title=""/>
          </v:shape>
          <w:control r:id="rId244" w:name="DefaultOcxName1182" w:shapeid="_x0000_i2021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adójóváírás összegének és annak beazonosításához szükséges valamennyi adatnak a biztosítóhoz történő beérkezését követően, de legkésőbb a 15. napra érvényes árfolyamon, a rendszeres díjra vonatkozó aktuális felosztási aránynak megfelelően.</w:t>
      </w:r>
    </w:p>
    <w:p w:rsidR="00E8170F" w:rsidRPr="00A1516E" w:rsidRDefault="00E8170F" w:rsidP="00E8170F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20" type="#_x0000_t75" style="width:20.25pt;height:18pt" o:ole="">
            <v:imagedata r:id="rId6" o:title=""/>
          </v:shape>
          <w:control r:id="rId245" w:name="DefaultOcxName119" w:shapeid="_x0000_i2020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Az adójóváírás összegének és annak beazonosításához szükséges valamennyi adatnak a biztosítóhoz történő beérkezését követően, de legkésőbb a 15. napra érvényes árfolyamon, az eseti díjra vonatkozó aktuális felosztási aránynak megfelelően. </w: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19" type="#_x0000_t75" style="width:20.25pt;height:18pt" o:ole="">
            <v:imagedata r:id="rId4" o:title=""/>
          </v:shape>
          <w:control r:id="rId246" w:name="DefaultOcxName120" w:shapeid="_x0000_i2019"/>
        </w:object>
      </w: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adójóváírás összegének és annak beazonosításához szükséges valamennyi adatnak a biztosítóhoz történő beérkezését követően, de legkésőbb a 30. napra érvényes árfolyamon, a rendszeres díjra vonatkozó aktuális felosztási aránynak megfelelően.</w:t>
      </w:r>
    </w:p>
    <w:p w:rsidR="00E8170F" w:rsidRPr="00A1516E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A1516E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Az adójóváírás összegének és annak beazonosításához szükséges valamennyi adatnak a biztosítóhoz történő beérkezését követően, de legkésőbb a 15. napra érvényes árfolyamon, a rendszeres díjra vonatkozó aktuális felosztási aránynak megfelelően..</w:t>
      </w:r>
    </w:p>
    <w:p w:rsidR="00E8170F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Magyarországon ki a legnagyobb kötvénykibocsátó?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lastRenderedPageBreak/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18" type="#_x0000_t75" style="width:20.25pt;height:18pt" o:ole="">
            <v:imagedata r:id="rId4" o:title=""/>
          </v:shape>
          <w:control r:id="rId247" w:name="DefaultOcxName123" w:shapeid="_x0000_i201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vállalatok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17" type="#_x0000_t75" style="width:20.25pt;height:18pt" o:ole="">
            <v:imagedata r:id="rId6" o:title=""/>
          </v:shape>
          <w:control r:id="rId248" w:name="DefaultOcxName122" w:shapeid="_x0000_i2017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állam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16" type="#_x0000_t75" style="width:20.25pt;height:18pt" o:ole="">
            <v:imagedata r:id="rId4" o:title=""/>
          </v:shape>
          <w:control r:id="rId249" w:name="DefaultOcxName210" w:shapeid="_x0000_i201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önkormányzatok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állam.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15" type="#_x0000_t75" style="width:1in;height:1in" o:ole="">
            <v:imagedata r:id="rId9" o:title=""/>
          </v:shape>
          <w:control r:id="rId250" w:name="DefaultOcxName310" w:shapeid="_x0000_i2015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Milyen kockázati szintet jelent az ügyfélnek a Hazai részvény eszközalap?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14" type="#_x0000_t75" style="width:20.25pt;height:18pt" o:ole="">
            <v:imagedata r:id="rId4" o:title=""/>
          </v:shape>
          <w:control r:id="rId251" w:name="DefaultOcxName410" w:shapeid="_x0000_i201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közepes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13" type="#_x0000_t75" style="width:20.25pt;height:18pt" o:ole="">
            <v:imagedata r:id="rId6" o:title=""/>
          </v:shape>
          <w:control r:id="rId252" w:name="DefaultOcxName510" w:shapeid="_x0000_i2013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magas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12" type="#_x0000_t75" style="width:20.25pt;height:18pt" o:ole="">
            <v:imagedata r:id="rId4" o:title=""/>
          </v:shape>
          <w:control r:id="rId253" w:name="DefaultOcxName610" w:shapeid="_x0000_i201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alacsony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magas.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3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11" type="#_x0000_t75" style="width:1in;height:1in" o:ole="">
            <v:imagedata r:id="rId9" o:title=""/>
          </v:shape>
          <w:control r:id="rId254" w:name="DefaultOcxName710" w:shapeid="_x0000_i2011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Horizont 15+ vegyes eszközalapban...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10" type="#_x0000_t75" style="width:20.25pt;height:18pt" o:ole="">
            <v:imagedata r:id="rId6" o:title=""/>
          </v:shape>
          <w:control r:id="rId255" w:name="DefaultOcxName810" w:shapeid="_x0000_i201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bankbetétek, állampapírok, kötvények / részvények, befektetési alapok (ETF-ek), árupiaci termékek megcélzott aránya: 40% / 60%.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09" type="#_x0000_t75" style="width:20.25pt;height:18pt" o:ole="">
            <v:imagedata r:id="rId4" o:title=""/>
          </v:shape>
          <w:control r:id="rId256" w:name="DefaultOcxName910" w:shapeid="_x0000_i2009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bankbetétek, állampapírok, kötvények / részvények, befektetési alapok (ETF-ek), árupiaci termékek megcélzott aránya: 60% / 40%.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08" type="#_x0000_t75" style="width:20.25pt;height:18pt" o:ole="">
            <v:imagedata r:id="rId4" o:title=""/>
          </v:shape>
          <w:control r:id="rId257" w:name="DefaultOcxName1010" w:shapeid="_x0000_i200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bankbetétek, állampapírok, kötvények / részvények, befektetési alapok (ETF-ek), árupiaci termékek megcélzott aránya: 80% / 20%.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bankbetétek, állampapírok, kötvények / részvények, befektetési alapok (ETF-ek), árupiaci termékek megcélzott aránya: 40% / 60%..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4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07" type="#_x0000_t75" style="width:1in;height:1in" o:ole="">
            <v:imagedata r:id="rId9" o:title=""/>
          </v:shape>
          <w:control r:id="rId258" w:name="DefaultOcxName1110" w:shapeid="_x0000_i2007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Ügyfelünk kötött egy Generali MyLife egyszeri díjas szerződést. Tetszik neki az Innováció részvény eszközalapunk. Milyen díjat fektethet be ebbe az eszközalapba?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06" type="#_x0000_t75" style="width:20.25pt;height:18pt" o:ole="">
            <v:imagedata r:id="rId6" o:title=""/>
          </v:shape>
          <w:control r:id="rId259" w:name="DefaultOcxName121" w:shapeid="_x0000_i200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Csak az egyszeri díjat.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05" type="#_x0000_t75" style="width:20.25pt;height:18pt" o:ole="">
            <v:imagedata r:id="rId4" o:title=""/>
          </v:shape>
          <w:control r:id="rId260" w:name="DefaultOcxName131" w:shapeid="_x0000_i2005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Mind az egyszeri, mind az eseti díjat.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04" type="#_x0000_t75" style="width:20.25pt;height:18pt" o:ole="">
            <v:imagedata r:id="rId4" o:title=""/>
          </v:shape>
          <w:control r:id="rId261" w:name="DefaultOcxName141" w:shapeid="_x0000_i200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Csak az eseti díjat.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Csak az eseti díjat..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5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2003" type="#_x0000_t75" style="width:1in;height:1in" o:ole="">
            <v:imagedata r:id="rId9" o:title=""/>
          </v:shape>
          <w:control r:id="rId262" w:name="DefaultOcxName151" w:shapeid="_x0000_i2003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 a célja a Fenntartható Világ részvény eszközalapnak?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02" type="#_x0000_t75" style="width:20.25pt;height:18pt" o:ole="">
            <v:imagedata r:id="rId4" o:title=""/>
          </v:shape>
          <w:control r:id="rId263" w:name="DefaultOcxName161" w:shapeid="_x0000_i200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eszközalap célja, hogy megfelelő kockázatvállalás mellett részesedést nyújtson a világ fejlődő és feltörekvő országaiban működő vállalatok értéknövekedéséből.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01" type="#_x0000_t75" style="width:20.25pt;height:18pt" o:ole="">
            <v:imagedata r:id="rId6" o:title=""/>
          </v:shape>
          <w:control r:id="rId264" w:name="DefaultOcxName171" w:shapeid="_x0000_i2001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Az eszközalap célja a fenntarthatósági szempontból környezeti, illetve társadalmi jellemzők előmozdítása úgy, hogy megfelelő kockázatvállalás mellett részesedést nyújtson a világ fejlett és feltörekvő országaiban működő vállalatok értéknövekedéséből.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2000" type="#_x0000_t75" style="width:20.25pt;height:18pt" o:ole="">
            <v:imagedata r:id="rId4" o:title=""/>
          </v:shape>
          <w:control r:id="rId265" w:name="DefaultOcxName181" w:shapeid="_x0000_i200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eszközalap célja, hogy megfelelő kockázatvállalás mellett részesedést nyújtson a technológiai fejlődésben érdekelt vállalatok értéknövekedéséből.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Az eszközalap célja a fenntarthatósági szempontból környezeti, illetve társadalmi jellemzők előmozdítása úgy, hogy megfelelő kockázatvállalás mellett részesedést nyújtson a világ fejlett és feltörekvő országaiban működő vállalatok értéknövekedéséből..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6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99" type="#_x0000_t75" style="width:1in;height:1in" o:ole="">
            <v:imagedata r:id="rId9" o:title=""/>
          </v:shape>
          <w:control r:id="rId266" w:name="DefaultOcxName191" w:shapeid="_x0000_i1999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PortfólióMenedzser szolgáltatás keretén belül milyen tranzakciók vannak a kiemelt évfordulókon?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98" type="#_x0000_t75" style="width:20.25pt;height:18pt" o:ole="">
            <v:imagedata r:id="rId6" o:title=""/>
          </v:shape>
          <w:control r:id="rId267" w:name="DefaultOcxName201" w:shapeid="_x0000_i199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Mivel ilyenkor megváltozik a kijelölt eszközalap, ezért ennek megfelelően átirányítást és átváltást is végrehajtunk.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97" type="#_x0000_t75" style="width:20.25pt;height:18pt" o:ole="">
            <v:imagedata r:id="rId4" o:title=""/>
          </v:shape>
          <w:control r:id="rId268" w:name="DefaultOcxName211" w:shapeid="_x0000_i1997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Mivel ilyenkor megváltozik a kijelölt eszközalap, ezért ennek megfelelően csak átváltást hajtunk végre.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96" type="#_x0000_t75" style="width:20.25pt;height:18pt" o:ole="">
            <v:imagedata r:id="rId4" o:title=""/>
          </v:shape>
          <w:control r:id="rId269" w:name="DefaultOcxName221" w:shapeid="_x0000_i199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Mivel ilyenkor megváltozik a kijelölt eszközalap, ezért ennek megfelelően csak átirányítást hajtunk végre.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Mivel ilyenkor megváltozik a kijelölt eszközalap, ezért ennek megfelelően átirányítást és átváltást is végrehajtunk..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7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95" type="#_x0000_t75" style="width:1in;height:1in" o:ole="">
            <v:imagedata r:id="rId9" o:title=""/>
          </v:shape>
          <w:control r:id="rId270" w:name="DefaultOcxName231" w:shapeid="_x0000_i1995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Az egyes ügyfél által választott eszközalapok árfolyam növekedéseinek összege egyenlő a szerződésének hozamával. Igaz vagy hamis ez az állítás?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94" type="#_x0000_t75" style="width:20.25pt;height:18pt" o:ole="">
            <v:imagedata r:id="rId6" o:title=""/>
          </v:shape>
          <w:control r:id="rId271" w:name="DefaultOcxName241" w:shapeid="_x0000_i199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Hamis, mert a szerződés hozamát csökkentik a módozat és az esetleges biztosítási védelem költségei.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93" type="#_x0000_t75" style="width:20.25pt;height:18pt" o:ole="">
            <v:imagedata r:id="rId4" o:title=""/>
          </v:shape>
          <w:control r:id="rId272" w:name="DefaultOcxName251" w:shapeid="_x0000_i1993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Igaz.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Hamis, mert a szerződés hozamát csökkentik a módozat és az esetleges biztosítási védelem költségei..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8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92" type="#_x0000_t75" style="width:1in;height:1in" o:ole="">
            <v:imagedata r:id="rId9" o:title=""/>
          </v:shape>
          <w:control r:id="rId273" w:name="DefaultOcxName261" w:shapeid="_x0000_i1992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Melyik állítás HAMIS rendszeres díjas MyLife életbiztosítás esetében, a rendszeres díjfizetés szüneteltetésre vonatkozóan?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91" type="#_x0000_t75" style="width:20.25pt;height:18pt" o:ole="">
            <v:imagedata r:id="rId6" o:title=""/>
          </v:shape>
          <w:control r:id="rId274" w:name="DefaultOcxName271" w:shapeid="_x0000_i1991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szüneteltetést követően, a díjfizetés visszaállításakor, az elmaradt díjak minimum 50%-át be kell fizetni.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90" type="#_x0000_t75" style="width:20.25pt;height:18pt" o:ole="">
            <v:imagedata r:id="rId4" o:title=""/>
          </v:shape>
          <w:control r:id="rId275" w:name="DefaultOcxName281" w:shapeid="_x0000_i199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szüneteltetés alatt továbbra is vonjuk a szerződést terhelő költségeket és a kockázati díjakat, de a díjbeszedési költség ekkor 0 Ft.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89" type="#_x0000_t75" style="width:20.25pt;height:18pt" o:ole="">
            <v:imagedata r:id="rId4" o:title=""/>
          </v:shape>
          <w:control r:id="rId276" w:name="DefaultOcxName291" w:shapeid="_x0000_i1989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Kizárólag 3 díjjal rendezett biztosítási év után igényelhető.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szüneteltetést követően, a díjfizetés visszaállításakor, az elmaradt díjak minimum 50%-át be kell fizetni..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9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88" type="#_x0000_t75" style="width:1in;height:1in" o:ole="">
            <v:imagedata r:id="rId9" o:title=""/>
          </v:shape>
          <w:control r:id="rId277" w:name="DefaultOcxName301" w:shapeid="_x0000_i1988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 életbiztosítás esetében az aktuális érték a befektetési egységek darabszámának és a befektetési egységek aktuális árfolyamának a szorzata. Több eszközalap választása esetén az aktuális értéket eszközalaponként kell kiszámítani, majd össze kell adni.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87" type="#_x0000_t75" style="width:20.25pt;height:18pt" o:ole="">
            <v:imagedata r:id="rId4" o:title=""/>
          </v:shape>
          <w:control r:id="rId278" w:name="DefaultOcxName311" w:shapeid="_x0000_i1987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Hamis.</w:t>
      </w:r>
    </w:p>
    <w:p w:rsidR="00E8170F" w:rsidRPr="006E5B08" w:rsidRDefault="00E8170F" w:rsidP="00E8170F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86" type="#_x0000_t75" style="width:20.25pt;height:18pt" o:ole="">
            <v:imagedata r:id="rId6" o:title=""/>
          </v:shape>
          <w:control r:id="rId279" w:name="DefaultOcxName321" w:shapeid="_x0000_i198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Igaz.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Igaz..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10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85" type="#_x0000_t75" style="width:1in;height:1in" o:ole="">
            <v:imagedata r:id="rId9" o:title=""/>
          </v:shape>
          <w:control r:id="rId280" w:name="DefaultOcxName331" w:shapeid="_x0000_i1985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Hogyan változik a MyLife Extra Plusz szerződés hűségjóváírása, ha a megtakarítási tartam 10 évnél rövidebb?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84" type="#_x0000_t75" style="width:20.25pt;height:18pt" o:ole="">
            <v:imagedata r:id="rId4" o:title=""/>
          </v:shape>
          <w:control r:id="rId281" w:name="DefaultOcxName341" w:shapeid="_x0000_i198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hűségjóváírás mértéke 20% lesz.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83" type="#_x0000_t75" style="width:20.25pt;height:18pt" o:ole="">
            <v:imagedata r:id="rId6" o:title=""/>
          </v:shape>
          <w:control r:id="rId282" w:name="DefaultOcxName351" w:shapeid="_x0000_i1983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szerződésen automatikusan alkalmazásra kerül az Egyösszegű MyLife Extra Plusz Hűségjóváírás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82" type="#_x0000_t75" style="width:20.25pt;height:18pt" o:ole="">
            <v:imagedata r:id="rId4" o:title=""/>
          </v:shape>
          <w:control r:id="rId283" w:name="DefaultOcxName361" w:shapeid="_x0000_i198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10 évnél rövidebb megtakarítási tartam esetén nem jár hűségjóváírás.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szerződésen automatikusan alkalmazásra kerül az Egyösszegű MyLife Extra Plusz Hűségjóváírás.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11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81" type="#_x0000_t75" style="width:1in;height:1in" o:ole="">
            <v:imagedata r:id="rId9" o:title=""/>
          </v:shape>
          <w:control r:id="rId284" w:name="DefaultOcxName371" w:shapeid="_x0000_i1981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 Extra Plusz módozat ajánlatának készítésekor…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80" type="#_x0000_t75" style="width:20.25pt;height:18pt" o:ole="">
            <v:imagedata r:id="rId4" o:title=""/>
          </v:shape>
          <w:control r:id="rId285" w:name="DefaultOcxName381" w:shapeid="_x0000_i198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tíz évnél rövidebb tartam estén nincs szükség kezdeti megtakarítási tartam megjelölésére.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79" type="#_x0000_t75" style="width:20.25pt;height:18pt" o:ole="">
            <v:imagedata r:id="rId4" o:title=""/>
          </v:shape>
          <w:control r:id="rId286" w:name="DefaultOcxName391" w:shapeid="_x0000_i1979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kötelező kezdeti megtakarítási tartamot jelölni.</w:t>
      </w:r>
    </w:p>
    <w:p w:rsidR="00E8170F" w:rsidRPr="006E5B08" w:rsidRDefault="00E8170F" w:rsidP="00E8170F">
      <w:pPr>
        <w:shd w:val="clear" w:color="auto" w:fill="FEF6F6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78" type="#_x0000_t75" style="width:20.25pt;height:18pt" o:ole="">
            <v:imagedata r:id="rId6" o:title=""/>
          </v:shape>
          <w:control r:id="rId287" w:name="DefaultOcxName401" w:shapeid="_x0000_i197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mindkét válasz igaz.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kötelező kezdeti megtakarítási tartamot jelölni..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12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77" type="#_x0000_t75" style="width:1in;height:1in" o:ole="">
            <v:imagedata r:id="rId9" o:title=""/>
          </v:shape>
          <w:control r:id="rId288" w:name="DefaultOcxName411" w:shapeid="_x0000_i1977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mekkora a vagyonarányos bónusz mértéke?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76" type="#_x0000_t75" style="width:20.25pt;height:18pt" o:ole="">
            <v:imagedata r:id="rId4" o:title=""/>
          </v:shape>
          <w:control r:id="rId289" w:name="DefaultOcxName421" w:shapeid="_x0000_i197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0,5%, mely a 11., valamint minden ezt követő biztosítási évben havonta, eseti díjként kerül jóváírásra.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75" type="#_x0000_t75" style="width:20.25pt;height:18pt" o:ole="">
            <v:imagedata r:id="rId6" o:title=""/>
          </v:shape>
          <w:control r:id="rId290" w:name="DefaultOcxName431" w:shapeid="_x0000_i1975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0,5%, mely a 21., valamint minden ezt követő biztosítási év végén, eseti díjként kerül jóváírásra.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74" type="#_x0000_t75" style="width:20.25pt;height:18pt" o:ole="">
            <v:imagedata r:id="rId4" o:title=""/>
          </v:shape>
          <w:control r:id="rId291" w:name="DefaultOcxName441" w:shapeid="_x0000_i197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0,75%, mely a 21., valamint minden ezt követő biztosítási év végén, eseti díjként kerül jóváírásra.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0,5%, mely a 21., valamint minden ezt követő biztosítási év végén, eseti díjként kerül jóváírásra..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13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73" type="#_x0000_t75" style="width:1in;height:1in" o:ole="">
            <v:imagedata r:id="rId9" o:title=""/>
          </v:shape>
          <w:control r:id="rId292" w:name="DefaultOcxName451" w:shapeid="_x0000_i1973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a biztosító - a 21. és azt követő minden biztosítási év végén - a vagyonarányos bónusz alapjának meghatározásakor…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72" type="#_x0000_t75" style="width:20.25pt;height:18pt" o:ole="">
            <v:imagedata r:id="rId6" o:title=""/>
          </v:shape>
          <w:control r:id="rId293" w:name="DefaultOcxName461" w:shapeid="_x0000_i197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díjfizetés szüneteltetésének időszakára eső hónapokat 0 Ft-os aktuális értékkel veszi figyelembe.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71" type="#_x0000_t75" style="width:20.25pt;height:18pt" o:ole="">
            <v:imagedata r:id="rId4" o:title=""/>
          </v:shape>
          <w:control r:id="rId294" w:name="DefaultOcxName471" w:shapeid="_x0000_i1971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díjfizetés szüneteltetésének évében nem alkalmaz bónuszjóváírást.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70" type="#_x0000_t75" style="width:20.25pt;height:18pt" o:ole="">
            <v:imagedata r:id="rId4" o:title=""/>
          </v:shape>
          <w:control r:id="rId295" w:name="DefaultOcxName481" w:shapeid="_x0000_i197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díjfizetés szüneteltetésének időszakára eső hónapokat úgy számítja be, mintha az ügyfél eleget tett volna a díjfizetésnek.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díjfizetés szüneteltetésének időszakára eső hónapokat 0 Ft-os aktuális értékkel veszi figyelembe..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14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69" type="#_x0000_t75" style="width:1in;height:1in" o:ole="">
            <v:imagedata r:id="rId9" o:title=""/>
          </v:shape>
          <w:control r:id="rId296" w:name="DefaultOcxName491" w:shapeid="_x0000_i1969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Ügyfelünknek egy 13 éve kötött - kiegészítő biztosításokat is tartalmazó - U67P életbiztosítása van. Biztosítási összegek: Kockázati életbiztosítás: 2.000.000 Ft; Baleseti halál: 4.000.000 Ft; Baleseti eredetű maradandó egészségkárosodás: 8.000.000 Ft; 40 elemű kiemelt kockázatú betegségek: 300.000 Ft. A biztosított agyi érkatasztrófa következtében meghal. Mennyit fizetünk a haláleseti kedvezményezettnek a befektetési egységek aktuális értékén - ami 2.000.000 Ft - felül?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68" type="#_x0000_t75" style="width:20.25pt;height:18pt" o:ole="">
            <v:imagedata r:id="rId4" o:title=""/>
          </v:shape>
          <w:control r:id="rId297" w:name="DefaultOcxName501" w:shapeid="_x0000_i196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2.000.000 Ft-ot kap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67" type="#_x0000_t75" style="width:20.25pt;height:18pt" o:ole="">
            <v:imagedata r:id="rId4" o:title=""/>
          </v:shape>
          <w:control r:id="rId298" w:name="DefaultOcxName511" w:shapeid="_x0000_i1967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2.400.000 Ft-ot kap.</w:t>
      </w:r>
    </w:p>
    <w:p w:rsidR="00E8170F" w:rsidRPr="006E5B08" w:rsidRDefault="00E8170F" w:rsidP="00E8170F">
      <w:pPr>
        <w:shd w:val="clear" w:color="auto" w:fill="FEF6F6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66" type="#_x0000_t75" style="width:20.25pt;height:18pt" o:ole="">
            <v:imagedata r:id="rId6" o:title=""/>
          </v:shape>
          <w:control r:id="rId299" w:name="DefaultOcxName521" w:shapeid="_x0000_i196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2.300.000 Ft-ot kap.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2.400.000 Ft-ot kap..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15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65" type="#_x0000_t75" style="width:1in;height:1in" o:ole="">
            <v:imagedata r:id="rId9" o:title=""/>
          </v:shape>
          <w:control r:id="rId300" w:name="DefaultOcxName531" w:shapeid="_x0000_i1965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az ügyfél az adott biztosítási évben a 3. átváltást kéri a MyGeneralin keresztül. Mekkora költséget von le a biztosító, ha 2.000.000 Ft-ot szeretne átváltani az egyik eszközalapból egy másik eszközalapba?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64" type="#_x0000_t75" style="width:20.25pt;height:18pt" o:ole="">
            <v:imagedata r:id="rId4" o:title=""/>
          </v:shape>
          <w:control r:id="rId301" w:name="DefaultOcxName541" w:shapeid="_x0000_i196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400 Ft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63" type="#_x0000_t75" style="width:20.25pt;height:18pt" o:ole="">
            <v:imagedata r:id="rId4" o:title=""/>
          </v:shape>
          <w:control r:id="rId302" w:name="DefaultOcxName551" w:shapeid="_x0000_i1963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0 Ft</w:t>
      </w:r>
    </w:p>
    <w:p w:rsidR="00E8170F" w:rsidRPr="006E5B08" w:rsidRDefault="00E8170F" w:rsidP="00E8170F">
      <w:pPr>
        <w:shd w:val="clear" w:color="auto" w:fill="FEF6F6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62" type="#_x0000_t75" style="width:20.25pt;height:18pt" o:ole="">
            <v:imagedata r:id="rId6" o:title=""/>
          </v:shape>
          <w:control r:id="rId303" w:name="DefaultOcxName561" w:shapeid="_x0000_i196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3500 Ft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0 Ft.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16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61" type="#_x0000_t75" style="width:1in;height:1in" o:ole="">
            <v:imagedata r:id="rId9" o:title=""/>
          </v:shape>
          <w:control r:id="rId304" w:name="DefaultOcxName571" w:shapeid="_x0000_i1961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 Extra Plusz módozat esetén ügyfelünk díjarányos bónuszban részesül, amennyiben…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60" type="#_x0000_t75" style="width:20.25pt;height:18pt" o:ole="">
            <v:imagedata r:id="rId6" o:title=""/>
          </v:shape>
          <w:control r:id="rId305" w:name="DefaultOcxName581" w:shapeid="_x0000_i196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biztosítás díja eléri, vagy meghaladja a 240.000 forintot.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59" type="#_x0000_t75" style="width:20.25pt;height:18pt" o:ole="">
            <v:imagedata r:id="rId4" o:title=""/>
          </v:shape>
          <w:control r:id="rId306" w:name="DefaultOcxName591" w:shapeid="_x0000_i1959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megtakarítási díjrész mértéke eléri, vagy meghaladja a 240.000 forintot.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58" type="#_x0000_t75" style="width:20.25pt;height:18pt" o:ole="">
            <v:imagedata r:id="rId4" o:title=""/>
          </v:shape>
          <w:control r:id="rId307" w:name="DefaultOcxName601" w:shapeid="_x0000_i195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megtakarítási díjrész mértéke eléri, vagy meghaladja a 180.000 forintot.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biztosítás díja eléri, vagy meghaladja a 240.000 forintot..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17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57" type="#_x0000_t75" style="width:1in;height:1in" o:ole="">
            <v:imagedata r:id="rId9" o:title=""/>
          </v:shape>
          <w:control r:id="rId308" w:name="DefaultOcxName611" w:shapeid="_x0000_i1957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 Extra Plusz szerződés esetében a kötelezően megjelölendő kezdeti megtakarítási tartam befolyásolja…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56" type="#_x0000_t75" style="width:20.25pt;height:18pt" o:ole="">
            <v:imagedata r:id="rId4" o:title=""/>
          </v:shape>
          <w:control r:id="rId309" w:name="DefaultOcxName621" w:shapeid="_x0000_i195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hűségidőszakok számát.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55" type="#_x0000_t75" style="width:20.25pt;height:18pt" o:ole="">
            <v:imagedata r:id="rId4" o:title=""/>
          </v:shape>
          <w:control r:id="rId310" w:name="DefaultOcxName631" w:shapeid="_x0000_i1955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TKM-et.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54" type="#_x0000_t75" style="width:20.25pt;height:18pt" o:ole="">
            <v:imagedata r:id="rId4" o:title=""/>
          </v:shape>
          <w:control r:id="rId311" w:name="DefaultOcxName641" w:shapeid="_x0000_i195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hogy meddig kerül a visszavásárlási költség érvényesítésére.</w:t>
      </w:r>
    </w:p>
    <w:p w:rsidR="00E8170F" w:rsidRPr="006E5B08" w:rsidRDefault="00E8170F" w:rsidP="00E8170F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53" type="#_x0000_t75" style="width:20.25pt;height:18pt" o:ole="">
            <v:imagedata r:id="rId6" o:title=""/>
          </v:shape>
          <w:control r:id="rId312" w:name="DefaultOcxName651" w:shapeid="_x0000_i1953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mindhárom válasz igaz.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mindhárom válasz igaz..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18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52" type="#_x0000_t75" style="width:1in;height:1in" o:ole="">
            <v:imagedata r:id="rId9" o:title=""/>
          </v:shape>
          <w:control r:id="rId313" w:name="DefaultOcxName661" w:shapeid="_x0000_i1952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az ügyfél MyLife Extra Plusz hűségjóváírásban részesül, mely az adott hűségidőszak alatti rendszeres megtakarítási díjrészek éves átlagának…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51" type="#_x0000_t75" style="width:20.25pt;height:18pt" o:ole="">
            <v:imagedata r:id="rId4" o:title=""/>
          </v:shape>
          <w:control r:id="rId314" w:name="DefaultOcxName671" w:shapeid="_x0000_i1951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20%-a az 5.; 15.; 20. évfordulót követően és 21% a 10. évfordulót követően.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50" type="#_x0000_t75" style="width:20.25pt;height:18pt" o:ole="">
            <v:imagedata r:id="rId6" o:title=""/>
          </v:shape>
          <w:control r:id="rId315" w:name="DefaultOcxName681" w:shapeid="_x0000_i195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7%-a az 5. és a 15.; 67%-a a 10.; és 37%-a a 20. évfordulót követően.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49" type="#_x0000_t75" style="width:20.25pt;height:18pt" o:ole="">
            <v:imagedata r:id="rId4" o:title=""/>
          </v:shape>
          <w:control r:id="rId316" w:name="DefaultOcxName691" w:shapeid="_x0000_i1949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35%-a az 5.; 15.; 20. évfordulót követően és 21% a 10. évfordulót követően.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7%-a az 5. és a 15.; 67%-a a 10.; és 37%-a a 20. évfordulót követően..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19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48" type="#_x0000_t75" style="width:1in;height:1in" o:ole="">
            <v:imagedata r:id="rId9" o:title=""/>
          </v:shape>
          <w:control r:id="rId317" w:name="DefaultOcxName701" w:shapeid="_x0000_i1948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MyLife Extra Plusz szerződés esetén a díjarányos bónusz mértéke…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47" type="#_x0000_t75" style="width:20.25pt;height:18pt" o:ole="">
            <v:imagedata r:id="rId4" o:title=""/>
          </v:shape>
          <w:control r:id="rId318" w:name="DefaultOcxName711" w:shapeid="_x0000_i1947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3% 240.000 forint rendszeres biztosítási éves díj felett, 6% 300.000 forint éves rendszeres biztosítási díj felett.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46" type="#_x0000_t75" style="width:20.25pt;height:18pt" o:ole="">
            <v:imagedata r:id="rId4" o:title=""/>
          </v:shape>
          <w:control r:id="rId319" w:name="DefaultOcxName721" w:shapeid="_x0000_i194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5% 300.000 forint éves rendszeres biztosítási díj felett.</w:t>
      </w:r>
    </w:p>
    <w:p w:rsidR="00E8170F" w:rsidRPr="006E5B08" w:rsidRDefault="00E8170F" w:rsidP="00E8170F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45" type="#_x0000_t75" style="width:20.25pt;height:18pt" o:ole="">
            <v:imagedata r:id="rId6" o:title=""/>
          </v:shape>
          <w:control r:id="rId320" w:name="DefaultOcxName731" w:shapeid="_x0000_i1945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2% 240.000 forintos éves rendszeres biztosítási díjtól, 4% 300.000 forint éves rendszeres biztosítási díjtól.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2% 240.000 forintos éves rendszeres biztosítási díjtól, 4% 300.000 forint éves rendszeres biztosítási díjtól..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20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44" type="#_x0000_t75" style="width:1in;height:1in" o:ole="">
            <v:imagedata r:id="rId9" o:title=""/>
          </v:shape>
          <w:control r:id="rId321" w:name="DefaultOcxName741" w:shapeid="_x0000_i1944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Milyen következményekkel jár az Egyösszegű MyLife Extra Plusz Hűségjóváírás alkalmazása egy U67P szerződés esetén?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43" type="#_x0000_t75" style="width:20.25pt;height:18pt" o:ole="">
            <v:imagedata r:id="rId4" o:title=""/>
          </v:shape>
          <w:control r:id="rId322" w:name="DefaultOcxName751" w:shapeid="_x0000_i1943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Mindhárom válasz igaz.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42" type="#_x0000_t75" style="width:20.25pt;height:18pt" o:ole="">
            <v:imagedata r:id="rId4" o:title=""/>
          </v:shape>
          <w:control r:id="rId323" w:name="DefaultOcxName761" w:shapeid="_x0000_i194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6. évtől a forgalmazási költség 0%.</w:t>
      </w:r>
    </w:p>
    <w:p w:rsidR="00E8170F" w:rsidRPr="006E5B08" w:rsidRDefault="00E8170F" w:rsidP="00E8170F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41" type="#_x0000_t75" style="width:20.25pt;height:18pt" o:ole="">
            <v:imagedata r:id="rId6" o:title=""/>
          </v:shape>
          <w:control r:id="rId324" w:name="DefaultOcxName771" w:shapeid="_x0000_i1941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szerződésen az 5. biztosítási év végén jóváírjuk a hűségidőszak átlagos megtakarítási díjrészének 50%-át.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40" type="#_x0000_t75" style="width:20.25pt;height:18pt" o:ole="">
            <v:imagedata r:id="rId4" o:title=""/>
          </v:shape>
          <w:control r:id="rId325" w:name="DefaultOcxName781" w:shapeid="_x0000_i194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d. A visszavásárlási költséget a kezdeti megtakarítási tartam végéig, de legfeljebb 20 évig érvényesítjük.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Mindhárom válasz igaz..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21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39" type="#_x0000_t75" style="width:1in;height:1in" o:ole="">
            <v:imagedata r:id="rId9" o:title=""/>
          </v:shape>
          <w:control r:id="rId326" w:name="DefaultOcxName791" w:shapeid="_x0000_i1939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U67P életbiztosítás esetében legalább mekkora éves rendszeres díj szükséges, hogy díjarányos bónuszt írjunk jóvá a szerződésen?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38" type="#_x0000_t75" style="width:20.25pt;height:18pt" o:ole="">
            <v:imagedata r:id="rId4" o:title=""/>
          </v:shape>
          <w:control r:id="rId327" w:name="DefaultOcxName801" w:shapeid="_x0000_i193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300.000 Ft.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37" type="#_x0000_t75" style="width:20.25pt;height:18pt" o:ole="">
            <v:imagedata r:id="rId4" o:title=""/>
          </v:shape>
          <w:control r:id="rId328" w:name="DefaultOcxName811" w:shapeid="_x0000_i1937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180.000 Ft.</w:t>
      </w:r>
    </w:p>
    <w:p w:rsidR="00E8170F" w:rsidRPr="006E5B08" w:rsidRDefault="00E8170F" w:rsidP="00E8170F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36" type="#_x0000_t75" style="width:20.25pt;height:18pt" o:ole="">
            <v:imagedata r:id="rId6" o:title=""/>
          </v:shape>
          <w:control r:id="rId329" w:name="DefaultOcxName821" w:shapeid="_x0000_i193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240.000 Ft.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240.000 Ft..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22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35" type="#_x0000_t75" style="width:1in;height:1in" o:ole="">
            <v:imagedata r:id="rId9" o:title=""/>
          </v:shape>
          <w:control r:id="rId330" w:name="DefaultOcxName831" w:shapeid="_x0000_i1935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EGÉSZÍTSD KI A KÖVETKEZŐ MONDATOT ÚGY, HOGY IGAZ LEGYEN! U60E életbiztosítás esetében a hűségjóváírásra való jogosultság elveszik, ha a hűségjóváírást megelőzően az .................... díjból származó befektetési egységek terhére részleges visszavásárlás, rendszeres pénzkivonás történik.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34" type="#_x0000_t75" style="width:20.25pt;height:18pt" o:ole="">
            <v:imagedata r:id="rId4" o:title=""/>
          </v:shape>
          <w:control r:id="rId331" w:name="DefaultOcxName841" w:shapeid="_x0000_i193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eseti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33" type="#_x0000_t75" style="width:20.25pt;height:18pt" o:ole="">
            <v:imagedata r:id="rId6" o:title=""/>
          </v:shape>
          <w:control r:id="rId332" w:name="DefaultOcxName851" w:shapeid="_x0000_i1933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egyszeri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32" type="#_x0000_t75" style="width:20.25pt;height:18pt" o:ole="">
            <v:imagedata r:id="rId4" o:title=""/>
          </v:shape>
          <w:control r:id="rId333" w:name="DefaultOcxName861" w:shapeid="_x0000_i193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egyszeri vagy eseti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egyszeri.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23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31" type="#_x0000_t75" style="width:1in;height:1in" o:ole="">
            <v:imagedata r:id="rId9" o:title=""/>
          </v:shape>
          <w:control r:id="rId334" w:name="DefaultOcxName871" w:shapeid="_x0000_i1931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 az U60E életbiztosítás haláleseti szolgáltatása a biztosított kockázatviselés tartama alatt bekövetkezett természetes halála esetén?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30" type="#_x0000_t75" style="width:20.25pt;height:18pt" o:ole="">
            <v:imagedata r:id="rId6" o:title=""/>
          </v:shape>
          <w:control r:id="rId335" w:name="DefaultOcxName881" w:shapeid="_x0000_i193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befektetési egységek aktuális értéke, továbbá a 10. biztosítási évfordulót követően 50.000 Ft biztosítási összeg.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29" type="#_x0000_t75" style="width:20.25pt;height:18pt" o:ole="">
            <v:imagedata r:id="rId4" o:title=""/>
          </v:shape>
          <w:control r:id="rId336" w:name="DefaultOcxName891" w:shapeid="_x0000_i1929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befektetési egységek aktuális értéke.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28" type="#_x0000_t75" style="width:20.25pt;height:18pt" o:ole="">
            <v:imagedata r:id="rId4" o:title=""/>
          </v:shape>
          <w:control r:id="rId337" w:name="DefaultOcxName901" w:shapeid="_x0000_i192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befektetési egységek aktuális értéke, továbbá a 10. biztosítási évfordulót követően 100.000 Ft biztosítási összeg.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befektetési egységek aktuális értéke, továbbá a 10. biztosítási évfordulót követően 50.000 Ft biztosítási összeg..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24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27" type="#_x0000_t75" style="width:1in;height:1in" o:ole="">
            <v:imagedata r:id="rId9" o:title=""/>
          </v:shape>
          <w:control r:id="rId338" w:name="DefaultOcxName911" w:shapeid="_x0000_i1927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 a biztosító szolgáltatása a biztosított első biztosítási évben bekövetkezett közlekedési baleseti halála esetén az Aktív Megtakarítás II. (U65EV) életbiztosítás esetében?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26" type="#_x0000_t75" style="width:20.25pt;height:18pt" o:ole="">
            <v:imagedata r:id="rId4" o:title=""/>
          </v:shape>
          <w:control r:id="rId339" w:name="DefaultOcxName921" w:shapeid="_x0000_i192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haláleseti szolgáltatáson felül - ami a befektetési egységek aktuális értéke, valamint 10.000 Ft - az egyszeri díj 10%-a, de legalább 100.000 Ft.</w:t>
      </w:r>
    </w:p>
    <w:p w:rsidR="00E8170F" w:rsidRPr="006E5B08" w:rsidRDefault="00E8170F" w:rsidP="00E8170F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25" type="#_x0000_t75" style="width:20.25pt;height:18pt" o:ole="">
            <v:imagedata r:id="rId6" o:title=""/>
          </v:shape>
          <w:control r:id="rId340" w:name="DefaultOcxName931" w:shapeid="_x0000_i1925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haláleseti szolgáltatáson felül - ami a befektetési egységek aktuális értéke - az egyszeri díj 10%-a, de legalább 100.000 Ft.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24" type="#_x0000_t75" style="width:20.25pt;height:18pt" o:ole="">
            <v:imagedata r:id="rId4" o:title=""/>
          </v:shape>
          <w:control r:id="rId341" w:name="DefaultOcxName941" w:shapeid="_x0000_i192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befektetési egységek aktuális értéke.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haláleseti szolgáltatáson felül - ami a befektetési egységek aktuális értéke, valamint 10.000 Ft - az egyszeri díj 10%-a, de legalább 100.000 Ft..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25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23" type="#_x0000_t75" style="width:1in;height:1in" o:ole="">
            <v:imagedata r:id="rId9" o:title=""/>
          </v:shape>
          <w:control r:id="rId342" w:name="DefaultOcxName951" w:shapeid="_x0000_i1923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Kórházi napi térítésre vonatkozó kiegészítő biztosítás biztosítási eseményének időpontja...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22" type="#_x0000_t75" style="width:20.25pt;height:18pt" o:ole="">
            <v:imagedata r:id="rId4" o:title=""/>
          </v:shape>
          <w:control r:id="rId343" w:name="DefaultOcxName961" w:shapeid="_x0000_i192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 biztosított betegség miatti kórházi fekvőbeteg-ellátása esetén a kórházi ellátás első napja, a biztosított baleset miatti kórházi fekvőbeteg-ellátása esetén a baleset időpontja.</w:t>
      </w:r>
    </w:p>
    <w:p w:rsidR="00E8170F" w:rsidRPr="006E5B08" w:rsidRDefault="00E8170F" w:rsidP="00E8170F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21" type="#_x0000_t75" style="width:20.25pt;height:18pt" o:ole="">
            <v:imagedata r:id="rId6" o:title=""/>
          </v:shape>
          <w:control r:id="rId344" w:name="DefaultOcxName971" w:shapeid="_x0000_i1921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 biztosított betegség miatti kórházi fekvőbeteg-ellátása esetén a kórházi ellátás második napja, a biztosított baleset miatti kórházi fekvőbeteg-ellátása esetén a baleset időpontja.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20" type="#_x0000_t75" style="width:20.25pt;height:18pt" o:ole="">
            <v:imagedata r:id="rId4" o:title=""/>
          </v:shape>
          <w:control r:id="rId345" w:name="DefaultOcxName981" w:shapeid="_x0000_i192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 biztosított betegség miatti kórházi fekvőbeteg-ellátása esetén a kórházi ellátás első napja, a biztosított baleset miatti kórházi fekvőbeteg-ellátása esetén a baleset bejelentésének időpontja.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 biztosított betegség miatti kórházi fekvőbeteg-ellátása esetén a kórházi ellátás első napja, a biztosított baleset miatti kórházi fekvőbeteg-ellátása esetén a baleset időpontja..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26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19" type="#_x0000_t75" style="width:1in;height:1in" o:ole="">
            <v:imagedata r:id="rId9" o:title=""/>
          </v:shape>
          <w:control r:id="rId346" w:name="DefaultOcxName991" w:shapeid="_x0000_i1919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Mekkora összeget fizetünk ki a MyLife Extra Plusz mellé köthető 39%-ot meghaladó mértékű egészségkárosodásra vonatkozó kiegészítő biztosításra, ha a biztosított esetében 48%-os egészségkárosodást állapítanak meg?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18" type="#_x0000_t75" style="width:20.25pt;height:18pt" o:ole="">
            <v:imagedata r:id="rId6" o:title=""/>
          </v:shape>
          <w:control r:id="rId347" w:name="DefaultOcxName1001" w:shapeid="_x0000_i191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Az egészségkárosodás mértékével megegyező százalékot, azaz a biztosítási összeg 48%-át.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17" type="#_x0000_t75" style="width:20.25pt;height:18pt" o:ole="">
            <v:imagedata r:id="rId4" o:title=""/>
          </v:shape>
          <w:control r:id="rId348" w:name="DefaultOcxName1011" w:shapeid="_x0000_i1917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Mivel meghaladja a 25%-ot, ezért sávos a terítés, összesen a biztosítási összeg 71%-át fizetjük ki.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16" type="#_x0000_t75" style="width:20.25pt;height:18pt" o:ole="">
            <v:imagedata r:id="rId4" o:title=""/>
          </v:shape>
          <w:control r:id="rId349" w:name="DefaultOcxName1021" w:shapeid="_x0000_i191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Az aktuális biztosítási összeg 100%-át.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Az aktuális biztosítási összeg 100%-át..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27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Hibás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0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15" type="#_x0000_t75" style="width:1in;height:1in" o:ole="">
            <v:imagedata r:id="rId9" o:title=""/>
          </v:shape>
          <w:control r:id="rId350" w:name="DefaultOcxName1031" w:shapeid="_x0000_i1915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Díjátvállalás keresőképtelenség kiegészítő biztosítás...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14" type="#_x0000_t75" style="width:20.25pt;height:18pt" o:ole="">
            <v:imagedata r:id="rId4" o:title=""/>
          </v:shape>
          <w:control r:id="rId351" w:name="DefaultOcxName1041" w:shapeid="_x0000_i191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bármikor választható az alapbiztosítás tartama alatt.</w:t>
      </w:r>
    </w:p>
    <w:p w:rsidR="00E8170F" w:rsidRPr="006E5B08" w:rsidRDefault="00E8170F" w:rsidP="00E8170F">
      <w:pPr>
        <w:shd w:val="clear" w:color="auto" w:fill="FEF6F6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13" type="#_x0000_t75" style="width:20.25pt;height:18pt" o:ole="">
            <v:imagedata r:id="rId6" o:title=""/>
          </v:shape>
          <w:control r:id="rId352" w:name="DefaultOcxName1051" w:shapeid="_x0000_i1913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kizárólag szerződéskötéskor választható.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Hibás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12" type="#_x0000_t75" style="width:20.25pt;height:18pt" o:ole="">
            <v:imagedata r:id="rId4" o:title=""/>
          </v:shape>
          <w:control r:id="rId353" w:name="DefaultOcxName1061" w:shapeid="_x0000_i191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bármikor választható az alapbiztosítás tartama alatt, de minimum 10 éves tartamra köthető.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bármikor választható az alapbiztosítás tartama alatt..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28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11" type="#_x0000_t75" style="width:1in;height:1in" o:ole="">
            <v:imagedata r:id="rId9" o:title=""/>
          </v:shape>
          <w:control r:id="rId354" w:name="DefaultOcxName1071" w:shapeid="_x0000_i1911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Díjátvállalás 39%-ot meghaladó egészségkárosodás kiegészítő biztosítás szolgáltatása esetén...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10" type="#_x0000_t75" style="width:20.25pt;height:18pt" o:ole="">
            <v:imagedata r:id="rId4" o:title=""/>
          </v:shape>
          <w:control r:id="rId355" w:name="DefaultOcxName1081" w:shapeid="_x0000_i191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átvállaljuk a szerződés havonta fizetendő teljes díját (megtakarítási és kockázati díjrészt) a nyugdíj korhatár betöltéséig.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09" type="#_x0000_t75" style="width:20.25pt;height:18pt" o:ole="">
            <v:imagedata r:id="rId4" o:title=""/>
          </v:shape>
          <w:control r:id="rId356" w:name="DefaultOcxName1091" w:shapeid="_x0000_i1909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átvállaljuk a szerződés havonta fizetendő megtakarítási díjrészét a szolgáltatás tartamának végéig.</w:t>
      </w:r>
    </w:p>
    <w:p w:rsidR="00E8170F" w:rsidRPr="006E5B08" w:rsidRDefault="00E8170F" w:rsidP="00E8170F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08" type="#_x0000_t75" style="width:20.25pt;height:18pt" o:ole="">
            <v:imagedata r:id="rId6" o:title=""/>
          </v:shape>
          <w:control r:id="rId357" w:name="DefaultOcxName1101" w:shapeid="_x0000_i1908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átvállaljuk a szerződés havonta fizetendő teljes díját (megtakarítási és kockázati díjrészét) a szolgáltatás tartamának végéig.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átvállaljuk a szerződés havonta fizetendő teljes díját (megtakarítási és kockázati díjrészét) a szolgáltatás tartamának végéig..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29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07" type="#_x0000_t75" style="width:1in;height:1in" o:ole="">
            <v:imagedata r:id="rId9" o:title=""/>
          </v:shape>
          <w:control r:id="rId358" w:name="DefaultOcxName1111" w:shapeid="_x0000_i1907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MyLife életbiztosítás ajánlatkészítőben mit jelent a Biztosítási védelem választása oldalon az „A biztosítási védelmet Testőr biztosításban kötöm meg” kérdés?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06" type="#_x0000_t75" style="width:20.25pt;height:18pt" o:ole="">
            <v:imagedata r:id="rId4" o:title=""/>
          </v:shape>
          <w:control r:id="rId359" w:name="DefaultOcxName1121" w:shapeid="_x0000_i1906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Semmit, a gombra kattintva nem történik semmi.</w:t>
      </w:r>
    </w:p>
    <w:p w:rsidR="00E8170F" w:rsidRPr="006E5B08" w:rsidRDefault="00E8170F" w:rsidP="00E8170F">
      <w:pPr>
        <w:shd w:val="clear" w:color="auto" w:fill="F7FAEE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05" type="#_x0000_t75" style="width:20.25pt;height:18pt" o:ole="">
            <v:imagedata r:id="rId6" o:title=""/>
          </v:shape>
          <w:control r:id="rId360" w:name="DefaultOcxName1131" w:shapeid="_x0000_i1905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Amennyiben a kérdésre „Igen” a válasz, a portál a MyLife életbiztosítás ajánlatkészítőben a véglegesítésig megadott adatokat átemeli a TestŐr ajánlatkészítőbe.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04" type="#_x0000_t75" style="width:20.25pt;height:18pt" o:ole="">
            <v:imagedata r:id="rId4" o:title=""/>
          </v:shape>
          <w:control r:id="rId361" w:name="DefaultOcxName1141" w:shapeid="_x0000_i1904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Amennyiben a kérdésre „Igen” a válasz, a portál nyit egy üres, adatok nélküli TestŐr ajánlatkészítő felületet.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Amennyiben a kérdésre „Igen” a válasz, a portál a MyLife életbiztosítás ajánlatkészítőben a véglegesítésig megadott adatokat átemeli a TestŐrajánlatkészítőbe..</w:t>
      </w:r>
    </w:p>
    <w:p w:rsidR="00E8170F" w:rsidRPr="006E5B08" w:rsidRDefault="00E8170F" w:rsidP="00E8170F">
      <w:pPr>
        <w:shd w:val="clear" w:color="auto" w:fill="DDE1E5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hu-HU"/>
        </w:rPr>
        <w:t>30</w: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 kérdés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Helyes</w:t>
      </w:r>
    </w:p>
    <w:p w:rsidR="00E8170F" w:rsidRPr="006E5B08" w:rsidRDefault="00E8170F" w:rsidP="00E8170F">
      <w:pPr>
        <w:shd w:val="clear" w:color="auto" w:fill="DDE1E5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1 megjelölése 1 közül</w:t>
      </w:r>
    </w:p>
    <w:p w:rsidR="00E8170F" w:rsidRPr="006E5B08" w:rsidRDefault="00E8170F" w:rsidP="00E8170F">
      <w:pPr>
        <w:shd w:val="clear" w:color="auto" w:fill="DDE1E5"/>
        <w:spacing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</w:pPr>
      <w:r w:rsidRPr="006E5B08">
        <w:rPr>
          <w:rFonts w:ascii="Helvetica" w:eastAsia="Times New Roman" w:hAnsi="Helvetica" w:cs="Helvetica"/>
          <w:color w:val="333333"/>
          <w:sz w:val="19"/>
          <w:szCs w:val="19"/>
        </w:rPr>
        <w:object w:dxaOrig="405" w:dyaOrig="360">
          <v:shape id="_x0000_i1903" type="#_x0000_t75" style="width:1in;height:1in" o:ole="">
            <v:imagedata r:id="rId9" o:title=""/>
          </v:shape>
          <w:control r:id="rId362" w:name="DefaultOcxName1151" w:shapeid="_x0000_i1903"/>
        </w:object>
      </w:r>
      <w:r w:rsidRPr="006E5B08">
        <w:rPr>
          <w:rFonts w:ascii="Helvetica" w:eastAsia="Times New Roman" w:hAnsi="Helvetica" w:cs="Helvetica"/>
          <w:color w:val="333333"/>
          <w:sz w:val="19"/>
          <w:szCs w:val="19"/>
          <w:lang w:eastAsia="hu-HU"/>
        </w:rPr>
        <w:t>A kérdés megjelölése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Kérdés szövege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Milyen kiegészítő biztosítások NEM választhatók nyugdíjbiztosítás estében?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Válasszon ki egyet: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02" type="#_x0000_t75" style="width:20.25pt;height:18pt" o:ole="">
            <v:imagedata r:id="rId4" o:title=""/>
          </v:shape>
          <w:control r:id="rId363" w:name="DefaultOcxName1161" w:shapeid="_x0000_i1902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a. Baleseti kiegészítő biztosítások.</w:t>
      </w:r>
    </w:p>
    <w:p w:rsidR="00E8170F" w:rsidRPr="006E5B08" w:rsidRDefault="00E8170F" w:rsidP="00E8170F">
      <w:pPr>
        <w:shd w:val="clear" w:color="auto" w:fill="FFFFFF"/>
        <w:spacing w:after="0"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01" type="#_x0000_t75" style="width:20.25pt;height:18pt" o:ole="">
            <v:imagedata r:id="rId4" o:title=""/>
          </v:shape>
          <w:control r:id="rId364" w:name="DefaultOcxName1171" w:shapeid="_x0000_i1901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b. Egészségbiztosítási kiegészítő biztosítások.</w:t>
      </w:r>
    </w:p>
    <w:p w:rsidR="00E8170F" w:rsidRPr="006E5B08" w:rsidRDefault="00E8170F" w:rsidP="00E8170F">
      <w:pPr>
        <w:shd w:val="clear" w:color="auto" w:fill="F7FAEE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</w:rPr>
        <w:object w:dxaOrig="405" w:dyaOrig="360">
          <v:shape id="_x0000_i1900" type="#_x0000_t75" style="width:20.25pt;height:18pt" o:ole="">
            <v:imagedata r:id="rId6" o:title=""/>
          </v:shape>
          <w:control r:id="rId365" w:name="DefaultOcxName1181" w:shapeid="_x0000_i1900"/>
        </w:objec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c. Haláleseti díjátvállalás kiegészítő biztosítás. </w:t>
      </w:r>
      <w:r w:rsidRPr="006E5B08">
        <w:rPr>
          <w:rFonts w:ascii="Helvetica" w:eastAsia="Times New Roman" w:hAnsi="Helvetica" w:cs="Helvetica"/>
          <w:color w:val="3D444B"/>
          <w:sz w:val="24"/>
          <w:szCs w:val="24"/>
          <w:bdr w:val="none" w:sz="0" w:space="0" w:color="auto" w:frame="1"/>
          <w:lang w:eastAsia="hu-HU"/>
        </w:rPr>
        <w:t>Helyes</w:t>
      </w:r>
    </w:p>
    <w:p w:rsidR="00E8170F" w:rsidRPr="006E5B08" w:rsidRDefault="00E8170F" w:rsidP="00E8170F">
      <w:pPr>
        <w:shd w:val="clear" w:color="auto" w:fill="FFFFFF"/>
        <w:spacing w:after="150" w:line="240" w:lineRule="auto"/>
        <w:ind w:left="2025" w:right="-15"/>
        <w:outlineLvl w:val="3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Visszajelzés</w:t>
      </w:r>
    </w:p>
    <w:p w:rsidR="00E8170F" w:rsidRPr="006E5B08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  <w:r w:rsidRPr="006E5B08"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  <w:t>A helyes válasz: Haláleseti díjátvállalás kiegészítő biztosítás..</w:t>
      </w:r>
    </w:p>
    <w:p w:rsidR="00E8170F" w:rsidRPr="00A1516E" w:rsidRDefault="00E8170F" w:rsidP="00E8170F">
      <w:pPr>
        <w:shd w:val="clear" w:color="auto" w:fill="FFFFFF"/>
        <w:spacing w:line="240" w:lineRule="auto"/>
        <w:ind w:left="2040"/>
        <w:rPr>
          <w:rFonts w:ascii="Helvetica" w:eastAsia="Times New Roman" w:hAnsi="Helvetica" w:cs="Helvetica"/>
          <w:color w:val="3D444B"/>
          <w:sz w:val="24"/>
          <w:szCs w:val="24"/>
          <w:lang w:eastAsia="hu-HU"/>
        </w:rPr>
      </w:pP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befektetések szempontjából mekkora időtávot nevezünk hosszútávnak?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4" type="#_x0000_t75" style="width:20.25pt;height:18pt" o:ole="">
            <v:imagedata r:id="rId4" o:title=""/>
          </v:shape>
          <w:control r:id="rId366" w:name="DefaultOcxName1" w:shapeid="_x0000_i1154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5-10 év közötti időtávot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7" type="#_x0000_t75" style="width:20.25pt;height:18pt" o:ole="">
            <v:imagedata r:id="rId4" o:title=""/>
          </v:shape>
          <w:control r:id="rId367" w:name="DefaultOcxName2" w:shapeid="_x0000_i1157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1 éven túli időtávot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0" type="#_x0000_t75" style="width:20.25pt;height:18pt" o:ole="">
            <v:imagedata r:id="rId6" o:title=""/>
          </v:shape>
          <w:control r:id="rId368" w:name="DefaultOcxName3" w:shapeid="_x0000_i1160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10 év feletti időtávot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10 év feletti időtávot.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kockázati szintet jelent az ügyfélnek a Hazai részvény eszközalap?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3" type="#_x0000_t75" style="width:20.25pt;height:18pt" o:ole="">
            <v:imagedata r:id="rId4" o:title=""/>
          </v:shape>
          <w:control r:id="rId369" w:name="DefaultOcxName5" w:shapeid="_x0000_i1163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a. alacsony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6" type="#_x0000_t75" style="width:20.25pt;height:18pt" o:ole="">
            <v:imagedata r:id="rId4" o:title=""/>
          </v:shape>
          <w:control r:id="rId370" w:name="DefaultOcxName6" w:shapeid="_x0000_i1166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közepes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9" type="#_x0000_t75" style="width:20.25pt;height:18pt" o:ole="">
            <v:imagedata r:id="rId6" o:title=""/>
          </v:shape>
          <w:control r:id="rId371" w:name="DefaultOcxName7" w:shapeid="_x0000_i1169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magas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magas.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Horizont 15+ vegyes eszközalapban...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2" type="#_x0000_t75" style="width:20.25pt;height:18pt" o:ole="">
            <v:imagedata r:id="rId6" o:title=""/>
          </v:shape>
          <w:control r:id="rId372" w:name="DefaultOcxName9" w:shapeid="_x0000_i1172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a. a bankbetétek, állampapírok, kötvények / részvények, befektetési alapok (ETF-ek), árupiaci termékek megcélzott aránya: 40% / 60%.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5" type="#_x0000_t75" style="width:20.25pt;height:18pt" o:ole="">
            <v:imagedata r:id="rId4" o:title=""/>
          </v:shape>
          <w:control r:id="rId373" w:name="DefaultOcxName10" w:shapeid="_x0000_i1175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bankbetétek, állampapírok, kötvények / részvények, befektetési alapok (ETF-ek), árupiaci termékek megcélzott aránya: 60% / 40%.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8" type="#_x0000_t75" style="width:20.25pt;height:18pt" o:ole="">
            <v:imagedata r:id="rId4" o:title=""/>
          </v:shape>
          <w:control r:id="rId374" w:name="DefaultOcxName11" w:shapeid="_x0000_i1178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a bankbetétek, állampapírok, kötvények / részvények, befektetési alapok (ETF-ek), árupiaci termékek megcélzott aránya: 80% / 20%.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bankbetétek, állampapírok, kötvények / részvények, befektetési alapok (ETF-ek), árupiaci termékek megcélzott aránya: 40% / 60%..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IGAZ vagy HAMIS? Az Innováció részvény eszközalap mindenekelőtt azoknak a befektetőknek a figyelmébe ajánlott, akik a magasabb hozam érdekében hajlandóak kockázatot vállalni, és elviselik a befektetésük értékének ingadozását.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181" type="#_x0000_t75" style="width:20.25pt;height:18pt" o:ole="">
            <v:imagedata r:id="rId4" o:title=""/>
          </v:shape>
          <w:control r:id="rId375" w:name="DefaultOcxName13" w:shapeid="_x0000_i1181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Hamis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4" type="#_x0000_t75" style="width:20.25pt;height:18pt" o:ole="">
            <v:imagedata r:id="rId6" o:title=""/>
          </v:shape>
          <w:control r:id="rId376" w:name="DefaultOcxName14" w:shapeid="_x0000_i1184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Igaz.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Igaz..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IGAZ vagy HAMIS? A Fenntartható Világ részvény eszközalap fókuszai között megtalálhatók a következők: 5G, robotika, IoT, zöld energia, kiberbiztonság, smart city.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7" type="#_x0000_t75" style="width:20.25pt;height:18pt" o:ole="">
            <v:imagedata r:id="rId6" o:title=""/>
          </v:shape>
          <w:control r:id="rId377" w:name="DefaultOcxName16" w:shapeid="_x0000_i1187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a. Hamis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0" type="#_x0000_t75" style="width:20.25pt;height:18pt" o:ole="">
            <v:imagedata r:id="rId4" o:title=""/>
          </v:shape>
          <w:control r:id="rId378" w:name="DefaultOcxName17" w:shapeid="_x0000_i1190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Igaz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Hamis.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6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PortfólióMenedzser szolgáltatás keretén belül milyen tranzakciók vannak a kiemelt évfordulókon?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3" type="#_x0000_t75" style="width:20.25pt;height:18pt" o:ole="">
            <v:imagedata r:id="rId4" o:title=""/>
          </v:shape>
          <w:control r:id="rId379" w:name="DefaultOcxName19" w:shapeid="_x0000_i1193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Mivel ilyenkor megváltozik a kijelölt eszközalap, ezért ennek megfelelően csak átirányítást hajtunk végre.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6" type="#_x0000_t75" style="width:20.25pt;height:18pt" o:ole="">
            <v:imagedata r:id="rId6" o:title=""/>
          </v:shape>
          <w:control r:id="rId380" w:name="DefaultOcxName20" w:shapeid="_x0000_i1196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Mivel ilyenkor megváltozik a kijelölt eszközalap, ezért ennek megfelelően átirányítást és átváltást is végrehajtunk.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9" type="#_x0000_t75" style="width:20.25pt;height:18pt" o:ole="">
            <v:imagedata r:id="rId4" o:title=""/>
          </v:shape>
          <w:control r:id="rId381" w:name="DefaultOcxName21" w:shapeid="_x0000_i1199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Mivel ilyenkor megváltozik a kijelölt eszközalap, ezért ennek megfelelően csak átváltást hajtunk végre.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Mivel ilyenkor megváltozik a kijelölt eszközalap, ezért ennek megfelelően átirányítást és átváltást is végrehajtunk..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7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területekre terjed ki az MNB 8/2016. (VI.30.) számú UL ajánlása?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2" type="#_x0000_t75" style="width:20.25pt;height:18pt" o:ole="">
            <v:imagedata r:id="rId4" o:title=""/>
          </v:shape>
          <w:control r:id="rId382" w:name="DefaultOcxName23" w:shapeid="_x0000_i1202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Biztosító befektetéseivel kapcsolatos elvárások, valamint az ügyfelek megfelelő tájékoztatásának kérdései.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5" type="#_x0000_t75" style="width:20.25pt;height:18pt" o:ole="">
            <v:imagedata r:id="rId4" o:title=""/>
          </v:shape>
          <w:control r:id="rId383" w:name="DefaultOcxName24" w:shapeid="_x0000_i1205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Biztosító befektetéseivel kapcsolatos elvárások, módozatokkal kapcsolatos elvárások, valamint az ügyfelek megfelelő tájékoztatásának kérdései.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8" type="#_x0000_t75" style="width:20.25pt;height:18pt" o:ole="">
            <v:imagedata r:id="rId6" o:title=""/>
          </v:shape>
          <w:control r:id="rId384" w:name="DefaultOcxName25" w:shapeid="_x0000_i1208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Biztosító befektetéseivel kapcsolatos elvárások, módozatokkal kapcsolatos elvárások, állomány- és kockázatkezeléssel szembeni elvárások, valamint az ügyfelek megfelelő tájékoztatásának kérdései.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Biztosító befektetéseivel kapcsolatos elvárások, módozatokkal kapcsolatos elvárások, állomány- és kockázatkezeléssel szembeni elvárások, valamint az ügyfelek megfelelő tájékoztatásának kérdései..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8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 díjas MyLife életbiztosítás díjmentesítése...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1" type="#_x0000_t75" style="width:20.25pt;height:18pt" o:ole="">
            <v:imagedata r:id="rId6" o:title=""/>
          </v:shape>
          <w:control r:id="rId385" w:name="DefaultOcxName27" w:shapeid="_x0000_i1211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a. csak a biztosító kezdeményezésére történhet, kizárólag díjelmaradás esetén.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4" type="#_x0000_t75" style="width:20.25pt;height:18pt" o:ole="">
            <v:imagedata r:id="rId4" o:title=""/>
          </v:shape>
          <w:control r:id="rId386" w:name="DefaultOcxName28" w:shapeid="_x0000_i1214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csak a szerződő kezdeményezésére történhet, bármikor.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7" type="#_x0000_t75" style="width:20.25pt;height:18pt" o:ole="">
            <v:imagedata r:id="rId4" o:title=""/>
          </v:shape>
          <w:control r:id="rId387" w:name="DefaultOcxName29" w:shapeid="_x0000_i1217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csak a szerződő kezdeményezésére történhet, 3 díjjal rendezett biztosítási év után.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0" type="#_x0000_t75" style="width:20.25pt;height:18pt" o:ole="">
            <v:imagedata r:id="rId4" o:title=""/>
          </v:shape>
          <w:control r:id="rId388" w:name="DefaultOcxName30" w:shapeid="_x0000_i1220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csak a szerződő kezdeményezésére történhet, 2 díjjal rendezett biztosítási év után.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csak a biztosító kezdeményezésére történhet, kizárólag díjelmaradás esetén..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9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MyLife életbiztosítás esetében az aktuális érték a befektetési egységek darabszámának és a befektetési egységek aktuális árfolyamának a szorzata. Több eszközalap választása esetén az aktuális értéket eszközalaponként kell kiszámítani, majd össze kell adni.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3" type="#_x0000_t75" style="width:20.25pt;height:18pt" o:ole="">
            <v:imagedata r:id="rId4" o:title=""/>
          </v:shape>
          <w:control r:id="rId389" w:name="DefaultOcxName32" w:shapeid="_x0000_i1223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Hamis.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6" type="#_x0000_t75" style="width:20.25pt;height:18pt" o:ole="">
            <v:imagedata r:id="rId6" o:title=""/>
          </v:shape>
          <w:control r:id="rId390" w:name="DefaultOcxName33" w:shapeid="_x0000_i1226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Igaz.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Igaz..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10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a forgalmazási költség mértéke a 3-20. biztosítási évben esedékes rendszeres díjak megtakarítási díjrészére…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9" type="#_x0000_t75" style="width:20.25pt;height:18pt" o:ole="">
            <v:imagedata r:id="rId4" o:title=""/>
          </v:shape>
          <w:control r:id="rId391" w:name="DefaultOcxName35" w:shapeid="_x0000_i1229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3,75%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2" type="#_x0000_t75" style="width:20.25pt;height:18pt" o:ole="">
            <v:imagedata r:id="rId4" o:title=""/>
          </v:shape>
          <w:control r:id="rId392" w:name="DefaultOcxName36" w:shapeid="_x0000_i1232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2%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5" type="#_x0000_t75" style="width:20.25pt;height:18pt" o:ole="">
            <v:imagedata r:id="rId6" o:title=""/>
          </v:shape>
          <w:control r:id="rId393" w:name="DefaultOcxName37" w:shapeid="_x0000_i1235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7%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7%.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11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állítás HAMIS az U67P életbiztosítás esetében?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8" type="#_x0000_t75" style="width:20.25pt;height:18pt" o:ole="">
            <v:imagedata r:id="rId6" o:title=""/>
          </v:shape>
          <w:control r:id="rId394" w:name="DefaultOcxName39" w:shapeid="_x0000_i1238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a. A havi díjbeszedési költség átutalás esetén havi díjfizetéssel 180, negyedévesen 90, félévesen 60, évente 30 Ft.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1" type="#_x0000_t75" style="width:20.25pt;height:18pt" o:ole="">
            <v:imagedata r:id="rId4" o:title=""/>
          </v:shape>
          <w:control r:id="rId395" w:name="DefaultOcxName40" w:shapeid="_x0000_i1241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Biztosítási évente az első két átváltás ingyenes, minden további átváltás költsége az átváltott összeg 0,3%-a, de legalább 400 Ft és legfeljebb 3 500 Ft.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4" type="#_x0000_t75" style="width:20.25pt;height:18pt" o:ole="">
            <v:imagedata r:id="rId4" o:title=""/>
          </v:shape>
          <w:control r:id="rId396" w:name="DefaultOcxName41" w:shapeid="_x0000_i1244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Az adminisztrációs költség mértéke az aktuális éves megtakarítási díjrész nagyságától függ, max. 400 Ft/hó lehet.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247" type="#_x0000_t75" style="width:20.25pt;height:18pt" o:ole="">
            <v:imagedata r:id="rId4" o:title=""/>
          </v:shape>
          <w:control r:id="rId397" w:name="DefaultOcxName42" w:shapeid="_x0000_i1247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d. A 21. biztosítási évtől esedékes rendszeres díjak megtakarítási díjrészére 0% a forgalmazási költség.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havi díjbeszedési költség átutalás esetén havi díjfizetéssel 180, negyedévesen 90, félévesen 60, évente 30 Ft..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12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következményekkel jár az Egyösszegű MyLife Extra Plusz Hűségjóváírás alkalmazása egy U67P szerződés esetén?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0" type="#_x0000_t75" style="width:20.25pt;height:18pt" o:ole="">
            <v:imagedata r:id="rId4" o:title=""/>
          </v:shape>
          <w:control r:id="rId398" w:name="DefaultOcxName44" w:shapeid="_x0000_i1250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A 6. évtől a forgalmazási költség 0%.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3" type="#_x0000_t75" style="width:20.25pt;height:18pt" o:ole="">
            <v:imagedata r:id="rId4" o:title=""/>
          </v:shape>
          <w:control r:id="rId399" w:name="DefaultOcxName45" w:shapeid="_x0000_i1253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szerződésen az 5. biztosítási év végén jóváírjuk a hűségidőszak átlagos megtakarítási díjrészének 50%-át.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6" type="#_x0000_t75" style="width:20.25pt;height:18pt" o:ole="">
            <v:imagedata r:id="rId4" o:title=""/>
          </v:shape>
          <w:control r:id="rId400" w:name="DefaultOcxName46" w:shapeid="_x0000_i1256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A visszavásárlási költséget a kezdeti megtakarítási tartam végéig, de legfeljebb 20 évig érvényesítjük.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9" type="#_x0000_t75" style="width:20.25pt;height:18pt" o:ole="">
            <v:imagedata r:id="rId6" o:title=""/>
          </v:shape>
          <w:control r:id="rId401" w:name="DefaultOcxName47" w:shapeid="_x0000_i1259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d. Mindhárom válasz igaz.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Mindhárom válasz igaz..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13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befolyásolja-e a MyLife Extra Plusz hűségjóváírás mértékét, ha az adott hűségidőszak alatt a rendszeres díjfizetés szünetel?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2" type="#_x0000_t75" style="width:20.25pt;height:18pt" o:ole="">
            <v:imagedata r:id="rId4" o:title=""/>
          </v:shape>
          <w:control r:id="rId402" w:name="DefaultOcxName49" w:shapeid="_x0000_i1262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Nem, ha az ügyfél eseti díjként a rendszeres díjnak megfelelő összeget fizet be.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5" type="#_x0000_t75" style="width:20.25pt;height:18pt" o:ole="">
            <v:imagedata r:id="rId4" o:title=""/>
          </v:shape>
          <w:control r:id="rId403" w:name="DefaultOcxName50" w:shapeid="_x0000_i1265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Nem, a szüneteltetés hónapjaira is a korábban vállalt rendszeres díj mértékével számolunk.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8" type="#_x0000_t75" style="width:20.25pt;height:18pt" o:ole="">
            <v:imagedata r:id="rId6" o:title=""/>
          </v:shape>
          <w:control r:id="rId404" w:name="DefaultOcxName51" w:shapeid="_x0000_i1268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Igen, a szüneteltetés időszakára eső hónapokat 0 Ft-tal vesszük figyelembe, így az adott hűségidőszak várható éves átlagdíja csökken.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helyes válasz: Igen, a szüneteltetés időszakára eső hónapokat 0 Ft-tal vesszük figyelembe, így az adott hűségidőszak várható éves átlagdíja csökken..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14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a biztosító - a 21. és azt követő minden biztosítási év végén - a vagyonarányos bónusz alapjának meghatározásakor…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1" type="#_x0000_t75" style="width:20.25pt;height:18pt" o:ole="">
            <v:imagedata r:id="rId6" o:title=""/>
          </v:shape>
          <w:control r:id="rId405" w:name="DefaultOcxName53" w:shapeid="_x0000_i1271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a. a díjfizetés szüneteltetésének időszakára eső hónapokat 0 Ft-os aktuális értékkel veszi figyelembe.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4" type="#_x0000_t75" style="width:20.25pt;height:18pt" o:ole="">
            <v:imagedata r:id="rId4" o:title=""/>
          </v:shape>
          <w:control r:id="rId406" w:name="DefaultOcxName54" w:shapeid="_x0000_i1274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díjfizetés szüneteltetésének időszakára eső hónapokat úgy számítja be, mintha az ügyfél eleget tett volna a díjfizetésnek.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7" type="#_x0000_t75" style="width:20.25pt;height:18pt" o:ole="">
            <v:imagedata r:id="rId4" o:title=""/>
          </v:shape>
          <w:control r:id="rId407" w:name="DefaultOcxName55" w:shapeid="_x0000_i1277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a díjfizetés szüneteltetésének évében nem alkalmaz bónuszjóváírást.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díjfizetés szüneteltetésének időszakára eső hónapokat 0 Ft-os aktuális értékkel veszi figyelembe..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15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hány éves lehet a biztosított szerződéskötéskor?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0" type="#_x0000_t75" style="width:20.25pt;height:18pt" o:ole="">
            <v:imagedata r:id="rId4" o:title=""/>
          </v:shape>
          <w:control r:id="rId408" w:name="DefaultOcxName57" w:shapeid="_x0000_i1280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15 - 75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3" type="#_x0000_t75" style="width:20.25pt;height:18pt" o:ole="">
            <v:imagedata r:id="rId4" o:title=""/>
          </v:shape>
          <w:control r:id="rId409" w:name="DefaultOcxName58" w:shapeid="_x0000_i1283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15 - 65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6" type="#_x0000_t75" style="width:20.25pt;height:18pt" o:ole="">
            <v:imagedata r:id="rId6" o:title=""/>
          </v:shape>
          <w:control r:id="rId410" w:name="DefaultOcxName59" w:shapeid="_x0000_i1286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15 - 70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15 - 70.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16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U67P életbiztosítás esetében mekkora a forgalmazási költség mértéke a 17. biztosítási évben befizetett 500.000 Ft eseti díjra, ha a szerződésen a rendszeres díjfizetés szünetel?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9" type="#_x0000_t75" style="width:20.25pt;height:18pt" o:ole="">
            <v:imagedata r:id="rId4" o:title=""/>
          </v:shape>
          <w:control r:id="rId411" w:name="DefaultOcxName61" w:shapeid="_x0000_i1289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1%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2" type="#_x0000_t75" style="width:20.25pt;height:18pt" o:ole="">
            <v:imagedata r:id="rId6" o:title=""/>
          </v:shape>
          <w:control r:id="rId412" w:name="DefaultOcxName62" w:shapeid="_x0000_i1292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Nem fizethető eseti díj a szüneteltetett, vagy díjmentesített U67P szerződésre.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5" type="#_x0000_t75" style="width:20.25pt;height:18pt" o:ole="">
            <v:imagedata r:id="rId4" o:title=""/>
          </v:shape>
          <w:control r:id="rId413" w:name="DefaultOcxName63" w:shapeid="_x0000_i1295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7%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Nem fizethető eseti díj a szüneteltetett, vagy díjmentesített U67P szerződésre..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17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Ügyfelünknek egy 5 hónapja kötött - kiegészítő biztosításokat is tartalmazó - U67P életbiztosítása van. Biztosítási összegek: Kockázati életbiztosítás: 3.000.000 Ft; Baleseti halál: 6.000.000 Ft; Baleseti eredetű maradandó egészségkárosodás: 10.000.000 Ft. Kezdeti megtakarítási díjrész: 240.000 Ft. A biztosított közlekedési baleset következtében meghal. Mennyit fizetünk a haláleseti kedvezményezettnek a befektetési egységek aktuális értékén felül?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8" type="#_x0000_t75" style="width:20.25pt;height:18pt" o:ole="">
            <v:imagedata r:id="rId4" o:title=""/>
          </v:shape>
          <w:control r:id="rId414" w:name="DefaultOcxName65" w:shapeid="_x0000_i1298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6.480.000 Ft-ot kap.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1" type="#_x0000_t75" style="width:20.25pt;height:18pt" o:ole="">
            <v:imagedata r:id="rId4" o:title=""/>
          </v:shape>
          <w:control r:id="rId415" w:name="DefaultOcxName66" w:shapeid="_x0000_i1301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9.480.000 Ft-ot kap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4" type="#_x0000_t75" style="width:20.25pt;height:18pt" o:ole="">
            <v:imagedata r:id="rId6" o:title=""/>
          </v:shape>
          <w:control r:id="rId416" w:name="DefaultOcxName67" w:shapeid="_x0000_i1304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9.000.000 Ft-ot kap. Hibás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9.480.000 Ft-ot kap.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18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szerződés esetén az Egyösszegű MyLife Extra Plusz hűségjóváírása azt jelenti, hogy…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7" type="#_x0000_t75" style="width:20.25pt;height:18pt" o:ole="">
            <v:imagedata r:id="rId4" o:title=""/>
          </v:shape>
          <w:control r:id="rId417" w:name="DefaultOcxName69" w:shapeid="_x0000_i1307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a szerződésen az első biztosítási év végén jóváírjuk az első éves megtakarítási díjrész 20%-át.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310" type="#_x0000_t75" style="width:20.25pt;height:18pt" o:ole="">
            <v:imagedata r:id="rId4" o:title=""/>
          </v:shape>
          <w:control r:id="rId418" w:name="DefaultOcxName70" w:shapeid="_x0000_i1310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szerződésen az 5. biztosítási év végén jóváírjuk a hűségidőszak átlagos megtakarítási díjrészének 15%-át.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3" type="#_x0000_t75" style="width:20.25pt;height:18pt" o:ole="">
            <v:imagedata r:id="rId6" o:title=""/>
          </v:shape>
          <w:control r:id="rId419" w:name="DefaultOcxName71" w:shapeid="_x0000_i1313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a szerződésen az 5. biztosítási év végén jóváírjuk a hűségidőszak átlagos megtakarítási díjrészének 50%-át.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szerződésen az 5. biztosítási év végén jóváírjuk a hűségidőszak átlagos megtakarítási díjrészének 50%-át..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19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amennyiben az aktuális éves rendszeres díj 240.000 Ft, díjarányos bónuszt írunk jóvá, melynek mértéke…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6" type="#_x0000_t75" style="width:20.25pt;height:18pt" o:ole="">
            <v:imagedata r:id="rId4" o:title=""/>
          </v:shape>
          <w:control r:id="rId420" w:name="DefaultOcxName73" w:shapeid="_x0000_i1316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5%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9" type="#_x0000_t75" style="width:20.25pt;height:18pt" o:ole="">
            <v:imagedata r:id="rId6" o:title=""/>
          </v:shape>
          <w:control r:id="rId421" w:name="DefaultOcxName74" w:shapeid="_x0000_i1319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2 %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2" type="#_x0000_t75" style="width:20.25pt;height:18pt" o:ole="">
            <v:imagedata r:id="rId4" o:title=""/>
          </v:shape>
          <w:control r:id="rId422" w:name="DefaultOcxName75" w:shapeid="_x0000_i1322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1 %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2 %.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20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mekkora a visszavásárlás költsége?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5" type="#_x0000_t75" style="width:20.25pt;height:18pt" o:ole="">
            <v:imagedata r:id="rId4" o:title=""/>
          </v:shape>
          <w:control r:id="rId423" w:name="DefaultOcxName77" w:shapeid="_x0000_i1325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A befizetett megtakarítási díjrész 7%-a, de max. az első éves megtakarítási díjrész 100%-a a 15. biztosítási évfordulóig, a 15. biztosítási évfordulón és azt követően ingyenes.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8" type="#_x0000_t75" style="width:20.25pt;height:18pt" o:ole="">
            <v:imagedata r:id="rId4" o:title=""/>
          </v:shape>
          <w:control r:id="rId424" w:name="DefaultOcxName78" w:shapeid="_x0000_i1328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Az aktuális érték 0,3%-a, de legalább 400 Ft és legfeljebb 3.500 Ft.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1" type="#_x0000_t75" style="width:20.25pt;height:18pt" o:ole="">
            <v:imagedata r:id="rId6" o:title=""/>
          </v:shape>
          <w:control r:id="rId425" w:name="DefaultOcxName79" w:shapeid="_x0000_i1331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A befizetett megtakarítási díjrészek összegének 7%-a, de max. az első éves megtakarítási díjrész 150%-a a kezdeti megtakarítási tartam végéig, max a 20. évfordulóig, azt követően ingyenes.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helyes válasz: A befizetett megtakarítási díjrészek összegének 7%-a, de max. az első éves megtakarítási díjrész 150%-a a kezdeti megtakarítási tartam végéig, max a 20. évfordulóig, azt követően ingyenes..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21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U67P életbiztosítás esetében az ügyfél az adott biztosítási évben a 3. átváltást kéri a MyGeneralin keresztül. Mekkora költséget von le a biztosító, ha 2.000.000 Ft-ot szeretne átváltani az egyik eszközalapból egy másik eszközalapba?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4" type="#_x0000_t75" style="width:20.25pt;height:18pt" o:ole="">
            <v:imagedata r:id="rId6" o:title=""/>
          </v:shape>
          <w:control r:id="rId426" w:name="DefaultOcxName81" w:shapeid="_x0000_i1334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a. 0 Ft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7" type="#_x0000_t75" style="width:20.25pt;height:18pt" o:ole="">
            <v:imagedata r:id="rId4" o:title=""/>
          </v:shape>
          <w:control r:id="rId427" w:name="DefaultOcxName82" w:shapeid="_x0000_i1337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3500 Ft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0" type="#_x0000_t75" style="width:20.25pt;height:18pt" o:ole="">
            <v:imagedata r:id="rId4" o:title=""/>
          </v:shape>
          <w:control r:id="rId428" w:name="DefaultOcxName83" w:shapeid="_x0000_i1340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400 Ft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0 Ft.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22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állítás HAMIS az U60E életbiztosítás hűségjóváírására vonatkozóan?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3" type="#_x0000_t75" style="width:20.25pt;height:18pt" o:ole="">
            <v:imagedata r:id="rId4" o:title=""/>
          </v:shape>
          <w:control r:id="rId429" w:name="DefaultOcxName85" w:shapeid="_x0000_i1343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A biztosító eseti díjként írja jóvá.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6" type="#_x0000_t75" style="width:20.25pt;height:18pt" o:ole="">
            <v:imagedata r:id="rId4" o:title=""/>
          </v:shape>
          <w:control r:id="rId430" w:name="DefaultOcxName86" w:shapeid="_x0000_i1346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Mértéke megegyezik a tartam elején levont forgalmazási költséggel.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9" type="#_x0000_t75" style="width:20.25pt;height:18pt" o:ole="">
            <v:imagedata r:id="rId6" o:title=""/>
          </v:shape>
          <w:control r:id="rId431" w:name="DefaultOcxName87" w:shapeid="_x0000_i1349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Feltétele a minimum 5 éves tartam.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Feltétele a minimum 5 éves tartam..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23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U60E életbiztosítás esetében mit fizetünk a biztosított első biztosítási évben közlekedési balesetből eredő, a balesetet követő egy éven belüli halála esetén?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2" type="#_x0000_t75" style="width:20.25pt;height:18pt" o:ole="">
            <v:imagedata r:id="rId6" o:title=""/>
          </v:shape>
          <w:control r:id="rId432" w:name="DefaultOcxName89" w:shapeid="_x0000_i1352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a. A befektetési egységek aktuális értékét, valamint az egyszeri díj 10%-át, de legalább 100.000 Ft-ot.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5" type="#_x0000_t75" style="width:20.25pt;height:18pt" o:ole="">
            <v:imagedata r:id="rId4" o:title=""/>
          </v:shape>
          <w:control r:id="rId433" w:name="DefaultOcxName90" w:shapeid="_x0000_i1355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befektetési egységek aktuális értékét.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8" type="#_x0000_t75" style="width:20.25pt;height:18pt" o:ole="">
            <v:imagedata r:id="rId4" o:title=""/>
          </v:shape>
          <w:control r:id="rId434" w:name="DefaultOcxName91" w:shapeid="_x0000_i1358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A befektetési egységek aktuális értékét, valamint az egyszeri díj 10%-át, de maximum 100.000 Ft-ot.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 befektetési egységek aktuális értékét, valamint az egyszeri díj 10%-át, de legalább 100.000 Ft-ot..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24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eszközalapok választhatók az Aktív Megtakarítás II. (U65EV) életbiztosítás esetében?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1" type="#_x0000_t75" style="width:20.25pt;height:18pt" o:ole="">
            <v:imagedata r:id="rId4" o:title=""/>
          </v:shape>
          <w:control r:id="rId435" w:name="DefaultOcxName93" w:shapeid="_x0000_i1361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Az egyszeri díjat bármelyik MyLife módozatokhoz létrehozott eszközalapba fektethetjük, míg az eseti díj esetén ezek közül a Világmárkák részvény eszközalap, a Fejlett világ részvény eszközalap és a Fejlődő világ részvény eszközalap nem választható.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4" type="#_x0000_t75" style="width:20.25pt;height:18pt" o:ole="">
            <v:imagedata r:id="rId4" o:title=""/>
          </v:shape>
          <w:control r:id="rId436" w:name="DefaultOcxName94" w:shapeid="_x0000_i1364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Az egyszeri és az eseti díjat is bármelyik MyLife módozatokhoz létrehozott eszközalapba fektethetjük.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7" type="#_x0000_t75" style="width:20.25pt;height:18pt" o:ole="">
            <v:imagedata r:id="rId6" o:title=""/>
          </v:shape>
          <w:control r:id="rId437" w:name="DefaultOcxName95" w:shapeid="_x0000_i1367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Az eseti díjat bármelyik MyLife módozatokhoz létrehozott eszközalapba fektethetjük, míg az egyszeri díj esetén ezek közül a Világmárkák részvény eszközalap, a Fejlett világ részvény eszközalap, a Fejlődő világ részvény eszközalap, az Innováció részvény eszközalap és a Fenntartható Vlág részvény eszközalap nem választható.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Az eseti díjat bármelyik MyLife módozatokhoz létrehozott eszközalapba fektethetjük, míg az egyszeri díj esetén ezek közül a Világmárkák részvény eszközalap, a Fejlett világ részvény eszközalap, a Fejlődő világ részvény eszközalap, az Innováció részvény eszközalap és a Fenntartható Vlág részvény eszközalap nem választható..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25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Mekkora összeget fizetünk ki a MyLife Extra Plusz mellé köthető 39%-ot meghaladó mértékű egészségkárosodásra vonatkozó kiegészítő biztosításra, ha a biztosított esetében 70%-os egészségkárosodást állapítanak meg?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0" type="#_x0000_t75" style="width:20.25pt;height:18pt" o:ole="">
            <v:imagedata r:id="rId4" o:title=""/>
          </v:shape>
          <w:control r:id="rId438" w:name="DefaultOcxName97" w:shapeid="_x0000_i1370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Az egészségkárosodás mértékével megegyező százalékot, azaz a biztosítási összeg 70%-át.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3" type="#_x0000_t75" style="width:20.25pt;height:18pt" o:ole="">
            <v:imagedata r:id="rId4" o:title=""/>
          </v:shape>
          <w:control r:id="rId439" w:name="DefaultOcxName98" w:shapeid="_x0000_i1373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Mivel meghaladja a 25 és 50%-ot is, ezért sávos a terítés, összesen a biztosítási összeg 135%-át fizetjük ki.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6" type="#_x0000_t75" style="width:20.25pt;height:18pt" o:ole="">
            <v:imagedata r:id="rId6" o:title=""/>
          </v:shape>
          <w:control r:id="rId440" w:name="DefaultOcxName99" w:shapeid="_x0000_i1376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Az aktuális biztosítási összeg 200%-át. Helyes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Az aktuális biztosítási összeg 200%-át..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26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Közlekedési balesetnek minősül-e, ha egy kerékpáros megcsúszott a vizes úton és elesett?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9" type="#_x0000_t75" style="width:20.25pt;height:18pt" o:ole="">
            <v:imagedata r:id="rId6" o:title=""/>
          </v:shape>
          <w:control r:id="rId441" w:name="DefaultOcxName101" w:shapeid="_x0000_i1379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a. Nem.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2" type="#_x0000_t75" style="width:20.25pt;height:18pt" o:ole="">
            <v:imagedata r:id="rId4" o:title=""/>
          </v:shape>
          <w:control r:id="rId442" w:name="DefaultOcxName102" w:shapeid="_x0000_i1382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Igen.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Nem..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27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 lehet a Díjátvállalás halál esetén kiegészítő biztosítás tartama?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5" type="#_x0000_t75" style="width:20.25pt;height:18pt" o:ole="">
            <v:imagedata r:id="rId6" o:title=""/>
          </v:shape>
          <w:control r:id="rId443" w:name="DefaultOcxName104" w:shapeid="_x0000_i1385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a. A szerződés hatálya alatt tetszőleges, az alábbi határokon belül: minimum 5 év, maximum 30 év.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8" type="#_x0000_t75" style="width:20.25pt;height:18pt" o:ole="">
            <v:imagedata r:id="rId4" o:title=""/>
          </v:shape>
          <w:control r:id="rId444" w:name="DefaultOcxName105" w:shapeid="_x0000_i1388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A szerződés hatálya alatt tetszőleges, az alábbi határokon belül: minimum 1 év, maximum 25 év.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1" type="#_x0000_t75" style="width:20.25pt;height:18pt" o:ole="">
            <v:imagedata r:id="rId4" o:title=""/>
          </v:shape>
          <w:control r:id="rId445" w:name="DefaultOcxName106" w:shapeid="_x0000_i1391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Az alapbiztosítás tartama határozza meg.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helyes válasz: A szerződés hatálya alatt tetszőleges, az alábbi határokon belül: minimum 5 év, maximum 30 év..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28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Hibás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0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Díjátvállalás keresőképtelenség kiegészítő biztosítás szolgáltatása: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4" type="#_x0000_t75" style="width:20.25pt;height:18pt" o:ole="">
            <v:imagedata r:id="rId4" o:title=""/>
          </v:shape>
          <w:control r:id="rId446" w:name="DefaultOcxName108" w:shapeid="_x0000_i1394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60 napot követően minden megkezdett 30 napra, egyhavi biztosítási díj jóváírása.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7" type="#_x0000_t75" style="width:20.25pt;height:18pt" o:ole="">
            <v:imagedata r:id="rId4" o:title=""/>
          </v:shape>
          <w:control r:id="rId447" w:name="DefaultOcxName109" w:shapeid="_x0000_i1397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30 napot követően minden megkezdett 30 napra, egyhavi biztosítási díj jóváírása.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0" type="#_x0000_t75" style="width:20.25pt;height:18pt" o:ole="">
            <v:imagedata r:id="rId6" o:title=""/>
          </v:shape>
          <w:control r:id="rId448" w:name="DefaultOcxName110" w:shapeid="_x0000_i1400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c. 60 napot követően minden megkezdett 30 napra, egyhavi megtakarítási díjrész jóváírása. Hibás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60 napot követően minden megkezdett 30 napra, egyhavi biztosítási díj jóváírása..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29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MyLife életbiztosítás ajánlatkészítőben milyen nyomtatványokat szükséges kinyomtatni és beküldeni elektronikus kommunikáció esetén?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3" type="#_x0000_t75" style="width:20.25pt;height:18pt" o:ole="">
            <v:imagedata r:id="rId4" o:title=""/>
          </v:shape>
          <w:control r:id="rId449" w:name="DefaultOcxName112" w:shapeid="_x0000_i1403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a. Kedvezményezetti nyilatkozatok, Szolgáltatási szerződés, Tájékoztatás és ügyfélnyilatkozat, Biztosítotti nyilatkozat.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6" type="#_x0000_t75" style="width:20.25pt;height:18pt" o:ole="">
            <v:imagedata r:id="rId6" o:title=""/>
          </v:shape>
          <w:control r:id="rId450" w:name="DefaultOcxName113" w:shapeid="_x0000_i1406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b. Azonosítási adatlapok, Csoportos beszedési megbízás, Tájékoztatás és ügyfélnyilatkozat, Biztosítotti nyilatkozat.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9" type="#_x0000_t75" style="width:20.25pt;height:18pt" o:ole="">
            <v:imagedata r:id="rId4" o:title=""/>
          </v:shape>
          <w:control r:id="rId451" w:name="DefaultOcxName114" w:shapeid="_x0000_i1409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Azonosítási adatlapok, Csoportos beszedési megbízás, Kedvezményezetti nyilatkozatok, Szolgáltatási szerződés, Tájékoztatás és ügyfélnyilatkozat, Biztosítotti nyilatkozat.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Azonosítási adatlapok, Csoportos beszedési megbízás, Tájékoztatás és ügyfélnyilatkozat, Biztosítotti nyilatkozat..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30 kérdés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Helyes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1 megjelölése 1 közül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 szövege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kiegészítő biztosítások kockázati díja…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Válasszon ki egyet: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2" type="#_x0000_t75" style="width:20.25pt;height:18pt" o:ole="">
            <v:imagedata r:id="rId6" o:title=""/>
          </v:shape>
          <w:control r:id="rId452" w:name="DefaultOcxName116" w:shapeid="_x0000_i1412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a. nem képezi az adójóváírás alapját. Helyes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5" type="#_x0000_t75" style="width:20.25pt;height:18pt" o:ole="">
            <v:imagedata r:id="rId4" o:title=""/>
          </v:shape>
          <w:control r:id="rId453" w:name="DefaultOcxName117" w:shapeid="_x0000_i1415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b. csak akkor képezi az adójóváírás alapját, ha a fizetendő díjon belül 10%-nál nem nagyobb az aránya. </w:t>
      </w:r>
    </w:p>
    <w:p w:rsidR="00586797" w:rsidRPr="00586797" w:rsidRDefault="00865EE0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8" type="#_x0000_t75" style="width:20.25pt;height:18pt" o:ole="">
            <v:imagedata r:id="rId4" o:title=""/>
          </v:shape>
          <w:control r:id="rId454" w:name="DefaultOcxName118" w:shapeid="_x0000_i1418"/>
        </w:object>
      </w:r>
      <w:r w:rsidR="00586797"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c. is az adójóváírás alapjául szolgál. </w:t>
      </w:r>
    </w:p>
    <w:p w:rsidR="00586797" w:rsidRPr="00586797" w:rsidRDefault="00586797" w:rsidP="00586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Visszajelzés</w:t>
      </w:r>
    </w:p>
    <w:p w:rsidR="00586797" w:rsidRPr="00586797" w:rsidRDefault="00586797" w:rsidP="00586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797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helyes válasz: nem képezi az adójóváírás alapját..</w:t>
      </w:r>
    </w:p>
    <w:p w:rsidR="00122244" w:rsidRDefault="00122244"/>
    <w:sectPr w:rsidR="00122244" w:rsidSect="0083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6797"/>
    <w:rsid w:val="00122244"/>
    <w:rsid w:val="00416526"/>
    <w:rsid w:val="004273CB"/>
    <w:rsid w:val="00586797"/>
    <w:rsid w:val="00654DEA"/>
    <w:rsid w:val="00837399"/>
    <w:rsid w:val="00865EE0"/>
    <w:rsid w:val="00E8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399"/>
  </w:style>
  <w:style w:type="paragraph" w:styleId="Cmsor3">
    <w:name w:val="heading 3"/>
    <w:basedOn w:val="Norml"/>
    <w:link w:val="Cmsor3Char"/>
    <w:uiPriority w:val="9"/>
    <w:qFormat/>
    <w:rsid w:val="00586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58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8679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8679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qno">
    <w:name w:val="qno"/>
    <w:basedOn w:val="Bekezdsalapbettpusa"/>
    <w:rsid w:val="00586797"/>
  </w:style>
  <w:style w:type="character" w:customStyle="1" w:styleId="questionflagtext">
    <w:name w:val="questionflagtext"/>
    <w:basedOn w:val="Bekezdsalapbettpusa"/>
    <w:rsid w:val="00586797"/>
  </w:style>
  <w:style w:type="character" w:customStyle="1" w:styleId="answernumber">
    <w:name w:val="answernumber"/>
    <w:basedOn w:val="Bekezdsalapbettpusa"/>
    <w:rsid w:val="00586797"/>
  </w:style>
  <w:style w:type="character" w:customStyle="1" w:styleId="flex-icon">
    <w:name w:val="flex-icon"/>
    <w:basedOn w:val="Bekezdsalapbettpusa"/>
    <w:rsid w:val="00586797"/>
  </w:style>
  <w:style w:type="character" w:customStyle="1" w:styleId="sr-only">
    <w:name w:val="sr-only"/>
    <w:basedOn w:val="Bekezdsalapbettpusa"/>
    <w:rsid w:val="00586797"/>
  </w:style>
  <w:style w:type="numbering" w:customStyle="1" w:styleId="Nemlista1">
    <w:name w:val="Nem lista1"/>
    <w:next w:val="Nemlista"/>
    <w:uiPriority w:val="99"/>
    <w:semiHidden/>
    <w:unhideWhenUsed/>
    <w:rsid w:val="00E8170F"/>
  </w:style>
  <w:style w:type="paragraph" w:customStyle="1" w:styleId="msonormal0">
    <w:name w:val="msonormal"/>
    <w:basedOn w:val="Norml"/>
    <w:rsid w:val="00E8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E81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86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5867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8679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8679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qno">
    <w:name w:val="qno"/>
    <w:basedOn w:val="Bekezdsalapbettpusa"/>
    <w:rsid w:val="00586797"/>
  </w:style>
  <w:style w:type="character" w:customStyle="1" w:styleId="questionflagtext">
    <w:name w:val="questionflagtext"/>
    <w:basedOn w:val="Bekezdsalapbettpusa"/>
    <w:rsid w:val="00586797"/>
  </w:style>
  <w:style w:type="character" w:customStyle="1" w:styleId="answernumber">
    <w:name w:val="answernumber"/>
    <w:basedOn w:val="Bekezdsalapbettpusa"/>
    <w:rsid w:val="00586797"/>
  </w:style>
  <w:style w:type="character" w:customStyle="1" w:styleId="flex-icon">
    <w:name w:val="flex-icon"/>
    <w:basedOn w:val="Bekezdsalapbettpusa"/>
    <w:rsid w:val="00586797"/>
  </w:style>
  <w:style w:type="character" w:customStyle="1" w:styleId="sr-only">
    <w:name w:val="sr-only"/>
    <w:basedOn w:val="Bekezdsalapbettpusa"/>
    <w:rsid w:val="00586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2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8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659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077902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28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5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679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2834629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3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70161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72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4812363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61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9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872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3581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5607554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15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22077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416248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84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3697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5172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373300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10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0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10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421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501772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48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6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700577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4827408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60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3557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9209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9573014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85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0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47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698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625119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25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6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8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98910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1149338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608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6335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9292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6095046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2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951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22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0304897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48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0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921314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9317665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7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1356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2850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8955804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35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57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81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147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250315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66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070026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897546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0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8530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4107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9128862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2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936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6545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943613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70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4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02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32250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4947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87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7614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417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7756651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3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2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21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142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01387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436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2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066929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7615572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04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0850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585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306477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24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75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054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94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983269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58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9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0957665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0761297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0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8248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9197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5766656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03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83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827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7758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826966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133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4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8911635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272264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8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5724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440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4470509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51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40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7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7618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014577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13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3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466305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2076394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8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29935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888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202871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62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5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794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997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637880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53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1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6979563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451698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69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28036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79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5655361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300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03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957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031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559626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74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8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183596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159492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700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5568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34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9225180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58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99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989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6294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3478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12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5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1979156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315140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40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7102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359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1285470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94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3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650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769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413673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79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177033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869903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52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54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6183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510014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7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26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398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315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387801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67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5774816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306785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68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0025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492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73689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53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3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057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282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0605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61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7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2619304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614169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17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465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027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2132336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5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76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940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733745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1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5028297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457725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98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4804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72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8700670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36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16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18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60696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477185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1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8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277080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14189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43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9381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847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998985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75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4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345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9063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343826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5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183894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8446296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31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5474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843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424891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49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176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0651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20022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033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8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657525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828667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19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6957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334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5555070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6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80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132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268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102951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71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647701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718969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70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13525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710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0743069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51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53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87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62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4512408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91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8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0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320262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4600810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03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641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982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333219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91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2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065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056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80688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3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5964087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430929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7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3578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769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3862191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2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32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914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831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425270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318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991751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40120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64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8977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55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1702169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16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5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568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7600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2058115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91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4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1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176158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8130144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712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5599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430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3661067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012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46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17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971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6313988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62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993543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696125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85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93075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6875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263774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4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49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793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8505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407728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80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33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83920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11008337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31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1392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603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13776620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3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8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186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028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1747304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46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54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8096551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3297973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820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776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276">
              <w:marLeft w:val="0"/>
              <w:marRight w:val="0"/>
              <w:marTop w:val="0"/>
              <w:marBottom w:val="432"/>
              <w:divBdr>
                <w:top w:val="single" w:sz="6" w:space="6" w:color="C9D1D6"/>
                <w:left w:val="single" w:sz="6" w:space="6" w:color="C9D1D6"/>
                <w:bottom w:val="single" w:sz="6" w:space="6" w:color="C9D1D6"/>
                <w:right w:val="single" w:sz="6" w:space="6" w:color="C9D1D6"/>
              </w:divBdr>
              <w:divsChild>
                <w:div w:id="20588194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9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5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647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895">
                  <w:marLeft w:val="0"/>
                  <w:marRight w:val="0"/>
                  <w:marTop w:val="0"/>
                  <w:marBottom w:val="300"/>
                  <w:divBdr>
                    <w:top w:val="single" w:sz="12" w:space="11" w:color="337AB7"/>
                    <w:left w:val="single" w:sz="48" w:space="11" w:color="337AB7"/>
                    <w:bottom w:val="single" w:sz="12" w:space="11" w:color="337AB7"/>
                    <w:right w:val="single" w:sz="12" w:space="11" w:color="337AB7"/>
                  </w:divBdr>
                  <w:divsChild>
                    <w:div w:id="326790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67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1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490157">
                  <w:marLeft w:val="0"/>
                  <w:marRight w:val="0"/>
                  <w:marTop w:val="0"/>
                  <w:marBottom w:val="300"/>
                  <w:divBdr>
                    <w:top w:val="single" w:sz="12" w:space="11" w:color="8E660D"/>
                    <w:left w:val="single" w:sz="48" w:space="11" w:color="8E660D"/>
                    <w:bottom w:val="single" w:sz="12" w:space="11" w:color="8E660D"/>
                    <w:right w:val="single" w:sz="12" w:space="11" w:color="8E660D"/>
                  </w:divBdr>
                  <w:divsChild>
                    <w:div w:id="8311416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58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3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94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9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06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5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8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1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8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1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12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5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46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5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6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0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3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7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3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5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3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6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7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4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0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6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0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1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1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1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4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0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0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65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5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5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0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13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7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8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0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2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9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2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3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9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7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5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8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8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61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99" Type="http://schemas.openxmlformats.org/officeDocument/2006/relationships/control" Target="activeX/activeX293.xml"/><Relationship Id="rId21" Type="http://schemas.openxmlformats.org/officeDocument/2006/relationships/control" Target="activeX/activeX15.xml"/><Relationship Id="rId63" Type="http://schemas.openxmlformats.org/officeDocument/2006/relationships/control" Target="activeX/activeX57.xml"/><Relationship Id="rId159" Type="http://schemas.openxmlformats.org/officeDocument/2006/relationships/control" Target="activeX/activeX153.xml"/><Relationship Id="rId324" Type="http://schemas.openxmlformats.org/officeDocument/2006/relationships/control" Target="activeX/activeX318.xml"/><Relationship Id="rId366" Type="http://schemas.openxmlformats.org/officeDocument/2006/relationships/control" Target="activeX/activeX360.xml"/><Relationship Id="rId170" Type="http://schemas.openxmlformats.org/officeDocument/2006/relationships/control" Target="activeX/activeX164.xml"/><Relationship Id="rId226" Type="http://schemas.openxmlformats.org/officeDocument/2006/relationships/control" Target="activeX/activeX220.xml"/><Relationship Id="rId433" Type="http://schemas.openxmlformats.org/officeDocument/2006/relationships/control" Target="activeX/activeX427.xml"/><Relationship Id="rId268" Type="http://schemas.openxmlformats.org/officeDocument/2006/relationships/control" Target="activeX/activeX262.xml"/><Relationship Id="rId32" Type="http://schemas.openxmlformats.org/officeDocument/2006/relationships/control" Target="activeX/activeX26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335" Type="http://schemas.openxmlformats.org/officeDocument/2006/relationships/control" Target="activeX/activeX329.xml"/><Relationship Id="rId377" Type="http://schemas.openxmlformats.org/officeDocument/2006/relationships/control" Target="activeX/activeX371.xml"/><Relationship Id="rId5" Type="http://schemas.openxmlformats.org/officeDocument/2006/relationships/control" Target="activeX/activeX1.xml"/><Relationship Id="rId181" Type="http://schemas.openxmlformats.org/officeDocument/2006/relationships/control" Target="activeX/activeX175.xml"/><Relationship Id="rId237" Type="http://schemas.openxmlformats.org/officeDocument/2006/relationships/control" Target="activeX/activeX231.xml"/><Relationship Id="rId402" Type="http://schemas.openxmlformats.org/officeDocument/2006/relationships/control" Target="activeX/activeX396.xml"/><Relationship Id="rId279" Type="http://schemas.openxmlformats.org/officeDocument/2006/relationships/control" Target="activeX/activeX273.xml"/><Relationship Id="rId444" Type="http://schemas.openxmlformats.org/officeDocument/2006/relationships/control" Target="activeX/activeX438.xml"/><Relationship Id="rId43" Type="http://schemas.openxmlformats.org/officeDocument/2006/relationships/control" Target="activeX/activeX37.xml"/><Relationship Id="rId139" Type="http://schemas.openxmlformats.org/officeDocument/2006/relationships/control" Target="activeX/activeX133.xml"/><Relationship Id="rId290" Type="http://schemas.openxmlformats.org/officeDocument/2006/relationships/control" Target="activeX/activeX284.xml"/><Relationship Id="rId304" Type="http://schemas.openxmlformats.org/officeDocument/2006/relationships/control" Target="activeX/activeX298.xml"/><Relationship Id="rId346" Type="http://schemas.openxmlformats.org/officeDocument/2006/relationships/control" Target="activeX/activeX340.xml"/><Relationship Id="rId388" Type="http://schemas.openxmlformats.org/officeDocument/2006/relationships/control" Target="activeX/activeX382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92" Type="http://schemas.openxmlformats.org/officeDocument/2006/relationships/control" Target="activeX/activeX186.xml"/><Relationship Id="rId206" Type="http://schemas.openxmlformats.org/officeDocument/2006/relationships/control" Target="activeX/activeX200.xml"/><Relationship Id="rId413" Type="http://schemas.openxmlformats.org/officeDocument/2006/relationships/control" Target="activeX/activeX407.xml"/><Relationship Id="rId248" Type="http://schemas.openxmlformats.org/officeDocument/2006/relationships/control" Target="activeX/activeX242.xml"/><Relationship Id="rId455" Type="http://schemas.openxmlformats.org/officeDocument/2006/relationships/fontTable" Target="fontTable.xml"/><Relationship Id="rId12" Type="http://schemas.openxmlformats.org/officeDocument/2006/relationships/control" Target="activeX/activeX6.xml"/><Relationship Id="rId108" Type="http://schemas.openxmlformats.org/officeDocument/2006/relationships/control" Target="activeX/activeX102.xml"/><Relationship Id="rId315" Type="http://schemas.openxmlformats.org/officeDocument/2006/relationships/control" Target="activeX/activeX309.xml"/><Relationship Id="rId357" Type="http://schemas.openxmlformats.org/officeDocument/2006/relationships/control" Target="activeX/activeX351.xml"/><Relationship Id="rId54" Type="http://schemas.openxmlformats.org/officeDocument/2006/relationships/control" Target="activeX/activeX48.xml"/><Relationship Id="rId96" Type="http://schemas.openxmlformats.org/officeDocument/2006/relationships/control" Target="activeX/activeX90.xml"/><Relationship Id="rId161" Type="http://schemas.openxmlformats.org/officeDocument/2006/relationships/control" Target="activeX/activeX155.xml"/><Relationship Id="rId217" Type="http://schemas.openxmlformats.org/officeDocument/2006/relationships/control" Target="activeX/activeX211.xml"/><Relationship Id="rId399" Type="http://schemas.openxmlformats.org/officeDocument/2006/relationships/control" Target="activeX/activeX393.xml"/><Relationship Id="rId259" Type="http://schemas.openxmlformats.org/officeDocument/2006/relationships/control" Target="activeX/activeX253.xml"/><Relationship Id="rId424" Type="http://schemas.openxmlformats.org/officeDocument/2006/relationships/control" Target="activeX/activeX418.xml"/><Relationship Id="rId23" Type="http://schemas.openxmlformats.org/officeDocument/2006/relationships/control" Target="activeX/activeX17.xml"/><Relationship Id="rId119" Type="http://schemas.openxmlformats.org/officeDocument/2006/relationships/control" Target="activeX/activeX113.xml"/><Relationship Id="rId270" Type="http://schemas.openxmlformats.org/officeDocument/2006/relationships/control" Target="activeX/activeX264.xml"/><Relationship Id="rId291" Type="http://schemas.openxmlformats.org/officeDocument/2006/relationships/control" Target="activeX/activeX285.xml"/><Relationship Id="rId305" Type="http://schemas.openxmlformats.org/officeDocument/2006/relationships/control" Target="activeX/activeX299.xml"/><Relationship Id="rId326" Type="http://schemas.openxmlformats.org/officeDocument/2006/relationships/control" Target="activeX/activeX320.xml"/><Relationship Id="rId347" Type="http://schemas.openxmlformats.org/officeDocument/2006/relationships/control" Target="activeX/activeX341.xml"/><Relationship Id="rId44" Type="http://schemas.openxmlformats.org/officeDocument/2006/relationships/control" Target="activeX/activeX38.xml"/><Relationship Id="rId65" Type="http://schemas.openxmlformats.org/officeDocument/2006/relationships/control" Target="activeX/activeX59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51" Type="http://schemas.openxmlformats.org/officeDocument/2006/relationships/control" Target="activeX/activeX145.xml"/><Relationship Id="rId368" Type="http://schemas.openxmlformats.org/officeDocument/2006/relationships/control" Target="activeX/activeX362.xml"/><Relationship Id="rId389" Type="http://schemas.openxmlformats.org/officeDocument/2006/relationships/control" Target="activeX/activeX383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7" Type="http://schemas.openxmlformats.org/officeDocument/2006/relationships/control" Target="activeX/activeX201.xml"/><Relationship Id="rId228" Type="http://schemas.openxmlformats.org/officeDocument/2006/relationships/control" Target="activeX/activeX222.xml"/><Relationship Id="rId249" Type="http://schemas.openxmlformats.org/officeDocument/2006/relationships/control" Target="activeX/activeX243.xml"/><Relationship Id="rId414" Type="http://schemas.openxmlformats.org/officeDocument/2006/relationships/control" Target="activeX/activeX408.xml"/><Relationship Id="rId435" Type="http://schemas.openxmlformats.org/officeDocument/2006/relationships/control" Target="activeX/activeX429.xml"/><Relationship Id="rId456" Type="http://schemas.openxmlformats.org/officeDocument/2006/relationships/theme" Target="theme/theme1.xml"/><Relationship Id="rId13" Type="http://schemas.openxmlformats.org/officeDocument/2006/relationships/control" Target="activeX/activeX7.xml"/><Relationship Id="rId109" Type="http://schemas.openxmlformats.org/officeDocument/2006/relationships/control" Target="activeX/activeX103.xml"/><Relationship Id="rId260" Type="http://schemas.openxmlformats.org/officeDocument/2006/relationships/control" Target="activeX/activeX254.xml"/><Relationship Id="rId281" Type="http://schemas.openxmlformats.org/officeDocument/2006/relationships/control" Target="activeX/activeX275.xml"/><Relationship Id="rId316" Type="http://schemas.openxmlformats.org/officeDocument/2006/relationships/control" Target="activeX/activeX310.xml"/><Relationship Id="rId337" Type="http://schemas.openxmlformats.org/officeDocument/2006/relationships/control" Target="activeX/activeX331.xml"/><Relationship Id="rId34" Type="http://schemas.openxmlformats.org/officeDocument/2006/relationships/control" Target="activeX/activeX28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20" Type="http://schemas.openxmlformats.org/officeDocument/2006/relationships/control" Target="activeX/activeX114.xml"/><Relationship Id="rId141" Type="http://schemas.openxmlformats.org/officeDocument/2006/relationships/control" Target="activeX/activeX135.xml"/><Relationship Id="rId358" Type="http://schemas.openxmlformats.org/officeDocument/2006/relationships/control" Target="activeX/activeX352.xml"/><Relationship Id="rId379" Type="http://schemas.openxmlformats.org/officeDocument/2006/relationships/control" Target="activeX/activeX373.xml"/><Relationship Id="rId7" Type="http://schemas.openxmlformats.org/officeDocument/2006/relationships/control" Target="activeX/activeX2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18" Type="http://schemas.openxmlformats.org/officeDocument/2006/relationships/control" Target="activeX/activeX212.xml"/><Relationship Id="rId239" Type="http://schemas.openxmlformats.org/officeDocument/2006/relationships/control" Target="activeX/activeX233.xml"/><Relationship Id="rId390" Type="http://schemas.openxmlformats.org/officeDocument/2006/relationships/control" Target="activeX/activeX384.xml"/><Relationship Id="rId404" Type="http://schemas.openxmlformats.org/officeDocument/2006/relationships/control" Target="activeX/activeX398.xml"/><Relationship Id="rId425" Type="http://schemas.openxmlformats.org/officeDocument/2006/relationships/control" Target="activeX/activeX419.xml"/><Relationship Id="rId446" Type="http://schemas.openxmlformats.org/officeDocument/2006/relationships/control" Target="activeX/activeX440.xml"/><Relationship Id="rId250" Type="http://schemas.openxmlformats.org/officeDocument/2006/relationships/control" Target="activeX/activeX244.xml"/><Relationship Id="rId271" Type="http://schemas.openxmlformats.org/officeDocument/2006/relationships/control" Target="activeX/activeX265.xml"/><Relationship Id="rId292" Type="http://schemas.openxmlformats.org/officeDocument/2006/relationships/control" Target="activeX/activeX286.xml"/><Relationship Id="rId306" Type="http://schemas.openxmlformats.org/officeDocument/2006/relationships/control" Target="activeX/activeX300.xml"/><Relationship Id="rId24" Type="http://schemas.openxmlformats.org/officeDocument/2006/relationships/control" Target="activeX/activeX18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31" Type="http://schemas.openxmlformats.org/officeDocument/2006/relationships/control" Target="activeX/activeX125.xml"/><Relationship Id="rId327" Type="http://schemas.openxmlformats.org/officeDocument/2006/relationships/control" Target="activeX/activeX321.xml"/><Relationship Id="rId348" Type="http://schemas.openxmlformats.org/officeDocument/2006/relationships/control" Target="activeX/activeX342.xml"/><Relationship Id="rId369" Type="http://schemas.openxmlformats.org/officeDocument/2006/relationships/control" Target="activeX/activeX363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208" Type="http://schemas.openxmlformats.org/officeDocument/2006/relationships/control" Target="activeX/activeX202.xml"/><Relationship Id="rId229" Type="http://schemas.openxmlformats.org/officeDocument/2006/relationships/control" Target="activeX/activeX223.xml"/><Relationship Id="rId380" Type="http://schemas.openxmlformats.org/officeDocument/2006/relationships/control" Target="activeX/activeX374.xml"/><Relationship Id="rId415" Type="http://schemas.openxmlformats.org/officeDocument/2006/relationships/control" Target="activeX/activeX409.xml"/><Relationship Id="rId436" Type="http://schemas.openxmlformats.org/officeDocument/2006/relationships/control" Target="activeX/activeX430.xml"/><Relationship Id="rId457" Type="http://schemas.microsoft.com/office/2007/relationships/stylesWithEffects" Target="stylesWithEffects.xml"/><Relationship Id="rId240" Type="http://schemas.openxmlformats.org/officeDocument/2006/relationships/control" Target="activeX/activeX234.xml"/><Relationship Id="rId261" Type="http://schemas.openxmlformats.org/officeDocument/2006/relationships/control" Target="activeX/activeX255.xml"/><Relationship Id="rId14" Type="http://schemas.openxmlformats.org/officeDocument/2006/relationships/control" Target="activeX/activeX8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282" Type="http://schemas.openxmlformats.org/officeDocument/2006/relationships/control" Target="activeX/activeX276.xml"/><Relationship Id="rId317" Type="http://schemas.openxmlformats.org/officeDocument/2006/relationships/control" Target="activeX/activeX311.xml"/><Relationship Id="rId338" Type="http://schemas.openxmlformats.org/officeDocument/2006/relationships/control" Target="activeX/activeX332.xml"/><Relationship Id="rId359" Type="http://schemas.openxmlformats.org/officeDocument/2006/relationships/control" Target="activeX/activeX353.xml"/><Relationship Id="rId8" Type="http://schemas.openxmlformats.org/officeDocument/2006/relationships/control" Target="activeX/activeX3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219" Type="http://schemas.openxmlformats.org/officeDocument/2006/relationships/control" Target="activeX/activeX213.xml"/><Relationship Id="rId370" Type="http://schemas.openxmlformats.org/officeDocument/2006/relationships/control" Target="activeX/activeX364.xml"/><Relationship Id="rId391" Type="http://schemas.openxmlformats.org/officeDocument/2006/relationships/control" Target="activeX/activeX385.xml"/><Relationship Id="rId405" Type="http://schemas.openxmlformats.org/officeDocument/2006/relationships/control" Target="activeX/activeX399.xml"/><Relationship Id="rId426" Type="http://schemas.openxmlformats.org/officeDocument/2006/relationships/control" Target="activeX/activeX420.xml"/><Relationship Id="rId447" Type="http://schemas.openxmlformats.org/officeDocument/2006/relationships/control" Target="activeX/activeX441.xml"/><Relationship Id="rId230" Type="http://schemas.openxmlformats.org/officeDocument/2006/relationships/control" Target="activeX/activeX224.xml"/><Relationship Id="rId251" Type="http://schemas.openxmlformats.org/officeDocument/2006/relationships/control" Target="activeX/activeX245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272" Type="http://schemas.openxmlformats.org/officeDocument/2006/relationships/control" Target="activeX/activeX266.xml"/><Relationship Id="rId293" Type="http://schemas.openxmlformats.org/officeDocument/2006/relationships/control" Target="activeX/activeX287.xml"/><Relationship Id="rId307" Type="http://schemas.openxmlformats.org/officeDocument/2006/relationships/control" Target="activeX/activeX301.xml"/><Relationship Id="rId328" Type="http://schemas.openxmlformats.org/officeDocument/2006/relationships/control" Target="activeX/activeX322.xml"/><Relationship Id="rId349" Type="http://schemas.openxmlformats.org/officeDocument/2006/relationships/control" Target="activeX/activeX343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95" Type="http://schemas.openxmlformats.org/officeDocument/2006/relationships/control" Target="activeX/activeX189.xml"/><Relationship Id="rId209" Type="http://schemas.openxmlformats.org/officeDocument/2006/relationships/control" Target="activeX/activeX203.xml"/><Relationship Id="rId360" Type="http://schemas.openxmlformats.org/officeDocument/2006/relationships/control" Target="activeX/activeX354.xml"/><Relationship Id="rId381" Type="http://schemas.openxmlformats.org/officeDocument/2006/relationships/control" Target="activeX/activeX375.xml"/><Relationship Id="rId416" Type="http://schemas.openxmlformats.org/officeDocument/2006/relationships/control" Target="activeX/activeX410.xml"/><Relationship Id="rId220" Type="http://schemas.openxmlformats.org/officeDocument/2006/relationships/control" Target="activeX/activeX214.xml"/><Relationship Id="rId241" Type="http://schemas.openxmlformats.org/officeDocument/2006/relationships/control" Target="activeX/activeX235.xml"/><Relationship Id="rId437" Type="http://schemas.openxmlformats.org/officeDocument/2006/relationships/control" Target="activeX/activeX431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262" Type="http://schemas.openxmlformats.org/officeDocument/2006/relationships/control" Target="activeX/activeX256.xml"/><Relationship Id="rId283" Type="http://schemas.openxmlformats.org/officeDocument/2006/relationships/control" Target="activeX/activeX277.xml"/><Relationship Id="rId318" Type="http://schemas.openxmlformats.org/officeDocument/2006/relationships/control" Target="activeX/activeX312.xml"/><Relationship Id="rId339" Type="http://schemas.openxmlformats.org/officeDocument/2006/relationships/control" Target="activeX/activeX333.xml"/><Relationship Id="rId78" Type="http://schemas.openxmlformats.org/officeDocument/2006/relationships/control" Target="activeX/activeX72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64" Type="http://schemas.openxmlformats.org/officeDocument/2006/relationships/control" Target="activeX/activeX158.xml"/><Relationship Id="rId185" Type="http://schemas.openxmlformats.org/officeDocument/2006/relationships/control" Target="activeX/activeX179.xml"/><Relationship Id="rId350" Type="http://schemas.openxmlformats.org/officeDocument/2006/relationships/control" Target="activeX/activeX344.xml"/><Relationship Id="rId371" Type="http://schemas.openxmlformats.org/officeDocument/2006/relationships/control" Target="activeX/activeX365.xml"/><Relationship Id="rId406" Type="http://schemas.openxmlformats.org/officeDocument/2006/relationships/control" Target="activeX/activeX400.xml"/><Relationship Id="rId9" Type="http://schemas.openxmlformats.org/officeDocument/2006/relationships/image" Target="media/image3.wmf"/><Relationship Id="rId210" Type="http://schemas.openxmlformats.org/officeDocument/2006/relationships/control" Target="activeX/activeX204.xml"/><Relationship Id="rId392" Type="http://schemas.openxmlformats.org/officeDocument/2006/relationships/control" Target="activeX/activeX386.xml"/><Relationship Id="rId427" Type="http://schemas.openxmlformats.org/officeDocument/2006/relationships/control" Target="activeX/activeX421.xml"/><Relationship Id="rId448" Type="http://schemas.openxmlformats.org/officeDocument/2006/relationships/control" Target="activeX/activeX442.xml"/><Relationship Id="rId26" Type="http://schemas.openxmlformats.org/officeDocument/2006/relationships/control" Target="activeX/activeX20.xml"/><Relationship Id="rId231" Type="http://schemas.openxmlformats.org/officeDocument/2006/relationships/control" Target="activeX/activeX225.xml"/><Relationship Id="rId252" Type="http://schemas.openxmlformats.org/officeDocument/2006/relationships/control" Target="activeX/activeX246.xml"/><Relationship Id="rId273" Type="http://schemas.openxmlformats.org/officeDocument/2006/relationships/control" Target="activeX/activeX267.xml"/><Relationship Id="rId294" Type="http://schemas.openxmlformats.org/officeDocument/2006/relationships/control" Target="activeX/activeX288.xml"/><Relationship Id="rId308" Type="http://schemas.openxmlformats.org/officeDocument/2006/relationships/control" Target="activeX/activeX302.xml"/><Relationship Id="rId329" Type="http://schemas.openxmlformats.org/officeDocument/2006/relationships/control" Target="activeX/activeX323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Relationship Id="rId340" Type="http://schemas.openxmlformats.org/officeDocument/2006/relationships/control" Target="activeX/activeX334.xml"/><Relationship Id="rId361" Type="http://schemas.openxmlformats.org/officeDocument/2006/relationships/control" Target="activeX/activeX355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382" Type="http://schemas.openxmlformats.org/officeDocument/2006/relationships/control" Target="activeX/activeX376.xml"/><Relationship Id="rId417" Type="http://schemas.openxmlformats.org/officeDocument/2006/relationships/control" Target="activeX/activeX411.xml"/><Relationship Id="rId438" Type="http://schemas.openxmlformats.org/officeDocument/2006/relationships/control" Target="activeX/activeX432.xml"/><Relationship Id="rId16" Type="http://schemas.openxmlformats.org/officeDocument/2006/relationships/control" Target="activeX/activeX10.xml"/><Relationship Id="rId221" Type="http://schemas.openxmlformats.org/officeDocument/2006/relationships/control" Target="activeX/activeX215.xml"/><Relationship Id="rId242" Type="http://schemas.openxmlformats.org/officeDocument/2006/relationships/control" Target="activeX/activeX236.xml"/><Relationship Id="rId263" Type="http://schemas.openxmlformats.org/officeDocument/2006/relationships/control" Target="activeX/activeX257.xml"/><Relationship Id="rId284" Type="http://schemas.openxmlformats.org/officeDocument/2006/relationships/control" Target="activeX/activeX278.xml"/><Relationship Id="rId319" Type="http://schemas.openxmlformats.org/officeDocument/2006/relationships/control" Target="activeX/activeX313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330" Type="http://schemas.openxmlformats.org/officeDocument/2006/relationships/control" Target="activeX/activeX324.xml"/><Relationship Id="rId90" Type="http://schemas.openxmlformats.org/officeDocument/2006/relationships/control" Target="activeX/activeX84.xml"/><Relationship Id="rId165" Type="http://schemas.openxmlformats.org/officeDocument/2006/relationships/control" Target="activeX/activeX159.xml"/><Relationship Id="rId186" Type="http://schemas.openxmlformats.org/officeDocument/2006/relationships/control" Target="activeX/activeX180.xml"/><Relationship Id="rId351" Type="http://schemas.openxmlformats.org/officeDocument/2006/relationships/control" Target="activeX/activeX345.xml"/><Relationship Id="rId372" Type="http://schemas.openxmlformats.org/officeDocument/2006/relationships/control" Target="activeX/activeX366.xml"/><Relationship Id="rId393" Type="http://schemas.openxmlformats.org/officeDocument/2006/relationships/control" Target="activeX/activeX387.xml"/><Relationship Id="rId407" Type="http://schemas.openxmlformats.org/officeDocument/2006/relationships/control" Target="activeX/activeX401.xml"/><Relationship Id="rId428" Type="http://schemas.openxmlformats.org/officeDocument/2006/relationships/control" Target="activeX/activeX422.xml"/><Relationship Id="rId449" Type="http://schemas.openxmlformats.org/officeDocument/2006/relationships/control" Target="activeX/activeX443.xml"/><Relationship Id="rId211" Type="http://schemas.openxmlformats.org/officeDocument/2006/relationships/control" Target="activeX/activeX205.xml"/><Relationship Id="rId232" Type="http://schemas.openxmlformats.org/officeDocument/2006/relationships/control" Target="activeX/activeX226.xml"/><Relationship Id="rId253" Type="http://schemas.openxmlformats.org/officeDocument/2006/relationships/control" Target="activeX/activeX247.xml"/><Relationship Id="rId274" Type="http://schemas.openxmlformats.org/officeDocument/2006/relationships/control" Target="activeX/activeX268.xml"/><Relationship Id="rId295" Type="http://schemas.openxmlformats.org/officeDocument/2006/relationships/control" Target="activeX/activeX289.xml"/><Relationship Id="rId309" Type="http://schemas.openxmlformats.org/officeDocument/2006/relationships/control" Target="activeX/activeX303.xml"/><Relationship Id="rId27" Type="http://schemas.openxmlformats.org/officeDocument/2006/relationships/control" Target="activeX/activeX21.xml"/><Relationship Id="rId48" Type="http://schemas.openxmlformats.org/officeDocument/2006/relationships/control" Target="activeX/activeX42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34" Type="http://schemas.openxmlformats.org/officeDocument/2006/relationships/control" Target="activeX/activeX128.xml"/><Relationship Id="rId320" Type="http://schemas.openxmlformats.org/officeDocument/2006/relationships/control" Target="activeX/activeX314.xml"/><Relationship Id="rId80" Type="http://schemas.openxmlformats.org/officeDocument/2006/relationships/control" Target="activeX/activeX74.xml"/><Relationship Id="rId155" Type="http://schemas.openxmlformats.org/officeDocument/2006/relationships/control" Target="activeX/activeX149.xml"/><Relationship Id="rId176" Type="http://schemas.openxmlformats.org/officeDocument/2006/relationships/control" Target="activeX/activeX170.xml"/><Relationship Id="rId197" Type="http://schemas.openxmlformats.org/officeDocument/2006/relationships/control" Target="activeX/activeX191.xml"/><Relationship Id="rId341" Type="http://schemas.openxmlformats.org/officeDocument/2006/relationships/control" Target="activeX/activeX335.xml"/><Relationship Id="rId362" Type="http://schemas.openxmlformats.org/officeDocument/2006/relationships/control" Target="activeX/activeX356.xml"/><Relationship Id="rId383" Type="http://schemas.openxmlformats.org/officeDocument/2006/relationships/control" Target="activeX/activeX377.xml"/><Relationship Id="rId418" Type="http://schemas.openxmlformats.org/officeDocument/2006/relationships/control" Target="activeX/activeX412.xml"/><Relationship Id="rId439" Type="http://schemas.openxmlformats.org/officeDocument/2006/relationships/control" Target="activeX/activeX433.xml"/><Relationship Id="rId201" Type="http://schemas.openxmlformats.org/officeDocument/2006/relationships/control" Target="activeX/activeX195.xml"/><Relationship Id="rId222" Type="http://schemas.openxmlformats.org/officeDocument/2006/relationships/control" Target="activeX/activeX216.xml"/><Relationship Id="rId243" Type="http://schemas.openxmlformats.org/officeDocument/2006/relationships/control" Target="activeX/activeX237.xml"/><Relationship Id="rId264" Type="http://schemas.openxmlformats.org/officeDocument/2006/relationships/control" Target="activeX/activeX258.xml"/><Relationship Id="rId285" Type="http://schemas.openxmlformats.org/officeDocument/2006/relationships/control" Target="activeX/activeX279.xml"/><Relationship Id="rId450" Type="http://schemas.openxmlformats.org/officeDocument/2006/relationships/control" Target="activeX/activeX444.xml"/><Relationship Id="rId17" Type="http://schemas.openxmlformats.org/officeDocument/2006/relationships/control" Target="activeX/activeX11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24" Type="http://schemas.openxmlformats.org/officeDocument/2006/relationships/control" Target="activeX/activeX118.xml"/><Relationship Id="rId310" Type="http://schemas.openxmlformats.org/officeDocument/2006/relationships/control" Target="activeX/activeX304.xml"/><Relationship Id="rId70" Type="http://schemas.openxmlformats.org/officeDocument/2006/relationships/control" Target="activeX/activeX64.xml"/><Relationship Id="rId91" Type="http://schemas.openxmlformats.org/officeDocument/2006/relationships/control" Target="activeX/activeX85.xml"/><Relationship Id="rId145" Type="http://schemas.openxmlformats.org/officeDocument/2006/relationships/control" Target="activeX/activeX139.xml"/><Relationship Id="rId166" Type="http://schemas.openxmlformats.org/officeDocument/2006/relationships/control" Target="activeX/activeX160.xml"/><Relationship Id="rId187" Type="http://schemas.openxmlformats.org/officeDocument/2006/relationships/control" Target="activeX/activeX181.xml"/><Relationship Id="rId331" Type="http://schemas.openxmlformats.org/officeDocument/2006/relationships/control" Target="activeX/activeX325.xml"/><Relationship Id="rId352" Type="http://schemas.openxmlformats.org/officeDocument/2006/relationships/control" Target="activeX/activeX346.xml"/><Relationship Id="rId373" Type="http://schemas.openxmlformats.org/officeDocument/2006/relationships/control" Target="activeX/activeX367.xml"/><Relationship Id="rId394" Type="http://schemas.openxmlformats.org/officeDocument/2006/relationships/control" Target="activeX/activeX388.xml"/><Relationship Id="rId408" Type="http://schemas.openxmlformats.org/officeDocument/2006/relationships/control" Target="activeX/activeX402.xml"/><Relationship Id="rId429" Type="http://schemas.openxmlformats.org/officeDocument/2006/relationships/control" Target="activeX/activeX423.xml"/><Relationship Id="rId1" Type="http://schemas.openxmlformats.org/officeDocument/2006/relationships/styles" Target="styles.xml"/><Relationship Id="rId212" Type="http://schemas.openxmlformats.org/officeDocument/2006/relationships/control" Target="activeX/activeX206.xml"/><Relationship Id="rId233" Type="http://schemas.openxmlformats.org/officeDocument/2006/relationships/control" Target="activeX/activeX227.xml"/><Relationship Id="rId254" Type="http://schemas.openxmlformats.org/officeDocument/2006/relationships/control" Target="activeX/activeX248.xml"/><Relationship Id="rId440" Type="http://schemas.openxmlformats.org/officeDocument/2006/relationships/control" Target="activeX/activeX434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275" Type="http://schemas.openxmlformats.org/officeDocument/2006/relationships/control" Target="activeX/activeX269.xml"/><Relationship Id="rId296" Type="http://schemas.openxmlformats.org/officeDocument/2006/relationships/control" Target="activeX/activeX290.xml"/><Relationship Id="rId300" Type="http://schemas.openxmlformats.org/officeDocument/2006/relationships/control" Target="activeX/activeX294.xml"/><Relationship Id="rId60" Type="http://schemas.openxmlformats.org/officeDocument/2006/relationships/control" Target="activeX/activeX54.xml"/><Relationship Id="rId81" Type="http://schemas.openxmlformats.org/officeDocument/2006/relationships/control" Target="activeX/activeX75.xml"/><Relationship Id="rId135" Type="http://schemas.openxmlformats.org/officeDocument/2006/relationships/control" Target="activeX/activeX129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321" Type="http://schemas.openxmlformats.org/officeDocument/2006/relationships/control" Target="activeX/activeX315.xml"/><Relationship Id="rId342" Type="http://schemas.openxmlformats.org/officeDocument/2006/relationships/control" Target="activeX/activeX336.xml"/><Relationship Id="rId363" Type="http://schemas.openxmlformats.org/officeDocument/2006/relationships/control" Target="activeX/activeX357.xml"/><Relationship Id="rId384" Type="http://schemas.openxmlformats.org/officeDocument/2006/relationships/control" Target="activeX/activeX378.xml"/><Relationship Id="rId419" Type="http://schemas.openxmlformats.org/officeDocument/2006/relationships/control" Target="activeX/activeX413.xml"/><Relationship Id="rId202" Type="http://schemas.openxmlformats.org/officeDocument/2006/relationships/control" Target="activeX/activeX196.xml"/><Relationship Id="rId223" Type="http://schemas.openxmlformats.org/officeDocument/2006/relationships/control" Target="activeX/activeX217.xml"/><Relationship Id="rId244" Type="http://schemas.openxmlformats.org/officeDocument/2006/relationships/control" Target="activeX/activeX238.xml"/><Relationship Id="rId430" Type="http://schemas.openxmlformats.org/officeDocument/2006/relationships/control" Target="activeX/activeX424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265" Type="http://schemas.openxmlformats.org/officeDocument/2006/relationships/control" Target="activeX/activeX259.xml"/><Relationship Id="rId286" Type="http://schemas.openxmlformats.org/officeDocument/2006/relationships/control" Target="activeX/activeX280.xml"/><Relationship Id="rId451" Type="http://schemas.openxmlformats.org/officeDocument/2006/relationships/control" Target="activeX/activeX445.xml"/><Relationship Id="rId50" Type="http://schemas.openxmlformats.org/officeDocument/2006/relationships/control" Target="activeX/activeX44.xml"/><Relationship Id="rId104" Type="http://schemas.openxmlformats.org/officeDocument/2006/relationships/control" Target="activeX/activeX98.xml"/><Relationship Id="rId125" Type="http://schemas.openxmlformats.org/officeDocument/2006/relationships/control" Target="activeX/activeX119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311" Type="http://schemas.openxmlformats.org/officeDocument/2006/relationships/control" Target="activeX/activeX305.xml"/><Relationship Id="rId332" Type="http://schemas.openxmlformats.org/officeDocument/2006/relationships/control" Target="activeX/activeX326.xml"/><Relationship Id="rId353" Type="http://schemas.openxmlformats.org/officeDocument/2006/relationships/control" Target="activeX/activeX347.xml"/><Relationship Id="rId374" Type="http://schemas.openxmlformats.org/officeDocument/2006/relationships/control" Target="activeX/activeX368.xml"/><Relationship Id="rId395" Type="http://schemas.openxmlformats.org/officeDocument/2006/relationships/control" Target="activeX/activeX389.xml"/><Relationship Id="rId409" Type="http://schemas.openxmlformats.org/officeDocument/2006/relationships/control" Target="activeX/activeX403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13" Type="http://schemas.openxmlformats.org/officeDocument/2006/relationships/control" Target="activeX/activeX207.xml"/><Relationship Id="rId234" Type="http://schemas.openxmlformats.org/officeDocument/2006/relationships/control" Target="activeX/activeX228.xml"/><Relationship Id="rId420" Type="http://schemas.openxmlformats.org/officeDocument/2006/relationships/control" Target="activeX/activeX414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55" Type="http://schemas.openxmlformats.org/officeDocument/2006/relationships/control" Target="activeX/activeX249.xml"/><Relationship Id="rId276" Type="http://schemas.openxmlformats.org/officeDocument/2006/relationships/control" Target="activeX/activeX270.xml"/><Relationship Id="rId297" Type="http://schemas.openxmlformats.org/officeDocument/2006/relationships/control" Target="activeX/activeX291.xml"/><Relationship Id="rId441" Type="http://schemas.openxmlformats.org/officeDocument/2006/relationships/control" Target="activeX/activeX435.xml"/><Relationship Id="rId40" Type="http://schemas.openxmlformats.org/officeDocument/2006/relationships/control" Target="activeX/activeX34.xml"/><Relationship Id="rId115" Type="http://schemas.openxmlformats.org/officeDocument/2006/relationships/control" Target="activeX/activeX109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301" Type="http://schemas.openxmlformats.org/officeDocument/2006/relationships/control" Target="activeX/activeX295.xml"/><Relationship Id="rId322" Type="http://schemas.openxmlformats.org/officeDocument/2006/relationships/control" Target="activeX/activeX316.xml"/><Relationship Id="rId343" Type="http://schemas.openxmlformats.org/officeDocument/2006/relationships/control" Target="activeX/activeX337.xml"/><Relationship Id="rId364" Type="http://schemas.openxmlformats.org/officeDocument/2006/relationships/control" Target="activeX/activeX358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9" Type="http://schemas.openxmlformats.org/officeDocument/2006/relationships/control" Target="activeX/activeX193.xml"/><Relationship Id="rId203" Type="http://schemas.openxmlformats.org/officeDocument/2006/relationships/control" Target="activeX/activeX197.xml"/><Relationship Id="rId385" Type="http://schemas.openxmlformats.org/officeDocument/2006/relationships/control" Target="activeX/activeX379.xml"/><Relationship Id="rId19" Type="http://schemas.openxmlformats.org/officeDocument/2006/relationships/control" Target="activeX/activeX13.xml"/><Relationship Id="rId224" Type="http://schemas.openxmlformats.org/officeDocument/2006/relationships/control" Target="activeX/activeX218.xml"/><Relationship Id="rId245" Type="http://schemas.openxmlformats.org/officeDocument/2006/relationships/control" Target="activeX/activeX239.xml"/><Relationship Id="rId266" Type="http://schemas.openxmlformats.org/officeDocument/2006/relationships/control" Target="activeX/activeX260.xml"/><Relationship Id="rId287" Type="http://schemas.openxmlformats.org/officeDocument/2006/relationships/control" Target="activeX/activeX281.xml"/><Relationship Id="rId410" Type="http://schemas.openxmlformats.org/officeDocument/2006/relationships/control" Target="activeX/activeX404.xml"/><Relationship Id="rId431" Type="http://schemas.openxmlformats.org/officeDocument/2006/relationships/control" Target="activeX/activeX425.xml"/><Relationship Id="rId452" Type="http://schemas.openxmlformats.org/officeDocument/2006/relationships/control" Target="activeX/activeX446.xml"/><Relationship Id="rId30" Type="http://schemas.openxmlformats.org/officeDocument/2006/relationships/control" Target="activeX/activeX2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312" Type="http://schemas.openxmlformats.org/officeDocument/2006/relationships/control" Target="activeX/activeX306.xml"/><Relationship Id="rId333" Type="http://schemas.openxmlformats.org/officeDocument/2006/relationships/control" Target="activeX/activeX327.xml"/><Relationship Id="rId354" Type="http://schemas.openxmlformats.org/officeDocument/2006/relationships/control" Target="activeX/activeX348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189" Type="http://schemas.openxmlformats.org/officeDocument/2006/relationships/control" Target="activeX/activeX183.xml"/><Relationship Id="rId375" Type="http://schemas.openxmlformats.org/officeDocument/2006/relationships/control" Target="activeX/activeX369.xml"/><Relationship Id="rId396" Type="http://schemas.openxmlformats.org/officeDocument/2006/relationships/control" Target="activeX/activeX390.xml"/><Relationship Id="rId3" Type="http://schemas.openxmlformats.org/officeDocument/2006/relationships/webSettings" Target="webSettings.xml"/><Relationship Id="rId214" Type="http://schemas.openxmlformats.org/officeDocument/2006/relationships/control" Target="activeX/activeX208.xml"/><Relationship Id="rId235" Type="http://schemas.openxmlformats.org/officeDocument/2006/relationships/control" Target="activeX/activeX229.xml"/><Relationship Id="rId256" Type="http://schemas.openxmlformats.org/officeDocument/2006/relationships/control" Target="activeX/activeX250.xml"/><Relationship Id="rId277" Type="http://schemas.openxmlformats.org/officeDocument/2006/relationships/control" Target="activeX/activeX271.xml"/><Relationship Id="rId298" Type="http://schemas.openxmlformats.org/officeDocument/2006/relationships/control" Target="activeX/activeX292.xml"/><Relationship Id="rId400" Type="http://schemas.openxmlformats.org/officeDocument/2006/relationships/control" Target="activeX/activeX394.xml"/><Relationship Id="rId421" Type="http://schemas.openxmlformats.org/officeDocument/2006/relationships/control" Target="activeX/activeX415.xml"/><Relationship Id="rId442" Type="http://schemas.openxmlformats.org/officeDocument/2006/relationships/control" Target="activeX/activeX436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302" Type="http://schemas.openxmlformats.org/officeDocument/2006/relationships/control" Target="activeX/activeX296.xml"/><Relationship Id="rId323" Type="http://schemas.openxmlformats.org/officeDocument/2006/relationships/control" Target="activeX/activeX317.xml"/><Relationship Id="rId344" Type="http://schemas.openxmlformats.org/officeDocument/2006/relationships/control" Target="activeX/activeX338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179" Type="http://schemas.openxmlformats.org/officeDocument/2006/relationships/control" Target="activeX/activeX173.xml"/><Relationship Id="rId365" Type="http://schemas.openxmlformats.org/officeDocument/2006/relationships/control" Target="activeX/activeX359.xml"/><Relationship Id="rId386" Type="http://schemas.openxmlformats.org/officeDocument/2006/relationships/control" Target="activeX/activeX380.xml"/><Relationship Id="rId190" Type="http://schemas.openxmlformats.org/officeDocument/2006/relationships/control" Target="activeX/activeX184.xml"/><Relationship Id="rId204" Type="http://schemas.openxmlformats.org/officeDocument/2006/relationships/control" Target="activeX/activeX198.xml"/><Relationship Id="rId225" Type="http://schemas.openxmlformats.org/officeDocument/2006/relationships/control" Target="activeX/activeX219.xml"/><Relationship Id="rId246" Type="http://schemas.openxmlformats.org/officeDocument/2006/relationships/control" Target="activeX/activeX240.xml"/><Relationship Id="rId267" Type="http://schemas.openxmlformats.org/officeDocument/2006/relationships/control" Target="activeX/activeX261.xml"/><Relationship Id="rId288" Type="http://schemas.openxmlformats.org/officeDocument/2006/relationships/control" Target="activeX/activeX282.xml"/><Relationship Id="rId411" Type="http://schemas.openxmlformats.org/officeDocument/2006/relationships/control" Target="activeX/activeX405.xml"/><Relationship Id="rId432" Type="http://schemas.openxmlformats.org/officeDocument/2006/relationships/control" Target="activeX/activeX426.xml"/><Relationship Id="rId453" Type="http://schemas.openxmlformats.org/officeDocument/2006/relationships/control" Target="activeX/activeX447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313" Type="http://schemas.openxmlformats.org/officeDocument/2006/relationships/control" Target="activeX/activeX307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94" Type="http://schemas.openxmlformats.org/officeDocument/2006/relationships/control" Target="activeX/activeX88.xml"/><Relationship Id="rId148" Type="http://schemas.openxmlformats.org/officeDocument/2006/relationships/control" Target="activeX/activeX142.xml"/><Relationship Id="rId169" Type="http://schemas.openxmlformats.org/officeDocument/2006/relationships/control" Target="activeX/activeX163.xml"/><Relationship Id="rId334" Type="http://schemas.openxmlformats.org/officeDocument/2006/relationships/control" Target="activeX/activeX328.xml"/><Relationship Id="rId355" Type="http://schemas.openxmlformats.org/officeDocument/2006/relationships/control" Target="activeX/activeX349.xml"/><Relationship Id="rId376" Type="http://schemas.openxmlformats.org/officeDocument/2006/relationships/control" Target="activeX/activeX370.xml"/><Relationship Id="rId397" Type="http://schemas.openxmlformats.org/officeDocument/2006/relationships/control" Target="activeX/activeX391.xml"/><Relationship Id="rId4" Type="http://schemas.openxmlformats.org/officeDocument/2006/relationships/image" Target="media/image1.wmf"/><Relationship Id="rId180" Type="http://schemas.openxmlformats.org/officeDocument/2006/relationships/control" Target="activeX/activeX174.xml"/><Relationship Id="rId215" Type="http://schemas.openxmlformats.org/officeDocument/2006/relationships/control" Target="activeX/activeX209.xml"/><Relationship Id="rId236" Type="http://schemas.openxmlformats.org/officeDocument/2006/relationships/control" Target="activeX/activeX230.xml"/><Relationship Id="rId257" Type="http://schemas.openxmlformats.org/officeDocument/2006/relationships/control" Target="activeX/activeX251.xml"/><Relationship Id="rId278" Type="http://schemas.openxmlformats.org/officeDocument/2006/relationships/control" Target="activeX/activeX272.xml"/><Relationship Id="rId401" Type="http://schemas.openxmlformats.org/officeDocument/2006/relationships/control" Target="activeX/activeX395.xml"/><Relationship Id="rId422" Type="http://schemas.openxmlformats.org/officeDocument/2006/relationships/control" Target="activeX/activeX416.xml"/><Relationship Id="rId443" Type="http://schemas.openxmlformats.org/officeDocument/2006/relationships/control" Target="activeX/activeX437.xml"/><Relationship Id="rId303" Type="http://schemas.openxmlformats.org/officeDocument/2006/relationships/control" Target="activeX/activeX297.xml"/><Relationship Id="rId42" Type="http://schemas.openxmlformats.org/officeDocument/2006/relationships/control" Target="activeX/activeX36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345" Type="http://schemas.openxmlformats.org/officeDocument/2006/relationships/control" Target="activeX/activeX339.xml"/><Relationship Id="rId387" Type="http://schemas.openxmlformats.org/officeDocument/2006/relationships/control" Target="activeX/activeX381.xml"/><Relationship Id="rId191" Type="http://schemas.openxmlformats.org/officeDocument/2006/relationships/control" Target="activeX/activeX185.xml"/><Relationship Id="rId205" Type="http://schemas.openxmlformats.org/officeDocument/2006/relationships/control" Target="activeX/activeX199.xml"/><Relationship Id="rId247" Type="http://schemas.openxmlformats.org/officeDocument/2006/relationships/control" Target="activeX/activeX241.xml"/><Relationship Id="rId412" Type="http://schemas.openxmlformats.org/officeDocument/2006/relationships/control" Target="activeX/activeX406.xml"/><Relationship Id="rId107" Type="http://schemas.openxmlformats.org/officeDocument/2006/relationships/control" Target="activeX/activeX101.xml"/><Relationship Id="rId289" Type="http://schemas.openxmlformats.org/officeDocument/2006/relationships/control" Target="activeX/activeX283.xml"/><Relationship Id="rId454" Type="http://schemas.openxmlformats.org/officeDocument/2006/relationships/control" Target="activeX/activeX448.xml"/><Relationship Id="rId11" Type="http://schemas.openxmlformats.org/officeDocument/2006/relationships/control" Target="activeX/activeX5.xml"/><Relationship Id="rId53" Type="http://schemas.openxmlformats.org/officeDocument/2006/relationships/control" Target="activeX/activeX47.xml"/><Relationship Id="rId149" Type="http://schemas.openxmlformats.org/officeDocument/2006/relationships/control" Target="activeX/activeX143.xml"/><Relationship Id="rId314" Type="http://schemas.openxmlformats.org/officeDocument/2006/relationships/control" Target="activeX/activeX308.xml"/><Relationship Id="rId356" Type="http://schemas.openxmlformats.org/officeDocument/2006/relationships/control" Target="activeX/activeX350.xml"/><Relationship Id="rId398" Type="http://schemas.openxmlformats.org/officeDocument/2006/relationships/control" Target="activeX/activeX392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216" Type="http://schemas.openxmlformats.org/officeDocument/2006/relationships/control" Target="activeX/activeX210.xml"/><Relationship Id="rId423" Type="http://schemas.openxmlformats.org/officeDocument/2006/relationships/control" Target="activeX/activeX417.xml"/><Relationship Id="rId258" Type="http://schemas.openxmlformats.org/officeDocument/2006/relationships/control" Target="activeX/activeX252.xml"/><Relationship Id="rId22" Type="http://schemas.openxmlformats.org/officeDocument/2006/relationships/control" Target="activeX/activeX16.xml"/><Relationship Id="rId64" Type="http://schemas.openxmlformats.org/officeDocument/2006/relationships/control" Target="activeX/activeX58.xml"/><Relationship Id="rId118" Type="http://schemas.openxmlformats.org/officeDocument/2006/relationships/control" Target="activeX/activeX112.xml"/><Relationship Id="rId325" Type="http://schemas.openxmlformats.org/officeDocument/2006/relationships/control" Target="activeX/activeX319.xml"/><Relationship Id="rId367" Type="http://schemas.openxmlformats.org/officeDocument/2006/relationships/control" Target="activeX/activeX361.xml"/><Relationship Id="rId171" Type="http://schemas.openxmlformats.org/officeDocument/2006/relationships/control" Target="activeX/activeX165.xml"/><Relationship Id="rId227" Type="http://schemas.openxmlformats.org/officeDocument/2006/relationships/control" Target="activeX/activeX221.xml"/><Relationship Id="rId269" Type="http://schemas.openxmlformats.org/officeDocument/2006/relationships/control" Target="activeX/activeX263.xml"/><Relationship Id="rId434" Type="http://schemas.openxmlformats.org/officeDocument/2006/relationships/control" Target="activeX/activeX428.xml"/><Relationship Id="rId33" Type="http://schemas.openxmlformats.org/officeDocument/2006/relationships/control" Target="activeX/activeX27.xml"/><Relationship Id="rId129" Type="http://schemas.openxmlformats.org/officeDocument/2006/relationships/control" Target="activeX/activeX123.xml"/><Relationship Id="rId280" Type="http://schemas.openxmlformats.org/officeDocument/2006/relationships/control" Target="activeX/activeX274.xml"/><Relationship Id="rId336" Type="http://schemas.openxmlformats.org/officeDocument/2006/relationships/control" Target="activeX/activeX330.xml"/><Relationship Id="rId75" Type="http://schemas.openxmlformats.org/officeDocument/2006/relationships/control" Target="activeX/activeX69.xml"/><Relationship Id="rId140" Type="http://schemas.openxmlformats.org/officeDocument/2006/relationships/control" Target="activeX/activeX134.xml"/><Relationship Id="rId182" Type="http://schemas.openxmlformats.org/officeDocument/2006/relationships/control" Target="activeX/activeX176.xml"/><Relationship Id="rId378" Type="http://schemas.openxmlformats.org/officeDocument/2006/relationships/control" Target="activeX/activeX372.xml"/><Relationship Id="rId403" Type="http://schemas.openxmlformats.org/officeDocument/2006/relationships/control" Target="activeX/activeX397.xml"/><Relationship Id="rId6" Type="http://schemas.openxmlformats.org/officeDocument/2006/relationships/image" Target="media/image2.wmf"/><Relationship Id="rId238" Type="http://schemas.openxmlformats.org/officeDocument/2006/relationships/control" Target="activeX/activeX232.xml"/><Relationship Id="rId445" Type="http://schemas.openxmlformats.org/officeDocument/2006/relationships/control" Target="activeX/activeX4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418.xml.rels><?xml version="1.0" encoding="UTF-8" standalone="yes"?>
<Relationships xmlns="http://schemas.openxmlformats.org/package/2006/relationships"><Relationship Id="rId1" Type="http://schemas.microsoft.com/office/2006/relationships/activeXControlBinary" Target="activeX418.bin"/></Relationships>
</file>

<file path=word/activeX/_rels/activeX419.xml.rels><?xml version="1.0" encoding="UTF-8" standalone="yes"?>
<Relationships xmlns="http://schemas.openxmlformats.org/package/2006/relationships"><Relationship Id="rId1" Type="http://schemas.microsoft.com/office/2006/relationships/activeXControlBinary" Target="activeX419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20.xml.rels><?xml version="1.0" encoding="UTF-8" standalone="yes"?>
<Relationships xmlns="http://schemas.openxmlformats.org/package/2006/relationships"><Relationship Id="rId1" Type="http://schemas.microsoft.com/office/2006/relationships/activeXControlBinary" Target="activeX420.bin"/></Relationships>
</file>

<file path=word/activeX/_rels/activeX421.xml.rels><?xml version="1.0" encoding="UTF-8" standalone="yes"?>
<Relationships xmlns="http://schemas.openxmlformats.org/package/2006/relationships"><Relationship Id="rId1" Type="http://schemas.microsoft.com/office/2006/relationships/activeXControlBinary" Target="activeX421.bin"/></Relationships>
</file>

<file path=word/activeX/_rels/activeX422.xml.rels><?xml version="1.0" encoding="UTF-8" standalone="yes"?>
<Relationships xmlns="http://schemas.openxmlformats.org/package/2006/relationships"><Relationship Id="rId1" Type="http://schemas.microsoft.com/office/2006/relationships/activeXControlBinary" Target="activeX422.bin"/></Relationships>
</file>

<file path=word/activeX/_rels/activeX423.xml.rels><?xml version="1.0" encoding="UTF-8" standalone="yes"?>
<Relationships xmlns="http://schemas.openxmlformats.org/package/2006/relationships"><Relationship Id="rId1" Type="http://schemas.microsoft.com/office/2006/relationships/activeXControlBinary" Target="activeX423.bin"/></Relationships>
</file>

<file path=word/activeX/_rels/activeX424.xml.rels><?xml version="1.0" encoding="UTF-8" standalone="yes"?>
<Relationships xmlns="http://schemas.openxmlformats.org/package/2006/relationships"><Relationship Id="rId1" Type="http://schemas.microsoft.com/office/2006/relationships/activeXControlBinary" Target="activeX424.bin"/></Relationships>
</file>

<file path=word/activeX/_rels/activeX425.xml.rels><?xml version="1.0" encoding="UTF-8" standalone="yes"?>
<Relationships xmlns="http://schemas.openxmlformats.org/package/2006/relationships"><Relationship Id="rId1" Type="http://schemas.microsoft.com/office/2006/relationships/activeXControlBinary" Target="activeX425.bin"/></Relationships>
</file>

<file path=word/activeX/_rels/activeX426.xml.rels><?xml version="1.0" encoding="UTF-8" standalone="yes"?>
<Relationships xmlns="http://schemas.openxmlformats.org/package/2006/relationships"><Relationship Id="rId1" Type="http://schemas.microsoft.com/office/2006/relationships/activeXControlBinary" Target="activeX426.bin"/></Relationships>
</file>

<file path=word/activeX/_rels/activeX427.xml.rels><?xml version="1.0" encoding="UTF-8" standalone="yes"?>
<Relationships xmlns="http://schemas.openxmlformats.org/package/2006/relationships"><Relationship Id="rId1" Type="http://schemas.microsoft.com/office/2006/relationships/activeXControlBinary" Target="activeX427.bin"/></Relationships>
</file>

<file path=word/activeX/_rels/activeX428.xml.rels><?xml version="1.0" encoding="UTF-8" standalone="yes"?>
<Relationships xmlns="http://schemas.openxmlformats.org/package/2006/relationships"><Relationship Id="rId1" Type="http://schemas.microsoft.com/office/2006/relationships/activeXControlBinary" Target="activeX428.bin"/></Relationships>
</file>

<file path=word/activeX/_rels/activeX429.xml.rels><?xml version="1.0" encoding="UTF-8" standalone="yes"?>
<Relationships xmlns="http://schemas.openxmlformats.org/package/2006/relationships"><Relationship Id="rId1" Type="http://schemas.microsoft.com/office/2006/relationships/activeXControlBinary" Target="activeX429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30.xml.rels><?xml version="1.0" encoding="UTF-8" standalone="yes"?>
<Relationships xmlns="http://schemas.openxmlformats.org/package/2006/relationships"><Relationship Id="rId1" Type="http://schemas.microsoft.com/office/2006/relationships/activeXControlBinary" Target="activeX430.bin"/></Relationships>
</file>

<file path=word/activeX/_rels/activeX431.xml.rels><?xml version="1.0" encoding="UTF-8" standalone="yes"?>
<Relationships xmlns="http://schemas.openxmlformats.org/package/2006/relationships"><Relationship Id="rId1" Type="http://schemas.microsoft.com/office/2006/relationships/activeXControlBinary" Target="activeX431.bin"/></Relationships>
</file>

<file path=word/activeX/_rels/activeX432.xml.rels><?xml version="1.0" encoding="UTF-8" standalone="yes"?>
<Relationships xmlns="http://schemas.openxmlformats.org/package/2006/relationships"><Relationship Id="rId1" Type="http://schemas.microsoft.com/office/2006/relationships/activeXControlBinary" Target="activeX432.bin"/></Relationships>
</file>

<file path=word/activeX/_rels/activeX433.xml.rels><?xml version="1.0" encoding="UTF-8" standalone="yes"?>
<Relationships xmlns="http://schemas.openxmlformats.org/package/2006/relationships"><Relationship Id="rId1" Type="http://schemas.microsoft.com/office/2006/relationships/activeXControlBinary" Target="activeX433.bin"/></Relationships>
</file>

<file path=word/activeX/_rels/activeX434.xml.rels><?xml version="1.0" encoding="UTF-8" standalone="yes"?>
<Relationships xmlns="http://schemas.openxmlformats.org/package/2006/relationships"><Relationship Id="rId1" Type="http://schemas.microsoft.com/office/2006/relationships/activeXControlBinary" Target="activeX434.bin"/></Relationships>
</file>

<file path=word/activeX/_rels/activeX435.xml.rels><?xml version="1.0" encoding="UTF-8" standalone="yes"?>
<Relationships xmlns="http://schemas.openxmlformats.org/package/2006/relationships"><Relationship Id="rId1" Type="http://schemas.microsoft.com/office/2006/relationships/activeXControlBinary" Target="activeX435.bin"/></Relationships>
</file>

<file path=word/activeX/_rels/activeX436.xml.rels><?xml version="1.0" encoding="UTF-8" standalone="yes"?>
<Relationships xmlns="http://schemas.openxmlformats.org/package/2006/relationships"><Relationship Id="rId1" Type="http://schemas.microsoft.com/office/2006/relationships/activeXControlBinary" Target="activeX436.bin"/></Relationships>
</file>

<file path=word/activeX/_rels/activeX437.xml.rels><?xml version="1.0" encoding="UTF-8" standalone="yes"?>
<Relationships xmlns="http://schemas.openxmlformats.org/package/2006/relationships"><Relationship Id="rId1" Type="http://schemas.microsoft.com/office/2006/relationships/activeXControlBinary" Target="activeX437.bin"/></Relationships>
</file>

<file path=word/activeX/_rels/activeX438.xml.rels><?xml version="1.0" encoding="UTF-8" standalone="yes"?>
<Relationships xmlns="http://schemas.openxmlformats.org/package/2006/relationships"><Relationship Id="rId1" Type="http://schemas.microsoft.com/office/2006/relationships/activeXControlBinary" Target="activeX438.bin"/></Relationships>
</file>

<file path=word/activeX/_rels/activeX439.xml.rels><?xml version="1.0" encoding="UTF-8" standalone="yes"?>
<Relationships xmlns="http://schemas.openxmlformats.org/package/2006/relationships"><Relationship Id="rId1" Type="http://schemas.microsoft.com/office/2006/relationships/activeXControlBinary" Target="activeX439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40.xml.rels><?xml version="1.0" encoding="UTF-8" standalone="yes"?>
<Relationships xmlns="http://schemas.openxmlformats.org/package/2006/relationships"><Relationship Id="rId1" Type="http://schemas.microsoft.com/office/2006/relationships/activeXControlBinary" Target="activeX440.bin"/></Relationships>
</file>

<file path=word/activeX/_rels/activeX441.xml.rels><?xml version="1.0" encoding="UTF-8" standalone="yes"?>
<Relationships xmlns="http://schemas.openxmlformats.org/package/2006/relationships"><Relationship Id="rId1" Type="http://schemas.microsoft.com/office/2006/relationships/activeXControlBinary" Target="activeX441.bin"/></Relationships>
</file>

<file path=word/activeX/_rels/activeX442.xml.rels><?xml version="1.0" encoding="UTF-8" standalone="yes"?>
<Relationships xmlns="http://schemas.openxmlformats.org/package/2006/relationships"><Relationship Id="rId1" Type="http://schemas.microsoft.com/office/2006/relationships/activeXControlBinary" Target="activeX442.bin"/></Relationships>
</file>

<file path=word/activeX/_rels/activeX443.xml.rels><?xml version="1.0" encoding="UTF-8" standalone="yes"?>
<Relationships xmlns="http://schemas.openxmlformats.org/package/2006/relationships"><Relationship Id="rId1" Type="http://schemas.microsoft.com/office/2006/relationships/activeXControlBinary" Target="activeX443.bin"/></Relationships>
</file>

<file path=word/activeX/_rels/activeX444.xml.rels><?xml version="1.0" encoding="UTF-8" standalone="yes"?>
<Relationships xmlns="http://schemas.openxmlformats.org/package/2006/relationships"><Relationship Id="rId1" Type="http://schemas.microsoft.com/office/2006/relationships/activeXControlBinary" Target="activeX444.bin"/></Relationships>
</file>

<file path=word/activeX/_rels/activeX445.xml.rels><?xml version="1.0" encoding="UTF-8" standalone="yes"?>
<Relationships xmlns="http://schemas.openxmlformats.org/package/2006/relationships"><Relationship Id="rId1" Type="http://schemas.microsoft.com/office/2006/relationships/activeXControlBinary" Target="activeX445.bin"/></Relationships>
</file>

<file path=word/activeX/_rels/activeX446.xml.rels><?xml version="1.0" encoding="UTF-8" standalone="yes"?>
<Relationships xmlns="http://schemas.openxmlformats.org/package/2006/relationships"><Relationship Id="rId1" Type="http://schemas.microsoft.com/office/2006/relationships/activeXControlBinary" Target="activeX446.bin"/></Relationships>
</file>

<file path=word/activeX/_rels/activeX447.xml.rels><?xml version="1.0" encoding="UTF-8" standalone="yes"?>
<Relationships xmlns="http://schemas.openxmlformats.org/package/2006/relationships"><Relationship Id="rId1" Type="http://schemas.microsoft.com/office/2006/relationships/activeXControlBinary" Target="activeX447.bin"/></Relationships>
</file>

<file path=word/activeX/_rels/activeX448.xml.rels><?xml version="1.0" encoding="UTF-8" standalone="yes"?>
<Relationships xmlns="http://schemas.openxmlformats.org/package/2006/relationships"><Relationship Id="rId1" Type="http://schemas.microsoft.com/office/2006/relationships/activeXControlBinary" Target="activeX448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46</Pages>
  <Words>10994</Words>
  <Characters>75865</Characters>
  <Application>Microsoft Office Word</Application>
  <DocSecurity>0</DocSecurity>
  <Lines>632</Lines>
  <Paragraphs>173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Boglárka</dc:creator>
  <cp:lastModifiedBy>User</cp:lastModifiedBy>
  <cp:revision>3</cp:revision>
  <dcterms:created xsi:type="dcterms:W3CDTF">2023-06-15T10:48:00Z</dcterms:created>
  <dcterms:modified xsi:type="dcterms:W3CDTF">2023-06-15T11:45:00Z</dcterms:modified>
</cp:coreProperties>
</file>